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1E" w:rsidRPr="00512B8E" w:rsidRDefault="00F9511E" w:rsidP="00F9511E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begin</w:t>
      </w:r>
      <w:proofErr w:type="gramEnd"/>
    </w:p>
    <w:p w:rsidR="00F9511E" w:rsidRPr="00F9511E" w:rsidRDefault="00F9511E" w:rsidP="00F9511E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Setting of statement brackets.</w:t>
      </w:r>
      <w:proofErr w:type="gramEnd"/>
    </w:p>
    <w:p w:rsidR="00715D09" w:rsidRDefault="00074A95" w:rsidP="00F9511E">
      <w:pPr>
        <w:rPr>
          <w:color w:val="0070C0"/>
          <w:lang w:val="en-US"/>
        </w:rPr>
      </w:pPr>
      <w:r w:rsidRPr="00074A9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F9511E" w:rsidRPr="00F9511E" w:rsidRDefault="00F9511E" w:rsidP="00F9511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92679" w:rsidRPr="00F9511E" w:rsidRDefault="00192679" w:rsidP="001A2741">
      <w:pPr>
        <w:spacing w:line="360" w:lineRule="auto"/>
        <w:rPr>
          <w:b/>
          <w:lang w:val="en-US"/>
        </w:rPr>
      </w:pPr>
    </w:p>
    <w:p w:rsidR="00F9511E" w:rsidRPr="00F9511E" w:rsidRDefault="00F9511E" w:rsidP="00F9511E">
      <w:pPr>
        <w:rPr>
          <w:rFonts w:ascii="Courier New" w:hAnsi="Courier New"/>
          <w:b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begin</w:t>
      </w:r>
    </w:p>
    <w:p w:rsidR="00F9511E" w:rsidRPr="00F10C3F" w:rsidRDefault="00F9511E" w:rsidP="00F9511E">
      <w:pPr>
        <w:ind w:left="709"/>
        <w:rPr>
          <w:rFonts w:ascii="Courier New" w:hAnsi="Courier New" w:cs="Courier New"/>
          <w:szCs w:val="24"/>
          <w:lang w:val="en-US"/>
        </w:rPr>
      </w:pPr>
      <w:r w:rsidRPr="00F10C3F">
        <w:rPr>
          <w:rFonts w:ascii="Courier New" w:hAnsi="Courier New" w:cs="Courier New"/>
          <w:szCs w:val="24"/>
          <w:lang w:val="en-US"/>
        </w:rPr>
        <w:t>&lt;operation 1&gt;;</w:t>
      </w:r>
    </w:p>
    <w:p w:rsidR="00192679" w:rsidRPr="00F10C3F" w:rsidRDefault="00192679" w:rsidP="00F9511E">
      <w:pPr>
        <w:ind w:left="709"/>
        <w:rPr>
          <w:rFonts w:ascii="Courier New" w:hAnsi="Courier New" w:cs="Courier New"/>
          <w:lang w:val="en-US"/>
        </w:rPr>
      </w:pPr>
      <w:r w:rsidRPr="00F10C3F">
        <w:rPr>
          <w:rFonts w:ascii="Courier New" w:hAnsi="Courier New" w:cs="Courier New"/>
          <w:lang w:val="en-US"/>
        </w:rPr>
        <w:t>…</w:t>
      </w:r>
    </w:p>
    <w:p w:rsidR="00F9511E" w:rsidRPr="00F10C3F" w:rsidRDefault="00F9511E" w:rsidP="00F9511E">
      <w:pPr>
        <w:ind w:left="709"/>
        <w:rPr>
          <w:rFonts w:ascii="Courier New" w:hAnsi="Courier New" w:cs="Courier New"/>
          <w:szCs w:val="24"/>
          <w:lang w:val="en-US"/>
        </w:rPr>
      </w:pPr>
      <w:r w:rsidRPr="00F10C3F">
        <w:rPr>
          <w:rFonts w:ascii="Courier New" w:hAnsi="Courier New" w:cs="Courier New"/>
          <w:szCs w:val="24"/>
          <w:lang w:val="en-US"/>
        </w:rPr>
        <w:t>&lt;operation n&gt;;</w:t>
      </w:r>
    </w:p>
    <w:p w:rsidR="00F9511E" w:rsidRPr="00F9511E" w:rsidRDefault="00F9511E" w:rsidP="00F9511E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end</w:t>
      </w:r>
      <w:r>
        <w:rPr>
          <w:rFonts w:ascii="Courier New" w:hAnsi="Courier New"/>
          <w:szCs w:val="24"/>
          <w:lang w:val="en-US"/>
        </w:rPr>
        <w:t>;</w:t>
      </w:r>
    </w:p>
    <w:p w:rsidR="00192679" w:rsidRPr="00F9511E" w:rsidRDefault="00192679" w:rsidP="001A2741">
      <w:pPr>
        <w:spacing w:line="360" w:lineRule="auto"/>
        <w:rPr>
          <w:b/>
          <w:lang w:val="en-US"/>
        </w:rPr>
      </w:pPr>
    </w:p>
    <w:p w:rsidR="00F9511E" w:rsidRPr="00F9511E" w:rsidRDefault="00F9511E" w:rsidP="00F9511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6C049D" w:rsidRPr="006C049D" w:rsidRDefault="006C049D" w:rsidP="006C049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Setting of section of </w:t>
      </w:r>
      <w:r w:rsidR="00B57B34" w:rsidRPr="00B57B34">
        <w:rPr>
          <w:szCs w:val="24"/>
          <w:lang w:val="en-US"/>
        </w:rPr>
        <w:t xml:space="preserve">statement </w:t>
      </w:r>
      <w:r>
        <w:rPr>
          <w:szCs w:val="24"/>
          <w:lang w:val="en-US"/>
        </w:rPr>
        <w:t xml:space="preserve">brackets. </w:t>
      </w:r>
      <w:r w:rsidR="00B57B34">
        <w:rPr>
          <w:szCs w:val="24"/>
          <w:lang w:val="en-US"/>
        </w:rPr>
        <w:t xml:space="preserve">Statement </w:t>
      </w:r>
      <w:r>
        <w:rPr>
          <w:szCs w:val="24"/>
          <w:lang w:val="en-US"/>
        </w:rPr>
        <w:t>bracket</w:t>
      </w:r>
      <w:r w:rsidR="00512B8E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brace several </w:t>
      </w:r>
      <w:r w:rsidR="00B57B34">
        <w:rPr>
          <w:szCs w:val="24"/>
          <w:lang w:val="en-US"/>
        </w:rPr>
        <w:t>statement</w:t>
      </w:r>
      <w:r>
        <w:rPr>
          <w:szCs w:val="24"/>
          <w:lang w:val="en-US"/>
        </w:rPr>
        <w:t xml:space="preserve">s in one. </w:t>
      </w:r>
      <w:r w:rsidR="00B57B34" w:rsidRPr="00B57B34">
        <w:rPr>
          <w:szCs w:val="24"/>
          <w:lang w:val="en-US"/>
        </w:rPr>
        <w:t xml:space="preserve">Statement </w:t>
      </w:r>
      <w:r>
        <w:rPr>
          <w:szCs w:val="24"/>
          <w:lang w:val="en-US"/>
        </w:rPr>
        <w:t>brackets can be nested.</w:t>
      </w:r>
    </w:p>
    <w:p w:rsidR="00FE04A3" w:rsidRPr="006C049D" w:rsidRDefault="00FE04A3" w:rsidP="009C7FB7">
      <w:pPr>
        <w:rPr>
          <w:lang w:val="en-US"/>
        </w:rPr>
      </w:pPr>
    </w:p>
    <w:p w:rsidR="00192679" w:rsidRPr="006C049D" w:rsidRDefault="006C049D" w:rsidP="006C049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57B3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C049D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 xml:space="preserve">var </w:t>
            </w:r>
            <w:r>
              <w:rPr>
                <w:rFonts w:ascii="Courier New" w:hAnsi="Courier New"/>
                <w:szCs w:val="24"/>
                <w:lang w:val="en-US"/>
              </w:rPr>
              <w:t>i,id;</w:t>
            </w:r>
          </w:p>
          <w:p w:rsidR="006C049D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if getprop</w:t>
            </w:r>
            <w:r>
              <w:rPr>
                <w:rFonts w:ascii="Courier New" w:hAnsi="Courier New"/>
                <w:szCs w:val="24"/>
                <w:lang w:val="en-US"/>
              </w:rPr>
              <w:t xml:space="preserve">(id, "tag") = 1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 xml:space="preserve">then </w:t>
            </w:r>
          </w:p>
          <w:p w:rsidR="006C049D" w:rsidRPr="00B57B34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 w:rsidRPr="00B57B34">
              <w:rPr>
                <w:rFonts w:ascii="Courier New" w:hAnsi="Courier New"/>
                <w:b/>
                <w:szCs w:val="24"/>
                <w:lang w:val="en-US"/>
              </w:rPr>
              <w:t xml:space="preserve">     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begin</w:t>
            </w: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 w:rsidRPr="00B57B34">
              <w:rPr>
                <w:rFonts w:ascii="Courier New" w:hAnsi="Courier New"/>
                <w:szCs w:val="24"/>
                <w:lang w:val="en-US"/>
              </w:rPr>
              <w:tab/>
            </w:r>
          </w:p>
          <w:p w:rsidR="006C049D" w:rsidRDefault="006C049D" w:rsidP="006C049D">
            <w:pPr>
              <w:ind w:left="708" w:firstLine="708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//change property settings</w:t>
            </w:r>
          </w:p>
          <w:p w:rsidR="006C049D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szCs w:val="24"/>
                <w:lang w:val="en-US"/>
              </w:rPr>
              <w:tab/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(id,"tbl_name",submodel.tbl_name);</w:t>
            </w:r>
          </w:p>
          <w:p w:rsidR="006C049D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 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   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setprop</w:t>
            </w:r>
            <w:r>
              <w:rPr>
                <w:rFonts w:ascii="Courier New" w:hAnsi="Courier New"/>
                <w:szCs w:val="24"/>
                <w:lang w:val="en-US"/>
              </w:rPr>
              <w:t>(id,"ob_name",submodel.ob_name);</w:t>
            </w:r>
          </w:p>
          <w:p w:rsidR="006C049D" w:rsidRDefault="006C049D" w:rsidP="006C049D">
            <w:pPr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 xml:space="preserve">  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 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192679" w:rsidRPr="006C049D" w:rsidRDefault="006C049D" w:rsidP="006C049D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 </w:t>
            </w:r>
            <w:r>
              <w:rPr>
                <w:rFonts w:ascii="Courier New" w:hAnsi="Courier New"/>
                <w:szCs w:val="24"/>
                <w:lang w:val="en-US"/>
              </w:rPr>
              <w:tab/>
              <w:t xml:space="preserve"> i = i + 1;                   </w:t>
            </w:r>
          </w:p>
        </w:tc>
      </w:tr>
    </w:tbl>
    <w:p w:rsidR="006C049D" w:rsidRPr="006C049D" w:rsidRDefault="006C049D" w:rsidP="006C049D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Operations executed by the data are braced by means of </w:t>
      </w:r>
      <w:r w:rsidR="00B57B34" w:rsidRPr="00B57B34">
        <w:rPr>
          <w:szCs w:val="24"/>
          <w:lang w:val="en-US"/>
        </w:rPr>
        <w:t xml:space="preserve">statement </w:t>
      </w:r>
      <w:r>
        <w:rPr>
          <w:szCs w:val="24"/>
          <w:lang w:val="en-US"/>
        </w:rPr>
        <w:t>brackets in the example.</w:t>
      </w:r>
    </w:p>
    <w:bookmarkEnd w:id="0"/>
    <w:p w:rsidR="00192679" w:rsidRPr="006C049D" w:rsidRDefault="00192679" w:rsidP="00192679">
      <w:pPr>
        <w:spacing w:line="360" w:lineRule="auto"/>
        <w:rPr>
          <w:lang w:val="en-US"/>
        </w:rPr>
      </w:pPr>
    </w:p>
    <w:sectPr w:rsidR="00192679" w:rsidRPr="006C049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74A95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1E4C49"/>
    <w:rsid w:val="0020455E"/>
    <w:rsid w:val="00222427"/>
    <w:rsid w:val="00232DD2"/>
    <w:rsid w:val="00241506"/>
    <w:rsid w:val="00260DAC"/>
    <w:rsid w:val="00267DC8"/>
    <w:rsid w:val="002700AD"/>
    <w:rsid w:val="002A00CF"/>
    <w:rsid w:val="002D251D"/>
    <w:rsid w:val="002E05D3"/>
    <w:rsid w:val="002E76D9"/>
    <w:rsid w:val="002F1032"/>
    <w:rsid w:val="002F5225"/>
    <w:rsid w:val="00304D2E"/>
    <w:rsid w:val="00307256"/>
    <w:rsid w:val="003666CF"/>
    <w:rsid w:val="00367A18"/>
    <w:rsid w:val="003758F7"/>
    <w:rsid w:val="00387DC6"/>
    <w:rsid w:val="003A1BF2"/>
    <w:rsid w:val="003B0F92"/>
    <w:rsid w:val="00407642"/>
    <w:rsid w:val="004116B0"/>
    <w:rsid w:val="00450C42"/>
    <w:rsid w:val="00474CDE"/>
    <w:rsid w:val="004A387C"/>
    <w:rsid w:val="004A6E7B"/>
    <w:rsid w:val="004B1EA8"/>
    <w:rsid w:val="004D64B7"/>
    <w:rsid w:val="004F3B1B"/>
    <w:rsid w:val="00512B8E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C049D"/>
    <w:rsid w:val="006C6CAD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D7878"/>
    <w:rsid w:val="008E0EB6"/>
    <w:rsid w:val="008F40A5"/>
    <w:rsid w:val="008F5D3B"/>
    <w:rsid w:val="0090231A"/>
    <w:rsid w:val="00932ECB"/>
    <w:rsid w:val="00944259"/>
    <w:rsid w:val="00950778"/>
    <w:rsid w:val="00974070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7B34"/>
    <w:rsid w:val="00BB0BFE"/>
    <w:rsid w:val="00BB3141"/>
    <w:rsid w:val="00C05B90"/>
    <w:rsid w:val="00C24F89"/>
    <w:rsid w:val="00C34955"/>
    <w:rsid w:val="00CF75A6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0C3F"/>
    <w:rsid w:val="00F1169F"/>
    <w:rsid w:val="00F11EEC"/>
    <w:rsid w:val="00F31BD5"/>
    <w:rsid w:val="00F5017F"/>
    <w:rsid w:val="00F6677F"/>
    <w:rsid w:val="00F91D65"/>
    <w:rsid w:val="00F94A73"/>
    <w:rsid w:val="00F9511E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F9511E"/>
    <w:rPr>
      <w:rFonts w:ascii="Courier New" w:hAnsi="Courier New"/>
      <w:vanish/>
      <w:color w:val="800080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FE8E5-1B08-4BEE-A5C0-F38CAA2F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14</cp:revision>
  <dcterms:created xsi:type="dcterms:W3CDTF">2014-08-13T09:35:00Z</dcterms:created>
  <dcterms:modified xsi:type="dcterms:W3CDTF">2014-10-01T06:32:00Z</dcterms:modified>
</cp:coreProperties>
</file>