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8E4" w:rsidRDefault="00B248E4" w:rsidP="00B248E4">
      <w:pPr>
        <w:rPr>
          <w:color w:val="0000FF"/>
          <w:sz w:val="36"/>
          <w:szCs w:val="24"/>
        </w:rPr>
      </w:pPr>
      <w:r>
        <w:rPr>
          <w:color w:val="0000FF"/>
          <w:sz w:val="36"/>
          <w:szCs w:val="24"/>
          <w:lang w:val="en-US"/>
        </w:rPr>
        <w:t>Functions</w:t>
      </w:r>
    </w:p>
    <w:p w:rsidR="00715D09" w:rsidRDefault="00CC35E7" w:rsidP="00B248E4">
      <w:pPr>
        <w:rPr>
          <w:color w:val="0070C0"/>
          <w:lang w:val="en-US"/>
        </w:rPr>
      </w:pPr>
      <w:r w:rsidRPr="00CC35E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Default="00D81A67" w:rsidP="007446EC">
      <w:pPr>
        <w:ind w:firstLine="708"/>
      </w:pPr>
    </w:p>
    <w:p w:rsidR="00B248E4" w:rsidRPr="00B248E4" w:rsidRDefault="008F4003" w:rsidP="00B248E4">
      <w:pPr>
        <w:spacing w:line="360" w:lineRule="auto"/>
        <w:ind w:firstLine="708"/>
        <w:rPr>
          <w:szCs w:val="24"/>
          <w:lang w:val="en-US"/>
        </w:rPr>
      </w:pPr>
      <w:r>
        <w:rPr>
          <w:szCs w:val="24"/>
          <w:lang w:val="en-US"/>
        </w:rPr>
        <w:t>Execution of a function or</w:t>
      </w:r>
      <w:r w:rsidR="00B248E4">
        <w:rPr>
          <w:szCs w:val="24"/>
          <w:lang w:val="en-US"/>
        </w:rPr>
        <w:t xml:space="preserve"> procedure is set as follows:</w:t>
      </w:r>
    </w:p>
    <w:p w:rsidR="00B248E4" w:rsidRPr="00B248E4" w:rsidRDefault="00B248E4" w:rsidP="00B248E4">
      <w:pPr>
        <w:spacing w:before="120" w:after="120"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&lt;</w:t>
      </w:r>
      <w:proofErr w:type="gramStart"/>
      <w:r>
        <w:rPr>
          <w:rFonts w:ascii="Courier New" w:hAnsi="Courier New"/>
          <w:szCs w:val="24"/>
          <w:lang w:val="en-US"/>
        </w:rPr>
        <w:t>function</w:t>
      </w:r>
      <w:proofErr w:type="gramEnd"/>
      <w:r>
        <w:rPr>
          <w:rFonts w:ascii="Courier New" w:hAnsi="Courier New"/>
          <w:szCs w:val="24"/>
          <w:lang w:val="en-US"/>
        </w:rPr>
        <w:t xml:space="preserve"> or procedure name&gt;{(&lt;parameter 1&gt;{,&lt;parameter 2&gt;})}</w:t>
      </w:r>
    </w:p>
    <w:p w:rsidR="00B248E4" w:rsidRPr="00B248E4" w:rsidRDefault="00B248E4" w:rsidP="00B248E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Comma, semicolon or space can be used as a divider for function parameters.</w:t>
      </w:r>
    </w:p>
    <w:p w:rsidR="00B248E4" w:rsidRPr="00B248E4" w:rsidRDefault="00B248E4" w:rsidP="00B248E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Function</w:t>
      </w:r>
      <w:r w:rsidRPr="00B248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B248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B248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B248E4">
        <w:rPr>
          <w:szCs w:val="24"/>
          <w:lang w:val="en-US"/>
        </w:rPr>
        <w:t>-</w:t>
      </w:r>
      <w:r>
        <w:rPr>
          <w:szCs w:val="24"/>
          <w:lang w:val="en-US"/>
        </w:rPr>
        <w:t>free</w:t>
      </w:r>
      <w:r w:rsidRPr="00B248E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Some functions enable reverse assignment.</w:t>
      </w:r>
    </w:p>
    <w:p w:rsidR="00B248E4" w:rsidRPr="009F3E70" w:rsidRDefault="00B248E4" w:rsidP="00B248E4">
      <w:pPr>
        <w:spacing w:line="360" w:lineRule="auto"/>
        <w:rPr>
          <w:szCs w:val="24"/>
        </w:rPr>
      </w:pPr>
      <w:r w:rsidRPr="008D21C5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Example</w:t>
      </w:r>
      <w:r w:rsidRPr="008D21C5">
        <w:rPr>
          <w:b/>
          <w:szCs w:val="24"/>
          <w:lang w:val="en-US"/>
        </w:rPr>
        <w:t>:</w:t>
      </w:r>
    </w:p>
    <w:p w:rsidR="00B248E4" w:rsidRPr="008D21C5" w:rsidRDefault="00B248E4" w:rsidP="00B248E4">
      <w:pPr>
        <w:spacing w:line="360" w:lineRule="auto"/>
        <w:rPr>
          <w:i/>
          <w:szCs w:val="24"/>
          <w:lang w:val="en-US"/>
        </w:rPr>
      </w:pPr>
      <w:proofErr w:type="gramStart"/>
      <w:r>
        <w:rPr>
          <w:i/>
          <w:szCs w:val="24"/>
          <w:lang w:val="en-US"/>
        </w:rPr>
        <w:t>Assignment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real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part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a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complex</w:t>
      </w:r>
      <w:r w:rsidRPr="008D21C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number</w:t>
      </w:r>
      <w:r w:rsidRPr="008D21C5">
        <w:rPr>
          <w:i/>
          <w:szCs w:val="24"/>
          <w:lang w:val="en-US"/>
        </w:rPr>
        <w:t>.</w:t>
      </w:r>
      <w:proofErr w:type="gramEnd"/>
    </w:p>
    <w:p w:rsidR="00B248E4" w:rsidRPr="008D21C5" w:rsidRDefault="00B248E4" w:rsidP="00B248E4">
      <w:pPr>
        <w:spacing w:line="360" w:lineRule="auto"/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real</w:t>
      </w:r>
      <w:r w:rsidRPr="008D21C5"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C</w:t>
      </w:r>
      <w:r w:rsidRPr="008D21C5">
        <w:rPr>
          <w:rFonts w:ascii="Courier New" w:hAnsi="Courier New"/>
          <w:szCs w:val="24"/>
          <w:lang w:val="en-US"/>
        </w:rPr>
        <w:t>)=10</w:t>
      </w:r>
      <w:r w:rsidRPr="008D21C5">
        <w:rPr>
          <w:szCs w:val="24"/>
          <w:lang w:val="en-US"/>
        </w:rPr>
        <w:t xml:space="preserve">; </w:t>
      </w:r>
    </w:p>
    <w:p w:rsidR="00544396" w:rsidRPr="008D21C5" w:rsidRDefault="00544396" w:rsidP="00544396">
      <w:pPr>
        <w:pStyle w:val="23"/>
        <w:rPr>
          <w:lang w:val="en-US"/>
        </w:rPr>
      </w:pPr>
    </w:p>
    <w:p w:rsidR="00B248E4" w:rsidRPr="008D21C5" w:rsidRDefault="00B248E4" w:rsidP="00B248E4">
      <w:pPr>
        <w:pStyle w:val="23"/>
        <w:rPr>
          <w:lang w:val="en-US"/>
        </w:rPr>
      </w:pPr>
      <w:r>
        <w:rPr>
          <w:lang w:val="en-US"/>
        </w:rPr>
        <w:t>Functions</w:t>
      </w:r>
      <w:r w:rsidRPr="008D21C5">
        <w:rPr>
          <w:lang w:val="en-US"/>
        </w:rPr>
        <w:t xml:space="preserve"> </w:t>
      </w:r>
      <w:r>
        <w:rPr>
          <w:lang w:val="en-US"/>
        </w:rPr>
        <w:t>can</w:t>
      </w:r>
      <w:r w:rsidRPr="008D21C5">
        <w:rPr>
          <w:lang w:val="en-US"/>
        </w:rPr>
        <w:t xml:space="preserve"> </w:t>
      </w:r>
      <w:r>
        <w:rPr>
          <w:lang w:val="en-US"/>
        </w:rPr>
        <w:t>have</w:t>
      </w:r>
      <w:r w:rsidRPr="008D21C5">
        <w:rPr>
          <w:lang w:val="en-US"/>
        </w:rPr>
        <w:t xml:space="preserve"> </w:t>
      </w:r>
      <w:r>
        <w:rPr>
          <w:lang w:val="en-US"/>
        </w:rPr>
        <w:t>several</w:t>
      </w:r>
      <w:r w:rsidRPr="008D21C5">
        <w:rPr>
          <w:lang w:val="en-US"/>
        </w:rPr>
        <w:t xml:space="preserve"> </w:t>
      </w:r>
      <w:r>
        <w:rPr>
          <w:lang w:val="en-US"/>
        </w:rPr>
        <w:t>different</w:t>
      </w:r>
      <w:r w:rsidRPr="008D21C5">
        <w:rPr>
          <w:lang w:val="en-US"/>
        </w:rPr>
        <w:t xml:space="preserve"> </w:t>
      </w:r>
      <w:r>
        <w:rPr>
          <w:lang w:val="en-US"/>
        </w:rPr>
        <w:t>modifications</w:t>
      </w:r>
      <w:r w:rsidRPr="008D21C5">
        <w:rPr>
          <w:lang w:val="en-US"/>
        </w:rPr>
        <w:t xml:space="preserve"> </w:t>
      </w:r>
      <w:r>
        <w:rPr>
          <w:lang w:val="en-US"/>
        </w:rPr>
        <w:t>depending</w:t>
      </w:r>
      <w:r w:rsidRPr="008D21C5">
        <w:rPr>
          <w:lang w:val="en-US"/>
        </w:rPr>
        <w:t xml:space="preserve"> </w:t>
      </w:r>
      <w:r>
        <w:rPr>
          <w:lang w:val="en-US"/>
        </w:rPr>
        <w:t>on</w:t>
      </w:r>
      <w:r w:rsidRPr="008D21C5">
        <w:rPr>
          <w:lang w:val="en-US"/>
        </w:rPr>
        <w:t xml:space="preserve"> </w:t>
      </w:r>
      <w:r>
        <w:rPr>
          <w:lang w:val="en-US"/>
        </w:rPr>
        <w:t>types</w:t>
      </w:r>
      <w:r w:rsidRPr="008D21C5">
        <w:rPr>
          <w:lang w:val="en-US"/>
        </w:rPr>
        <w:t xml:space="preserve"> </w:t>
      </w:r>
      <w:r>
        <w:rPr>
          <w:lang w:val="en-US"/>
        </w:rPr>
        <w:t>of</w:t>
      </w:r>
      <w:r w:rsidRPr="008D21C5">
        <w:rPr>
          <w:lang w:val="en-US"/>
        </w:rPr>
        <w:t xml:space="preserve"> </w:t>
      </w:r>
      <w:r>
        <w:rPr>
          <w:lang w:val="en-US"/>
        </w:rPr>
        <w:t>parameters</w:t>
      </w:r>
      <w:r w:rsidRPr="008D21C5">
        <w:rPr>
          <w:lang w:val="en-US"/>
        </w:rPr>
        <w:t xml:space="preserve">. </w:t>
      </w:r>
      <w:r>
        <w:rPr>
          <w:lang w:val="en-US"/>
        </w:rPr>
        <w:t>Also</w:t>
      </w:r>
      <w:r w:rsidRPr="008D21C5">
        <w:rPr>
          <w:lang w:val="en-US"/>
        </w:rPr>
        <w:t xml:space="preserve"> </w:t>
      </w:r>
      <w:r>
        <w:rPr>
          <w:lang w:val="en-US"/>
        </w:rPr>
        <w:t>there</w:t>
      </w:r>
      <w:r w:rsidRPr="008D21C5">
        <w:rPr>
          <w:lang w:val="en-US"/>
        </w:rPr>
        <w:t xml:space="preserve"> </w:t>
      </w:r>
      <w:r>
        <w:rPr>
          <w:lang w:val="en-US"/>
        </w:rPr>
        <w:t>can</w:t>
      </w:r>
      <w:r w:rsidRPr="008D21C5">
        <w:rPr>
          <w:lang w:val="en-US"/>
        </w:rPr>
        <w:t xml:space="preserve"> </w:t>
      </w:r>
      <w:r>
        <w:rPr>
          <w:lang w:val="en-US"/>
        </w:rPr>
        <w:t>be</w:t>
      </w:r>
      <w:r w:rsidRPr="008D21C5">
        <w:rPr>
          <w:lang w:val="en-US"/>
        </w:rPr>
        <w:t xml:space="preserve"> </w:t>
      </w:r>
      <w:r>
        <w:rPr>
          <w:lang w:val="en-US"/>
        </w:rPr>
        <w:t>functions</w:t>
      </w:r>
      <w:r w:rsidRPr="008D21C5">
        <w:rPr>
          <w:lang w:val="en-US"/>
        </w:rPr>
        <w:t xml:space="preserve">, </w:t>
      </w:r>
      <w:r>
        <w:rPr>
          <w:lang w:val="en-US"/>
        </w:rPr>
        <w:t>in</w:t>
      </w:r>
      <w:r w:rsidRPr="008D21C5">
        <w:rPr>
          <w:lang w:val="en-US"/>
        </w:rPr>
        <w:t xml:space="preserve"> </w:t>
      </w:r>
      <w:r>
        <w:rPr>
          <w:lang w:val="en-US"/>
        </w:rPr>
        <w:t>which</w:t>
      </w:r>
      <w:r w:rsidRPr="008D21C5">
        <w:rPr>
          <w:lang w:val="en-US"/>
        </w:rPr>
        <w:t xml:space="preserve"> </w:t>
      </w:r>
      <w:r>
        <w:rPr>
          <w:lang w:val="en-US"/>
        </w:rPr>
        <w:t>results</w:t>
      </w:r>
      <w:r w:rsidRPr="008D21C5">
        <w:rPr>
          <w:lang w:val="en-US"/>
        </w:rPr>
        <w:t xml:space="preserve"> </w:t>
      </w:r>
      <w:r>
        <w:rPr>
          <w:lang w:val="en-US"/>
        </w:rPr>
        <w:t>are</w:t>
      </w:r>
      <w:r w:rsidRPr="008D21C5">
        <w:rPr>
          <w:lang w:val="en-US"/>
        </w:rPr>
        <w:t xml:space="preserve"> </w:t>
      </w:r>
      <w:r>
        <w:rPr>
          <w:lang w:val="en-US"/>
        </w:rPr>
        <w:t>returned</w:t>
      </w:r>
      <w:r w:rsidRPr="008D21C5">
        <w:rPr>
          <w:lang w:val="en-US"/>
        </w:rPr>
        <w:t xml:space="preserve"> </w:t>
      </w:r>
      <w:r>
        <w:rPr>
          <w:lang w:val="en-US"/>
        </w:rPr>
        <w:t>through</w:t>
      </w:r>
      <w:r w:rsidRPr="008D21C5">
        <w:rPr>
          <w:lang w:val="en-US"/>
        </w:rPr>
        <w:t xml:space="preserve"> </w:t>
      </w:r>
      <w:r>
        <w:rPr>
          <w:lang w:val="en-US"/>
        </w:rPr>
        <w:t>parameters</w:t>
      </w:r>
      <w:r w:rsidRPr="008D21C5">
        <w:rPr>
          <w:lang w:val="en-US"/>
        </w:rPr>
        <w:t xml:space="preserve">.  </w:t>
      </w:r>
      <w:r>
        <w:rPr>
          <w:lang w:val="en-US"/>
        </w:rPr>
        <w:t>In</w:t>
      </w:r>
      <w:r w:rsidRPr="008D21C5">
        <w:rPr>
          <w:lang w:val="en-US"/>
        </w:rPr>
        <w:t xml:space="preserve"> </w:t>
      </w:r>
      <w:r>
        <w:rPr>
          <w:lang w:val="en-US"/>
        </w:rPr>
        <w:t>this</w:t>
      </w:r>
      <w:r w:rsidRPr="008D21C5">
        <w:rPr>
          <w:lang w:val="en-US"/>
        </w:rPr>
        <w:t xml:space="preserve"> </w:t>
      </w:r>
      <w:r>
        <w:rPr>
          <w:lang w:val="en-US"/>
        </w:rPr>
        <w:t>case</w:t>
      </w:r>
      <w:r w:rsidRPr="008D21C5">
        <w:rPr>
          <w:lang w:val="en-US"/>
        </w:rPr>
        <w:t xml:space="preserve"> </w:t>
      </w:r>
      <w:r>
        <w:rPr>
          <w:lang w:val="en-US"/>
        </w:rPr>
        <w:t>types</w:t>
      </w:r>
      <w:r w:rsidRPr="008D21C5">
        <w:rPr>
          <w:lang w:val="en-US"/>
        </w:rPr>
        <w:t xml:space="preserve"> </w:t>
      </w:r>
      <w:r>
        <w:rPr>
          <w:lang w:val="en-US"/>
        </w:rPr>
        <w:t>of</w:t>
      </w:r>
      <w:r w:rsidRPr="008D21C5">
        <w:rPr>
          <w:lang w:val="en-US"/>
        </w:rPr>
        <w:t xml:space="preserve"> </w:t>
      </w:r>
      <w:r>
        <w:rPr>
          <w:lang w:val="en-US"/>
        </w:rPr>
        <w:t>parameters</w:t>
      </w:r>
      <w:r w:rsidRPr="008D21C5">
        <w:rPr>
          <w:lang w:val="en-US"/>
        </w:rPr>
        <w:t xml:space="preserve"> </w:t>
      </w:r>
      <w:r>
        <w:rPr>
          <w:lang w:val="en-US"/>
        </w:rPr>
        <w:t>shall</w:t>
      </w:r>
      <w:r w:rsidRPr="008D21C5">
        <w:rPr>
          <w:lang w:val="en-US"/>
        </w:rPr>
        <w:t xml:space="preserve"> </w:t>
      </w:r>
      <w:r>
        <w:rPr>
          <w:lang w:val="en-US"/>
        </w:rPr>
        <w:t>be</w:t>
      </w:r>
      <w:r w:rsidRPr="008D21C5">
        <w:rPr>
          <w:lang w:val="en-US"/>
        </w:rPr>
        <w:t xml:space="preserve"> </w:t>
      </w:r>
      <w:r>
        <w:rPr>
          <w:lang w:val="en-US"/>
        </w:rPr>
        <w:t>the</w:t>
      </w:r>
      <w:r w:rsidRPr="008D21C5">
        <w:rPr>
          <w:lang w:val="en-US"/>
        </w:rPr>
        <w:t xml:space="preserve"> </w:t>
      </w:r>
      <w:r>
        <w:rPr>
          <w:lang w:val="en-US"/>
        </w:rPr>
        <w:t>same</w:t>
      </w:r>
      <w:r w:rsidRPr="008D21C5">
        <w:rPr>
          <w:lang w:val="en-US"/>
        </w:rPr>
        <w:t xml:space="preserve">, </w:t>
      </w:r>
      <w:r>
        <w:rPr>
          <w:lang w:val="en-US"/>
        </w:rPr>
        <w:t>while</w:t>
      </w:r>
      <w:r w:rsidRPr="008D21C5">
        <w:rPr>
          <w:lang w:val="en-US"/>
        </w:rPr>
        <w:t xml:space="preserve"> </w:t>
      </w:r>
      <w:r>
        <w:rPr>
          <w:lang w:val="en-US"/>
        </w:rPr>
        <w:t>an</w:t>
      </w:r>
      <w:r w:rsidRPr="008D21C5">
        <w:rPr>
          <w:lang w:val="en-US"/>
        </w:rPr>
        <w:t xml:space="preserve"> </w:t>
      </w:r>
      <w:r>
        <w:rPr>
          <w:lang w:val="en-US"/>
        </w:rPr>
        <w:t>expression</w:t>
      </w:r>
      <w:r w:rsidRPr="008D21C5">
        <w:rPr>
          <w:lang w:val="en-US"/>
        </w:rPr>
        <w:t xml:space="preserve"> </w:t>
      </w:r>
      <w:r>
        <w:rPr>
          <w:lang w:val="en-US"/>
        </w:rPr>
        <w:t>to</w:t>
      </w:r>
      <w:r w:rsidRPr="008D21C5">
        <w:rPr>
          <w:lang w:val="en-US"/>
        </w:rPr>
        <w:t xml:space="preserve"> </w:t>
      </w:r>
      <w:r>
        <w:rPr>
          <w:lang w:val="en-US"/>
        </w:rPr>
        <w:t>be</w:t>
      </w:r>
      <w:r w:rsidRPr="008D21C5">
        <w:rPr>
          <w:lang w:val="en-US"/>
        </w:rPr>
        <w:t xml:space="preserve"> </w:t>
      </w:r>
      <w:r>
        <w:rPr>
          <w:lang w:val="en-US"/>
        </w:rPr>
        <w:t>inserted</w:t>
      </w:r>
      <w:r w:rsidRPr="008D21C5">
        <w:rPr>
          <w:lang w:val="en-US"/>
        </w:rPr>
        <w:t xml:space="preserve"> </w:t>
      </w:r>
      <w:r>
        <w:rPr>
          <w:lang w:val="en-US"/>
        </w:rPr>
        <w:t>into</w:t>
      </w:r>
      <w:r w:rsidRPr="008D21C5">
        <w:rPr>
          <w:lang w:val="en-US"/>
        </w:rPr>
        <w:t xml:space="preserve"> </w:t>
      </w:r>
      <w:r>
        <w:rPr>
          <w:lang w:val="en-US"/>
        </w:rPr>
        <w:t>the</w:t>
      </w:r>
      <w:r w:rsidRPr="008D21C5">
        <w:rPr>
          <w:lang w:val="en-US"/>
        </w:rPr>
        <w:t xml:space="preserve"> </w:t>
      </w:r>
      <w:r>
        <w:rPr>
          <w:lang w:val="en-US"/>
        </w:rPr>
        <w:t>parameter</w:t>
      </w:r>
      <w:r w:rsidRPr="008D21C5">
        <w:rPr>
          <w:lang w:val="en-US"/>
        </w:rPr>
        <w:t xml:space="preserve"> </w:t>
      </w:r>
      <w:r>
        <w:rPr>
          <w:lang w:val="en-US"/>
        </w:rPr>
        <w:t>shall</w:t>
      </w:r>
      <w:r w:rsidRPr="008D21C5">
        <w:rPr>
          <w:lang w:val="en-US"/>
        </w:rPr>
        <w:t xml:space="preserve"> </w:t>
      </w:r>
      <w:r>
        <w:rPr>
          <w:lang w:val="en-US"/>
        </w:rPr>
        <w:t>enable</w:t>
      </w:r>
      <w:r w:rsidRPr="008D21C5">
        <w:rPr>
          <w:lang w:val="en-US"/>
        </w:rPr>
        <w:t xml:space="preserve"> </w:t>
      </w:r>
      <w:r>
        <w:rPr>
          <w:lang w:val="en-US"/>
        </w:rPr>
        <w:t>assignment</w:t>
      </w:r>
      <w:r w:rsidRPr="008D21C5">
        <w:rPr>
          <w:lang w:val="en-US"/>
        </w:rPr>
        <w:t>.</w:t>
      </w:r>
    </w:p>
    <w:p w:rsidR="00544396" w:rsidRPr="00B248E4" w:rsidRDefault="00B248E4" w:rsidP="00B248E4">
      <w:pPr>
        <w:spacing w:line="360" w:lineRule="auto"/>
        <w:rPr>
          <w:szCs w:val="24"/>
          <w:lang w:val="en-US"/>
        </w:rPr>
      </w:pPr>
      <w:r>
        <w:rPr>
          <w:b/>
          <w:szCs w:val="24"/>
          <w:lang w:val="en-US"/>
        </w:rPr>
        <w:t>Example:</w:t>
      </w:r>
      <w:r>
        <w:rPr>
          <w:szCs w:val="24"/>
        </w:rPr>
        <w:t xml:space="preserve">  </w:t>
      </w:r>
      <w:r>
        <w:rPr>
          <w:szCs w:val="24"/>
        </w:rPr>
        <w:tab/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86310B" w:rsidRPr="00B248E4" w:rsidTr="00617ED4">
        <w:tc>
          <w:tcPr>
            <w:tcW w:w="426" w:type="dxa"/>
            <w:tcBorders>
              <w:right w:val="single" w:sz="4" w:space="0" w:color="auto"/>
            </w:tcBorders>
          </w:tcPr>
          <w:p w:rsidR="0086310B" w:rsidRDefault="0086310B" w:rsidP="00617ED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10B" w:rsidRPr="000B13C1" w:rsidRDefault="0086310B" w:rsidP="00617ED4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6310B" w:rsidRPr="00B248E4" w:rsidRDefault="00B248E4" w:rsidP="00B248E4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rotate</w:t>
            </w:r>
            <w:r>
              <w:rPr>
                <w:rFonts w:ascii="Courier New" w:hAnsi="Courier New"/>
                <w:szCs w:val="24"/>
                <w:lang w:val="en-US"/>
              </w:rPr>
              <w:t>(Obj,0,0,pi/4);</w:t>
            </w:r>
          </w:p>
        </w:tc>
      </w:tr>
    </w:tbl>
    <w:p w:rsidR="00E427F1" w:rsidRPr="00B248E4" w:rsidRDefault="00E427F1" w:rsidP="00544396">
      <w:pPr>
        <w:spacing w:line="360" w:lineRule="auto"/>
        <w:rPr>
          <w:rFonts w:ascii="Courier New" w:hAnsi="Courier New" w:cs="Courier New"/>
          <w:lang w:val="en-US"/>
        </w:rPr>
      </w:pPr>
    </w:p>
    <w:p w:rsidR="00FD790A" w:rsidRPr="00B248E4" w:rsidRDefault="00FD790A" w:rsidP="00544396">
      <w:pPr>
        <w:spacing w:line="360" w:lineRule="auto"/>
        <w:rPr>
          <w:rFonts w:ascii="Courier New" w:hAnsi="Courier New" w:cs="Courier New"/>
          <w:lang w:val="en-US"/>
        </w:rPr>
      </w:pPr>
    </w:p>
    <w:sectPr w:rsidR="00FD790A" w:rsidRPr="00B248E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1AA6"/>
    <w:rsid w:val="0008077D"/>
    <w:rsid w:val="00083EB3"/>
    <w:rsid w:val="000B13C1"/>
    <w:rsid w:val="000B63F8"/>
    <w:rsid w:val="000D4114"/>
    <w:rsid w:val="000E6158"/>
    <w:rsid w:val="000F3E43"/>
    <w:rsid w:val="000F68CA"/>
    <w:rsid w:val="00110D8F"/>
    <w:rsid w:val="00114987"/>
    <w:rsid w:val="001241D6"/>
    <w:rsid w:val="001716FB"/>
    <w:rsid w:val="001B33A0"/>
    <w:rsid w:val="001B6E25"/>
    <w:rsid w:val="0020455E"/>
    <w:rsid w:val="00222427"/>
    <w:rsid w:val="00232DD2"/>
    <w:rsid w:val="002333F1"/>
    <w:rsid w:val="00241506"/>
    <w:rsid w:val="00260DAC"/>
    <w:rsid w:val="00262AC2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6C8A"/>
    <w:rsid w:val="00387DC6"/>
    <w:rsid w:val="003B0F92"/>
    <w:rsid w:val="003E641A"/>
    <w:rsid w:val="00450C42"/>
    <w:rsid w:val="00474CDE"/>
    <w:rsid w:val="004A387C"/>
    <w:rsid w:val="004B1EA8"/>
    <w:rsid w:val="004B2E79"/>
    <w:rsid w:val="004F3B1B"/>
    <w:rsid w:val="0050454F"/>
    <w:rsid w:val="0051326A"/>
    <w:rsid w:val="00532C5E"/>
    <w:rsid w:val="00535FDB"/>
    <w:rsid w:val="00544396"/>
    <w:rsid w:val="00555CB5"/>
    <w:rsid w:val="005804AD"/>
    <w:rsid w:val="005855B8"/>
    <w:rsid w:val="00590C1C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7206C"/>
    <w:rsid w:val="007867D3"/>
    <w:rsid w:val="00787938"/>
    <w:rsid w:val="007A01A1"/>
    <w:rsid w:val="007A516A"/>
    <w:rsid w:val="007B5CC6"/>
    <w:rsid w:val="007D4A3D"/>
    <w:rsid w:val="008233C9"/>
    <w:rsid w:val="00826D1C"/>
    <w:rsid w:val="008318F5"/>
    <w:rsid w:val="0084171E"/>
    <w:rsid w:val="00847137"/>
    <w:rsid w:val="008551BF"/>
    <w:rsid w:val="00860EC6"/>
    <w:rsid w:val="0086310B"/>
    <w:rsid w:val="008802F0"/>
    <w:rsid w:val="00880E5F"/>
    <w:rsid w:val="00885453"/>
    <w:rsid w:val="008B1504"/>
    <w:rsid w:val="008D21C5"/>
    <w:rsid w:val="008E0EB6"/>
    <w:rsid w:val="008F4003"/>
    <w:rsid w:val="008F40A5"/>
    <w:rsid w:val="008F5D3B"/>
    <w:rsid w:val="0090231A"/>
    <w:rsid w:val="00925264"/>
    <w:rsid w:val="00944259"/>
    <w:rsid w:val="00950778"/>
    <w:rsid w:val="00977297"/>
    <w:rsid w:val="00996416"/>
    <w:rsid w:val="009C705D"/>
    <w:rsid w:val="009C7FB7"/>
    <w:rsid w:val="009E5735"/>
    <w:rsid w:val="009E5C03"/>
    <w:rsid w:val="009F3E70"/>
    <w:rsid w:val="00A048CA"/>
    <w:rsid w:val="00A53E26"/>
    <w:rsid w:val="00A561AA"/>
    <w:rsid w:val="00A565C5"/>
    <w:rsid w:val="00A7072A"/>
    <w:rsid w:val="00AA632C"/>
    <w:rsid w:val="00AC7262"/>
    <w:rsid w:val="00AE41B9"/>
    <w:rsid w:val="00B248E4"/>
    <w:rsid w:val="00B33FFA"/>
    <w:rsid w:val="00B46CD8"/>
    <w:rsid w:val="00B52845"/>
    <w:rsid w:val="00BB0BFE"/>
    <w:rsid w:val="00BB3141"/>
    <w:rsid w:val="00BF190B"/>
    <w:rsid w:val="00C05B90"/>
    <w:rsid w:val="00C24F89"/>
    <w:rsid w:val="00CC35E7"/>
    <w:rsid w:val="00CF3665"/>
    <w:rsid w:val="00D02935"/>
    <w:rsid w:val="00D10031"/>
    <w:rsid w:val="00D1650B"/>
    <w:rsid w:val="00D27DBA"/>
    <w:rsid w:val="00D31A3E"/>
    <w:rsid w:val="00D354C9"/>
    <w:rsid w:val="00D366B8"/>
    <w:rsid w:val="00D81A67"/>
    <w:rsid w:val="00D96DAF"/>
    <w:rsid w:val="00DB479B"/>
    <w:rsid w:val="00DF1839"/>
    <w:rsid w:val="00E34084"/>
    <w:rsid w:val="00E427F1"/>
    <w:rsid w:val="00E43C67"/>
    <w:rsid w:val="00E445E6"/>
    <w:rsid w:val="00E52631"/>
    <w:rsid w:val="00E67298"/>
    <w:rsid w:val="00E90CBF"/>
    <w:rsid w:val="00EA5397"/>
    <w:rsid w:val="00EC3306"/>
    <w:rsid w:val="00EF4CEC"/>
    <w:rsid w:val="00F0713D"/>
    <w:rsid w:val="00F1169F"/>
    <w:rsid w:val="00F11EEC"/>
    <w:rsid w:val="00F162B5"/>
    <w:rsid w:val="00F31BD5"/>
    <w:rsid w:val="00F56296"/>
    <w:rsid w:val="00F6677F"/>
    <w:rsid w:val="00F77964"/>
    <w:rsid w:val="00F9010F"/>
    <w:rsid w:val="00F91D65"/>
    <w:rsid w:val="00F94A73"/>
    <w:rsid w:val="00FB1DE2"/>
    <w:rsid w:val="00FD790A"/>
    <w:rsid w:val="00FE42C5"/>
    <w:rsid w:val="00FF0491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  <w:style w:type="character" w:customStyle="1" w:styleId="tw4winMark">
    <w:name w:val="tw4winMark"/>
    <w:uiPriority w:val="99"/>
    <w:rsid w:val="00B248E4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5507C-BF4E-464B-BF22-6227FBB0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18</cp:revision>
  <dcterms:created xsi:type="dcterms:W3CDTF">2014-08-08T05:49:00Z</dcterms:created>
  <dcterms:modified xsi:type="dcterms:W3CDTF">2014-10-01T08:58:00Z</dcterms:modified>
</cp:coreProperties>
</file>