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CD" w:rsidRPr="00D0078B" w:rsidRDefault="001B22CD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slideline</w:t>
      </w:r>
      <w:proofErr w:type="spellEnd"/>
      <w:proofErr w:type="gramEnd"/>
    </w:p>
    <w:p w:rsidR="001B22CD" w:rsidRPr="00D0078B" w:rsidRDefault="001B22CD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binding a linear object to a preset free point and line on the diagram</w:t>
      </w:r>
      <w:r w:rsidRPr="00D0078B">
        <w:rPr>
          <w:color w:val="0000FF"/>
          <w:szCs w:val="24"/>
          <w:lang w:val="en-US"/>
        </w:rPr>
        <w:t>.</w:t>
      </w:r>
    </w:p>
    <w:p w:rsidR="001B22CD" w:rsidRDefault="00D34B57">
      <w:pPr>
        <w:rPr>
          <w:color w:val="4F81BD"/>
          <w:szCs w:val="24"/>
        </w:rPr>
      </w:pPr>
      <w:r w:rsidRPr="00D34B57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1B22CD" w:rsidRDefault="001B22CD">
      <w:pPr>
        <w:rPr>
          <w:szCs w:val="24"/>
        </w:rPr>
      </w:pPr>
    </w:p>
    <w:p w:rsidR="001B22CD" w:rsidRDefault="001B22CD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Syntax</w:t>
      </w:r>
      <w:r>
        <w:rPr>
          <w:b/>
          <w:szCs w:val="24"/>
        </w:rPr>
        <w:t>:</w:t>
      </w:r>
    </w:p>
    <w:p w:rsidR="001B22CD" w:rsidRPr="00D0078B" w:rsidRDefault="001B22CD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slideline</w:t>
      </w:r>
      <w:proofErr w:type="spellEnd"/>
      <w:r w:rsidRPr="00D0078B"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>P</w:t>
      </w:r>
      <w:r w:rsidRPr="00D0078B">
        <w:rPr>
          <w:rFonts w:ascii="Courier New" w:hAnsi="Courier New"/>
          <w:i/>
          <w:szCs w:val="24"/>
          <w:lang w:val="en-US"/>
        </w:rPr>
        <w:t>1</w:t>
      </w:r>
      <w:r w:rsidRPr="00D0078B"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P</w:t>
      </w:r>
      <w:r w:rsidRPr="00D0078B">
        <w:rPr>
          <w:rFonts w:ascii="Courier New" w:hAnsi="Courier New"/>
          <w:i/>
          <w:szCs w:val="24"/>
          <w:lang w:val="en-US"/>
        </w:rPr>
        <w:t>2</w:t>
      </w:r>
      <w:r w:rsidRPr="00D0078B"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Ps</w:t>
      </w:r>
      <w:r w:rsidRPr="00D0078B"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name</w:t>
      </w:r>
      <w:r w:rsidRPr="00D0078B">
        <w:rPr>
          <w:rFonts w:ascii="Courier New" w:hAnsi="Courier New"/>
          <w:szCs w:val="24"/>
          <w:lang w:val="en-US"/>
        </w:rPr>
        <w:t>);</w:t>
      </w:r>
    </w:p>
    <w:p w:rsidR="001B22CD" w:rsidRPr="00D0078B" w:rsidRDefault="001B22CD">
      <w:pPr>
        <w:spacing w:line="360" w:lineRule="auto"/>
        <w:rPr>
          <w:szCs w:val="24"/>
          <w:lang w:val="en-US"/>
        </w:rPr>
      </w:pPr>
    </w:p>
    <w:p w:rsidR="001B22CD" w:rsidRDefault="001B22CD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1B22CD" w:rsidRPr="00D0078B" w:rsidRDefault="001B22C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</w:t>
      </w:r>
      <w:r w:rsidRPr="00D0078B">
        <w:rPr>
          <w:i/>
          <w:szCs w:val="24"/>
          <w:lang w:val="en-US"/>
        </w:rPr>
        <w:t xml:space="preserve">1 </w:t>
      </w:r>
      <w:r w:rsidRPr="00D0078B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coordinates of the first line point for binding</w:t>
      </w:r>
      <w:r w:rsidRPr="00D0078B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D0078B">
        <w:rPr>
          <w:szCs w:val="24"/>
          <w:lang w:val="en-US"/>
        </w:rPr>
        <w:t xml:space="preserve"> </w:t>
      </w:r>
      <w:r w:rsidR="00D0078B">
        <w:rPr>
          <w:szCs w:val="24"/>
          <w:lang w:val="en-US"/>
        </w:rPr>
        <w:t>–</w:t>
      </w:r>
      <w:r w:rsidRPr="00D0078B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point</w:t>
      </w:r>
      <w:r w:rsidRPr="00D0078B">
        <w:rPr>
          <w:szCs w:val="24"/>
          <w:lang w:val="en-US"/>
        </w:rPr>
        <w:t>,</w:t>
      </w:r>
    </w:p>
    <w:p w:rsidR="001B22CD" w:rsidRPr="00D0078B" w:rsidRDefault="001B22C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</w:t>
      </w:r>
      <w:r w:rsidRPr="00D0078B">
        <w:rPr>
          <w:i/>
          <w:szCs w:val="24"/>
          <w:lang w:val="en-US"/>
        </w:rPr>
        <w:t xml:space="preserve">2 </w:t>
      </w:r>
      <w:r w:rsidRPr="00D0078B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coordinates of the second line point for binding</w:t>
      </w:r>
      <w:r w:rsidRPr="00D0078B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D0078B">
        <w:rPr>
          <w:szCs w:val="24"/>
          <w:lang w:val="en-US"/>
        </w:rPr>
        <w:t xml:space="preserve"> </w:t>
      </w:r>
      <w:r w:rsidR="00D0078B">
        <w:rPr>
          <w:szCs w:val="24"/>
          <w:lang w:val="en-US"/>
        </w:rPr>
        <w:t>–</w:t>
      </w:r>
      <w:r w:rsidRPr="00D0078B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point</w:t>
      </w:r>
      <w:r w:rsidRPr="00D0078B">
        <w:rPr>
          <w:szCs w:val="24"/>
          <w:lang w:val="en-US"/>
        </w:rPr>
        <w:t>,</w:t>
      </w:r>
    </w:p>
    <w:p w:rsidR="001B22CD" w:rsidRPr="00D0078B" w:rsidRDefault="001B22C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Ps </w:t>
      </w:r>
      <w:r w:rsidRPr="00D0078B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coordinates of the free point for binding</w:t>
      </w:r>
      <w:r w:rsidRPr="00D0078B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="00D0078B">
        <w:rPr>
          <w:szCs w:val="24"/>
          <w:lang w:val="en-US"/>
        </w:rPr>
        <w:t xml:space="preserve"> –</w:t>
      </w:r>
      <w:r w:rsidRPr="00D0078B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point</w:t>
      </w:r>
      <w:r w:rsidRPr="00D0078B">
        <w:rPr>
          <w:szCs w:val="24"/>
          <w:lang w:val="en-US"/>
        </w:rPr>
        <w:t>,</w:t>
      </w:r>
    </w:p>
    <w:p w:rsidR="001B22CD" w:rsidRPr="00D0078B" w:rsidRDefault="001B22CD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name</w:t>
      </w:r>
      <w:proofErr w:type="gramEnd"/>
      <w:r>
        <w:rPr>
          <w:i/>
          <w:szCs w:val="24"/>
          <w:lang w:val="en-US"/>
        </w:rPr>
        <w:t xml:space="preserve"> </w:t>
      </w:r>
      <w:r w:rsidR="00D0078B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object name</w:t>
      </w:r>
      <w:r w:rsidRPr="00D0078B">
        <w:rPr>
          <w:szCs w:val="24"/>
          <w:lang w:val="en-US"/>
        </w:rPr>
        <w:t>.</w:t>
      </w:r>
    </w:p>
    <w:p w:rsidR="001B22CD" w:rsidRPr="00D0078B" w:rsidRDefault="001B22CD">
      <w:pPr>
        <w:spacing w:line="360" w:lineRule="auto"/>
        <w:rPr>
          <w:szCs w:val="24"/>
          <w:lang w:val="en-US"/>
        </w:rPr>
      </w:pPr>
    </w:p>
    <w:p w:rsidR="001B22CD" w:rsidRDefault="001B22CD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1B22CD" w:rsidRPr="00D0078B" w:rsidRDefault="001B22CD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slideline</w:t>
      </w:r>
      <w:proofErr w:type="spellEnd"/>
      <w:r w:rsidRPr="00D0078B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P</w:t>
      </w:r>
      <w:r w:rsidRPr="00D0078B">
        <w:rPr>
          <w:i/>
          <w:szCs w:val="24"/>
          <w:lang w:val="en-US"/>
        </w:rPr>
        <w:t xml:space="preserve">1, </w:t>
      </w:r>
      <w:r>
        <w:rPr>
          <w:i/>
          <w:szCs w:val="24"/>
          <w:lang w:val="en-US"/>
        </w:rPr>
        <w:t>P</w:t>
      </w:r>
      <w:r w:rsidRPr="00D0078B">
        <w:rPr>
          <w:i/>
          <w:szCs w:val="24"/>
          <w:lang w:val="en-US"/>
        </w:rPr>
        <w:t xml:space="preserve">2, </w:t>
      </w:r>
      <w:r>
        <w:rPr>
          <w:i/>
          <w:szCs w:val="24"/>
          <w:lang w:val="en-US"/>
        </w:rPr>
        <w:t>Ps</w:t>
      </w:r>
      <w:r w:rsidRPr="00D0078B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name</w:t>
      </w:r>
      <w:r w:rsidRPr="00D0078B"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 xml:space="preserve">function of binding a linear object named as </w:t>
      </w:r>
      <w:r>
        <w:rPr>
          <w:i/>
          <w:szCs w:val="24"/>
          <w:lang w:val="en-US"/>
        </w:rPr>
        <w:t>name</w:t>
      </w:r>
      <w:r w:rsidRPr="00D0078B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to a point on the diagram </w:t>
      </w:r>
      <w:r>
        <w:rPr>
          <w:i/>
          <w:szCs w:val="24"/>
          <w:lang w:val="en-US"/>
        </w:rPr>
        <w:t xml:space="preserve">Ps </w:t>
      </w:r>
      <w:r>
        <w:rPr>
          <w:szCs w:val="24"/>
          <w:lang w:val="en-US"/>
        </w:rPr>
        <w:t xml:space="preserve">and a line set by points </w:t>
      </w:r>
      <w:r>
        <w:rPr>
          <w:i/>
          <w:szCs w:val="24"/>
          <w:lang w:val="en-US"/>
        </w:rPr>
        <w:t>P</w:t>
      </w:r>
      <w:r w:rsidRPr="00D0078B">
        <w:rPr>
          <w:i/>
          <w:szCs w:val="24"/>
          <w:lang w:val="en-US"/>
        </w:rPr>
        <w:t>1</w:t>
      </w:r>
      <w:r w:rsidRPr="00D0078B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and </w:t>
      </w:r>
      <w:r>
        <w:rPr>
          <w:i/>
          <w:szCs w:val="24"/>
          <w:lang w:val="en-US"/>
        </w:rPr>
        <w:t>P</w:t>
      </w:r>
      <w:r w:rsidRPr="00D0078B">
        <w:rPr>
          <w:i/>
          <w:szCs w:val="24"/>
          <w:lang w:val="en-US"/>
        </w:rPr>
        <w:t>2</w:t>
      </w:r>
      <w:r w:rsidRPr="00D0078B">
        <w:rPr>
          <w:szCs w:val="24"/>
          <w:lang w:val="en-US"/>
        </w:rPr>
        <w:t xml:space="preserve">. </w:t>
      </w:r>
      <w:r>
        <w:rPr>
          <w:szCs w:val="24"/>
          <w:lang w:val="en-US"/>
        </w:rPr>
        <w:t xml:space="preserve">Initial point named as </w:t>
      </w:r>
      <w:r>
        <w:rPr>
          <w:i/>
          <w:szCs w:val="24"/>
          <w:lang w:val="en-US"/>
        </w:rPr>
        <w:t>name</w:t>
      </w:r>
      <w:r w:rsidRPr="00D0078B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is set to free point </w:t>
      </w:r>
      <w:r w:rsidR="00D0078B">
        <w:rPr>
          <w:i/>
          <w:szCs w:val="24"/>
          <w:lang w:val="en-US"/>
        </w:rPr>
        <w:t>Ps</w:t>
      </w:r>
      <w:r w:rsidR="00D0078B" w:rsidRPr="00D0078B">
        <w:rPr>
          <w:szCs w:val="24"/>
          <w:lang w:val="en-US"/>
        </w:rPr>
        <w:t>;</w:t>
      </w:r>
      <w:r w:rsidRPr="00D0078B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the final point is set to a line set by points </w:t>
      </w:r>
      <w:r>
        <w:rPr>
          <w:i/>
          <w:szCs w:val="24"/>
          <w:lang w:val="en-US"/>
        </w:rPr>
        <w:t>P</w:t>
      </w:r>
      <w:r w:rsidRPr="00D0078B">
        <w:rPr>
          <w:i/>
          <w:szCs w:val="24"/>
          <w:lang w:val="en-US"/>
        </w:rPr>
        <w:t>1</w:t>
      </w:r>
      <w:r w:rsidRPr="00D0078B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and </w:t>
      </w:r>
      <w:r>
        <w:rPr>
          <w:i/>
          <w:szCs w:val="24"/>
          <w:lang w:val="en-US"/>
        </w:rPr>
        <w:t>P</w:t>
      </w:r>
      <w:r w:rsidRPr="00D0078B">
        <w:rPr>
          <w:i/>
          <w:szCs w:val="24"/>
          <w:lang w:val="en-US"/>
        </w:rPr>
        <w:t>2</w:t>
      </w:r>
      <w:r w:rsidRPr="00D0078B">
        <w:rPr>
          <w:szCs w:val="24"/>
          <w:lang w:val="en-US"/>
        </w:rPr>
        <w:t>.</w:t>
      </w:r>
    </w:p>
    <w:p w:rsidR="001B22CD" w:rsidRPr="00D0078B" w:rsidRDefault="001B22CD">
      <w:pPr>
        <w:spacing w:line="360" w:lineRule="auto"/>
        <w:rPr>
          <w:szCs w:val="24"/>
          <w:lang w:val="en-US"/>
        </w:rPr>
      </w:pPr>
      <w:r w:rsidRPr="00973186">
        <w:rPr>
          <w:szCs w:val="24"/>
          <w:lang w:val="en-US"/>
        </w:rPr>
        <w:t xml:space="preserve">Input values </w:t>
      </w:r>
      <w:r w:rsidRPr="00973186">
        <w:rPr>
          <w:i/>
          <w:szCs w:val="24"/>
          <w:lang w:val="en-US"/>
        </w:rPr>
        <w:t>P</w:t>
      </w:r>
      <w:r w:rsidRPr="00D0078B">
        <w:rPr>
          <w:i/>
          <w:szCs w:val="24"/>
          <w:lang w:val="en-US"/>
        </w:rPr>
        <w:t xml:space="preserve">1, </w:t>
      </w:r>
      <w:r w:rsidRPr="00973186">
        <w:rPr>
          <w:i/>
          <w:szCs w:val="24"/>
          <w:lang w:val="en-US"/>
        </w:rPr>
        <w:t>P</w:t>
      </w:r>
      <w:r w:rsidRPr="00D0078B">
        <w:rPr>
          <w:i/>
          <w:szCs w:val="24"/>
          <w:lang w:val="en-US"/>
        </w:rPr>
        <w:t xml:space="preserve">2, </w:t>
      </w:r>
      <w:r w:rsidRPr="00973186">
        <w:rPr>
          <w:i/>
          <w:szCs w:val="24"/>
          <w:lang w:val="en-US"/>
        </w:rPr>
        <w:t>Ps</w:t>
      </w:r>
      <w:r w:rsidRPr="00973186">
        <w:rPr>
          <w:szCs w:val="24"/>
          <w:lang w:val="en-US"/>
        </w:rPr>
        <w:t xml:space="preserve"> can be set as pre</w:t>
      </w:r>
      <w:r w:rsidRPr="00D0078B">
        <w:rPr>
          <w:szCs w:val="24"/>
          <w:lang w:val="en-US"/>
        </w:rPr>
        <w:t>-</w:t>
      </w:r>
      <w:r w:rsidRPr="00973186">
        <w:rPr>
          <w:szCs w:val="24"/>
          <w:lang w:val="en-US"/>
        </w:rPr>
        <w:t>defined variables or be set by expression</w:t>
      </w:r>
      <w:r w:rsidRPr="00D0078B">
        <w:rPr>
          <w:szCs w:val="24"/>
          <w:lang w:val="en-US"/>
        </w:rPr>
        <w:t xml:space="preserve"> (</w:t>
      </w:r>
      <w:r w:rsidRPr="002800DB">
        <w:rPr>
          <w:i/>
          <w:szCs w:val="24"/>
          <w:lang w:val="en-US"/>
        </w:rPr>
        <w:t>x</w:t>
      </w:r>
      <w:r w:rsidRPr="00D0078B">
        <w:rPr>
          <w:i/>
          <w:szCs w:val="24"/>
          <w:lang w:val="en-US"/>
        </w:rPr>
        <w:t xml:space="preserve">, </w:t>
      </w:r>
      <w:r w:rsidRPr="002800DB">
        <w:rPr>
          <w:i/>
          <w:szCs w:val="24"/>
          <w:lang w:val="en-US"/>
        </w:rPr>
        <w:t>y</w:t>
      </w:r>
      <w:r w:rsidRPr="00D0078B">
        <w:rPr>
          <w:szCs w:val="24"/>
          <w:lang w:val="en-US"/>
        </w:rPr>
        <w:t xml:space="preserve">), </w:t>
      </w:r>
      <w:r w:rsidRPr="00973186">
        <w:rPr>
          <w:szCs w:val="24"/>
          <w:lang w:val="en-US"/>
        </w:rPr>
        <w:t xml:space="preserve">where </w:t>
      </w:r>
      <w:r w:rsidRPr="002800DB">
        <w:rPr>
          <w:i/>
          <w:szCs w:val="24"/>
          <w:lang w:val="en-US"/>
        </w:rPr>
        <w:t>x</w:t>
      </w:r>
      <w:r w:rsidRPr="00973186">
        <w:rPr>
          <w:szCs w:val="24"/>
          <w:lang w:val="en-US"/>
        </w:rPr>
        <w:t xml:space="preserve"> and </w:t>
      </w:r>
      <w:r w:rsidRPr="002800DB">
        <w:rPr>
          <w:i/>
          <w:szCs w:val="24"/>
          <w:lang w:val="en-US"/>
        </w:rPr>
        <w:t>y</w:t>
      </w:r>
      <w:r w:rsidRPr="00973186">
        <w:rPr>
          <w:szCs w:val="24"/>
          <w:lang w:val="en-US"/>
        </w:rPr>
        <w:t xml:space="preserve"> are for the point coordinates</w:t>
      </w:r>
      <w:r w:rsidRPr="00D0078B">
        <w:rPr>
          <w:szCs w:val="24"/>
          <w:lang w:val="en-US"/>
        </w:rPr>
        <w:t>.</w:t>
      </w:r>
    </w:p>
    <w:p w:rsidR="001B22CD" w:rsidRPr="00D0078B" w:rsidRDefault="001B22CD">
      <w:pPr>
        <w:spacing w:line="360" w:lineRule="auto"/>
        <w:rPr>
          <w:szCs w:val="24"/>
          <w:lang w:val="en-US"/>
        </w:rPr>
      </w:pPr>
    </w:p>
    <w:p w:rsidR="001B22CD" w:rsidRDefault="001B22CD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1B22CD" w:rsidRDefault="001B22CD">
      <w:p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</w:rPr>
        <w:t>.</w:t>
      </w:r>
      <w:proofErr w:type="gramEnd"/>
    </w:p>
    <w:p w:rsidR="001B22CD" w:rsidRDefault="001B22CD">
      <w:pPr>
        <w:rPr>
          <w:szCs w:val="24"/>
        </w:rPr>
      </w:pPr>
    </w:p>
    <w:p w:rsidR="001B22CD" w:rsidRDefault="001B22C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1B22CD" w:rsidRPr="00D007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22CD" w:rsidRPr="001B22CD" w:rsidRDefault="001B22CD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B22CD" w:rsidRPr="00D0078B" w:rsidRDefault="001B22C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B22CD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D0078B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1B22CD">
              <w:rPr>
                <w:rFonts w:ascii="Courier New" w:hAnsi="Courier New"/>
                <w:szCs w:val="24"/>
                <w:lang w:val="en-US"/>
              </w:rPr>
              <w:t>p</w:t>
            </w:r>
            <w:r w:rsidRPr="00D0078B">
              <w:rPr>
                <w:rFonts w:ascii="Courier New" w:hAnsi="Courier New"/>
                <w:szCs w:val="24"/>
                <w:lang w:val="en-US"/>
              </w:rPr>
              <w:t>1 = (1,3),</w:t>
            </w:r>
          </w:p>
          <w:p w:rsidR="001B22CD" w:rsidRPr="00D0078B" w:rsidRDefault="001B22C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B22CD">
              <w:rPr>
                <w:rFonts w:ascii="Courier New" w:hAnsi="Courier New"/>
                <w:szCs w:val="24"/>
                <w:lang w:val="en-US"/>
              </w:rPr>
              <w:t>p</w:t>
            </w:r>
            <w:r w:rsidRPr="00D0078B">
              <w:rPr>
                <w:rFonts w:ascii="Courier New" w:hAnsi="Courier New"/>
                <w:szCs w:val="24"/>
                <w:lang w:val="en-US"/>
              </w:rPr>
              <w:t>2 = (4,6);</w:t>
            </w:r>
          </w:p>
          <w:p w:rsidR="001B22CD" w:rsidRPr="00D0078B" w:rsidRDefault="001B22C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1B22CD" w:rsidRPr="001B22CD" w:rsidRDefault="001B22CD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1B22CD">
              <w:rPr>
                <w:rFonts w:ascii="Courier New" w:hAnsi="Courier New"/>
                <w:b/>
                <w:szCs w:val="24"/>
                <w:lang w:val="en-US"/>
              </w:rPr>
              <w:t>slideline</w:t>
            </w:r>
            <w:proofErr w:type="spellEnd"/>
            <w:r w:rsidRPr="001B22CD">
              <w:rPr>
                <w:rFonts w:ascii="Courier New" w:hAnsi="Courier New"/>
                <w:szCs w:val="24"/>
                <w:lang w:val="en-US"/>
              </w:rPr>
              <w:t>(p1, p2, (200,500), Line1);</w:t>
            </w:r>
          </w:p>
        </w:tc>
      </w:tr>
    </w:tbl>
    <w:p w:rsidR="001B22CD" w:rsidRDefault="001B22CD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Execution of this example results </w:t>
      </w:r>
      <w:r w:rsidR="00D0078B">
        <w:rPr>
          <w:szCs w:val="24"/>
          <w:lang w:val="en-US"/>
        </w:rPr>
        <w:t>in</w:t>
      </w:r>
      <w:r>
        <w:rPr>
          <w:szCs w:val="24"/>
          <w:lang w:val="en-US"/>
        </w:rPr>
        <w:t xml:space="preserve"> binding </w:t>
      </w:r>
      <w:r w:rsidR="00D0078B">
        <w:rPr>
          <w:szCs w:val="24"/>
          <w:lang w:val="en-US"/>
        </w:rPr>
        <w:t xml:space="preserve">of </w:t>
      </w:r>
      <w:r>
        <w:rPr>
          <w:szCs w:val="24"/>
          <w:lang w:val="en-US"/>
        </w:rPr>
        <w:t xml:space="preserve">the line named as </w:t>
      </w:r>
      <w:r>
        <w:rPr>
          <w:i/>
          <w:szCs w:val="24"/>
          <w:lang w:val="en-US"/>
        </w:rPr>
        <w:t>Line1</w:t>
      </w:r>
      <w:r>
        <w:rPr>
          <w:szCs w:val="24"/>
          <w:lang w:val="en-US"/>
        </w:rPr>
        <w:t xml:space="preserve"> on the diagram by the initial point </w:t>
      </w:r>
      <w:r w:rsidR="00D0078B">
        <w:rPr>
          <w:szCs w:val="24"/>
          <w:lang w:val="en-US"/>
        </w:rPr>
        <w:t xml:space="preserve">to point </w:t>
      </w:r>
      <w:r>
        <w:rPr>
          <w:i/>
          <w:szCs w:val="24"/>
          <w:lang w:val="en-US"/>
        </w:rPr>
        <w:t>(200,500)</w:t>
      </w:r>
      <w:r>
        <w:rPr>
          <w:szCs w:val="24"/>
          <w:lang w:val="en-US"/>
        </w:rPr>
        <w:t xml:space="preserve">, final line point set by </w:t>
      </w:r>
      <w:proofErr w:type="gramStart"/>
      <w:r>
        <w:rPr>
          <w:szCs w:val="24"/>
          <w:lang w:val="en-US"/>
        </w:rPr>
        <w:t>points</w:t>
      </w:r>
      <w:proofErr w:type="gramEnd"/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p2</w:t>
      </w:r>
      <w:r>
        <w:rPr>
          <w:szCs w:val="24"/>
          <w:lang w:val="en-US"/>
        </w:rPr>
        <w:t>.</w:t>
      </w:r>
      <w:bookmarkEnd w:id="0"/>
    </w:p>
    <w:sectPr w:rsidR="001B22CD" w:rsidSect="0065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2869"/>
    <w:rsid w:val="000A7119"/>
    <w:rsid w:val="00114987"/>
    <w:rsid w:val="00116165"/>
    <w:rsid w:val="0012709C"/>
    <w:rsid w:val="0016156D"/>
    <w:rsid w:val="001B22CD"/>
    <w:rsid w:val="001B33A0"/>
    <w:rsid w:val="001D7157"/>
    <w:rsid w:val="001E5B46"/>
    <w:rsid w:val="00226098"/>
    <w:rsid w:val="00255F2C"/>
    <w:rsid w:val="002800DB"/>
    <w:rsid w:val="002E5BAE"/>
    <w:rsid w:val="003C2C02"/>
    <w:rsid w:val="003C5DED"/>
    <w:rsid w:val="003D7923"/>
    <w:rsid w:val="00447F4F"/>
    <w:rsid w:val="00457A53"/>
    <w:rsid w:val="00474CDE"/>
    <w:rsid w:val="004A3351"/>
    <w:rsid w:val="004B1EA8"/>
    <w:rsid w:val="004B3569"/>
    <w:rsid w:val="004C2E06"/>
    <w:rsid w:val="00534E0A"/>
    <w:rsid w:val="0055116E"/>
    <w:rsid w:val="005B5913"/>
    <w:rsid w:val="005C44D6"/>
    <w:rsid w:val="006019CB"/>
    <w:rsid w:val="0060360A"/>
    <w:rsid w:val="00605982"/>
    <w:rsid w:val="00624717"/>
    <w:rsid w:val="00653E65"/>
    <w:rsid w:val="00680191"/>
    <w:rsid w:val="00680D8D"/>
    <w:rsid w:val="0068148B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A61D2"/>
    <w:rsid w:val="007B5CC6"/>
    <w:rsid w:val="007F0D7B"/>
    <w:rsid w:val="00810998"/>
    <w:rsid w:val="008144C3"/>
    <w:rsid w:val="008233C9"/>
    <w:rsid w:val="0082358A"/>
    <w:rsid w:val="008726A7"/>
    <w:rsid w:val="0088155E"/>
    <w:rsid w:val="008C2CB5"/>
    <w:rsid w:val="008F5D3B"/>
    <w:rsid w:val="0093220C"/>
    <w:rsid w:val="00944259"/>
    <w:rsid w:val="009609F3"/>
    <w:rsid w:val="00973186"/>
    <w:rsid w:val="0099672E"/>
    <w:rsid w:val="009C7FB7"/>
    <w:rsid w:val="00A25717"/>
    <w:rsid w:val="00A26E0C"/>
    <w:rsid w:val="00A44F47"/>
    <w:rsid w:val="00A46EA8"/>
    <w:rsid w:val="00A80DD4"/>
    <w:rsid w:val="00AA6E93"/>
    <w:rsid w:val="00AB1E38"/>
    <w:rsid w:val="00AF4351"/>
    <w:rsid w:val="00B0370D"/>
    <w:rsid w:val="00B41AED"/>
    <w:rsid w:val="00B949D9"/>
    <w:rsid w:val="00B94A4C"/>
    <w:rsid w:val="00BB2981"/>
    <w:rsid w:val="00BC7B62"/>
    <w:rsid w:val="00BE05C3"/>
    <w:rsid w:val="00BE203C"/>
    <w:rsid w:val="00BE541B"/>
    <w:rsid w:val="00BF100A"/>
    <w:rsid w:val="00C01DA7"/>
    <w:rsid w:val="00C10F68"/>
    <w:rsid w:val="00C2244D"/>
    <w:rsid w:val="00C4039C"/>
    <w:rsid w:val="00C835E1"/>
    <w:rsid w:val="00C84513"/>
    <w:rsid w:val="00CC09F3"/>
    <w:rsid w:val="00CC4D68"/>
    <w:rsid w:val="00CF283F"/>
    <w:rsid w:val="00D0078B"/>
    <w:rsid w:val="00D1650B"/>
    <w:rsid w:val="00D27791"/>
    <w:rsid w:val="00D34B57"/>
    <w:rsid w:val="00D72A28"/>
    <w:rsid w:val="00D768A4"/>
    <w:rsid w:val="00D82D14"/>
    <w:rsid w:val="00D90430"/>
    <w:rsid w:val="00D96DAF"/>
    <w:rsid w:val="00DD0625"/>
    <w:rsid w:val="00DE0459"/>
    <w:rsid w:val="00DE293B"/>
    <w:rsid w:val="00E34634"/>
    <w:rsid w:val="00E95EF5"/>
    <w:rsid w:val="00ED2ABF"/>
    <w:rsid w:val="00EF04EE"/>
    <w:rsid w:val="00EF0EA8"/>
    <w:rsid w:val="00F5375F"/>
    <w:rsid w:val="00F54DBF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53E65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653E65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653E65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653E65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653E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653E65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53E65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53E65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53E6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653E65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53E65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53E65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653E65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53E65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653E65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653E65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653E65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53E65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653E65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653E65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653E65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653E65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653E65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653E65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653E65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653E6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653E65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653E65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653E65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653E65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653E65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653E65"/>
    <w:rPr>
      <w:rFonts w:cs="Times New Roman"/>
      <w:i/>
    </w:rPr>
  </w:style>
  <w:style w:type="character" w:styleId="af1">
    <w:name w:val="Intense Emphasis"/>
    <w:basedOn w:val="a2"/>
    <w:uiPriority w:val="99"/>
    <w:qFormat/>
    <w:rsid w:val="00653E65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653E65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653E65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653E65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653E65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653E65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653E65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653E65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653E65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653E65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653E65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653E65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653E65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653E65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653E65"/>
    <w:rPr>
      <w:b/>
      <w:bCs/>
    </w:rPr>
  </w:style>
  <w:style w:type="table" w:styleId="afd">
    <w:name w:val="Table Grid"/>
    <w:basedOn w:val="a3"/>
    <w:uiPriority w:val="99"/>
    <w:rsid w:val="00653E65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53E65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53E65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53E65"/>
    <w:rPr>
      <w:color w:val="0000FF"/>
    </w:rPr>
  </w:style>
  <w:style w:type="character" w:customStyle="1" w:styleId="tw4winPopup">
    <w:name w:val="tw4winPopup"/>
    <w:uiPriority w:val="99"/>
    <w:rsid w:val="00653E65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53E65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53E65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53E65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53E65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21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2014-10-20T07:30:00Z</dcterms:created>
  <dcterms:modified xsi:type="dcterms:W3CDTF">2014-10-24T08:04:00Z</dcterms:modified>
</cp:coreProperties>
</file>