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86" w:rsidRPr="00E725B3" w:rsidRDefault="00B24A86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inv</w:t>
      </w:r>
      <w:proofErr w:type="gramEnd"/>
    </w:p>
    <w:p w:rsidR="00B24A86" w:rsidRPr="00E725B3" w:rsidRDefault="00B24A86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calculating</w:t>
      </w:r>
      <w:r w:rsidRPr="00E725B3">
        <w:rPr>
          <w:i/>
          <w:color w:val="0000FF"/>
          <w:szCs w:val="24"/>
          <w:lang w:val="en-US"/>
        </w:rPr>
        <w:t xml:space="preserve"> reciprocal matrix.</w:t>
      </w:r>
    </w:p>
    <w:p w:rsidR="00B24A86" w:rsidRPr="00FF2C33" w:rsidRDefault="0034594F" w:rsidP="00691592">
      <w:pPr>
        <w:rPr>
          <w:i/>
          <w:color w:val="4F81BD"/>
          <w:szCs w:val="24"/>
        </w:rPr>
      </w:pPr>
      <w:r w:rsidRPr="0034594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24A86" w:rsidRPr="005B5913" w:rsidRDefault="00B24A86"/>
    <w:p w:rsidR="00B24A86" w:rsidRPr="00E46553" w:rsidRDefault="00B24A86">
      <w:pPr>
        <w:rPr>
          <w:b/>
          <w:lang w:val="en-US"/>
        </w:rPr>
      </w:pPr>
      <w:r>
        <w:rPr>
          <w:b/>
          <w:lang w:val="en-US"/>
        </w:rPr>
        <w:t>Syntax</w:t>
      </w:r>
      <w:r w:rsidRPr="00E46553">
        <w:rPr>
          <w:b/>
          <w:lang w:val="en-US"/>
        </w:rPr>
        <w:t>:</w:t>
      </w:r>
    </w:p>
    <w:p w:rsidR="00B24A86" w:rsidRPr="00E46553" w:rsidRDefault="00B24A8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E46553">
        <w:rPr>
          <w:rFonts w:ascii="Courier New" w:hAnsi="Courier New" w:cs="Courier New"/>
          <w:szCs w:val="24"/>
          <w:lang w:val="en-US"/>
        </w:rPr>
        <w:t xml:space="preserve"> = </w:t>
      </w:r>
      <w:r w:rsidRPr="00E46553">
        <w:rPr>
          <w:rFonts w:ascii="Courier New" w:hAnsi="Courier New" w:cs="Courier New"/>
          <w:b/>
          <w:szCs w:val="24"/>
          <w:lang w:val="en-US"/>
        </w:rPr>
        <w:t>inv</w:t>
      </w:r>
      <w:r w:rsidRPr="00E46553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</w:t>
      </w:r>
      <w:r w:rsidRPr="00E46553">
        <w:rPr>
          <w:rFonts w:ascii="Courier New" w:hAnsi="Courier New" w:cs="Courier New"/>
          <w:szCs w:val="24"/>
          <w:lang w:val="en-US"/>
        </w:rPr>
        <w:t>);</w:t>
      </w:r>
    </w:p>
    <w:p w:rsidR="00B24A86" w:rsidRPr="00E46553" w:rsidRDefault="00B24A86">
      <w:pPr>
        <w:rPr>
          <w:lang w:val="en-US"/>
        </w:rPr>
      </w:pPr>
    </w:p>
    <w:p w:rsidR="00B24A86" w:rsidRPr="00E725B3" w:rsidRDefault="00B24A86">
      <w:pPr>
        <w:rPr>
          <w:b/>
          <w:lang w:val="fr-FR"/>
        </w:rPr>
      </w:pPr>
      <w:r w:rsidRPr="00E725B3">
        <w:rPr>
          <w:b/>
          <w:lang w:val="fr-FR"/>
        </w:rPr>
        <w:t>Arguments:</w:t>
      </w:r>
    </w:p>
    <w:p w:rsidR="00B24A86" w:rsidRPr="00E725B3" w:rsidRDefault="00B24A86" w:rsidP="006B0BF6">
      <w:pPr>
        <w:rPr>
          <w:lang w:val="fr-FR"/>
        </w:rPr>
      </w:pPr>
      <w:r w:rsidRPr="00E725B3">
        <w:rPr>
          <w:i/>
          <w:lang w:val="fr-FR"/>
        </w:rPr>
        <w:t xml:space="preserve">M </w:t>
      </w:r>
      <w:r w:rsidRPr="00E725B3">
        <w:rPr>
          <w:lang w:val="fr-FR"/>
        </w:rPr>
        <w:t>– input matrix.</w:t>
      </w:r>
    </w:p>
    <w:p w:rsidR="00B24A86" w:rsidRPr="00E725B3" w:rsidRDefault="00B24A86" w:rsidP="009C7FB7">
      <w:pPr>
        <w:rPr>
          <w:lang w:val="fr-FR"/>
        </w:rPr>
      </w:pPr>
    </w:p>
    <w:p w:rsidR="00B24A86" w:rsidRPr="00E725B3" w:rsidRDefault="00B24A86" w:rsidP="009C7FB7">
      <w:pPr>
        <w:rPr>
          <w:b/>
          <w:lang w:val="fr-FR"/>
        </w:rPr>
      </w:pPr>
      <w:r w:rsidRPr="00E725B3">
        <w:rPr>
          <w:b/>
          <w:lang w:val="fr-FR"/>
        </w:rPr>
        <w:t>Description:</w:t>
      </w:r>
    </w:p>
    <w:p w:rsidR="00B24A86" w:rsidRPr="00C87165" w:rsidRDefault="00B24A86" w:rsidP="00BC7B62">
      <w:pPr>
        <w:rPr>
          <w:lang w:val="en-US"/>
        </w:rPr>
      </w:pPr>
      <w:r>
        <w:rPr>
          <w:i/>
          <w:lang w:val="en-US"/>
        </w:rPr>
        <w:t>inv</w:t>
      </w:r>
      <w:r w:rsidRPr="00E725B3">
        <w:rPr>
          <w:i/>
          <w:lang w:val="en-US"/>
        </w:rPr>
        <w:t>(</w:t>
      </w:r>
      <w:r>
        <w:rPr>
          <w:i/>
          <w:lang w:val="en-US"/>
        </w:rPr>
        <w:t>M</w:t>
      </w:r>
      <w:r w:rsidRPr="00E725B3">
        <w:rPr>
          <w:i/>
          <w:lang w:val="en-US"/>
        </w:rPr>
        <w:t>)</w:t>
      </w:r>
      <w:r w:rsidRPr="00E725B3">
        <w:rPr>
          <w:lang w:val="en-US"/>
        </w:rPr>
        <w:t xml:space="preserve"> – </w:t>
      </w:r>
      <w:r>
        <w:rPr>
          <w:lang w:val="en-US"/>
        </w:rPr>
        <w:t>function</w:t>
      </w:r>
      <w:r w:rsidRPr="00E725B3">
        <w:rPr>
          <w:lang w:val="en-US"/>
        </w:rPr>
        <w:t xml:space="preserve"> </w:t>
      </w:r>
      <w:r>
        <w:rPr>
          <w:lang w:val="en-US"/>
        </w:rPr>
        <w:t>returns</w:t>
      </w:r>
      <w:r w:rsidRPr="00E725B3">
        <w:rPr>
          <w:lang w:val="en-US"/>
        </w:rPr>
        <w:t xml:space="preserve"> </w:t>
      </w:r>
      <w:r>
        <w:rPr>
          <w:lang w:val="en-US"/>
        </w:rPr>
        <w:t>matrix</w:t>
      </w:r>
      <w:r w:rsidRPr="00E725B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 is inverse to matrix</w:t>
      </w:r>
      <w:r w:rsidRPr="00E725B3">
        <w:rPr>
          <w:szCs w:val="24"/>
          <w:lang w:val="en-US"/>
        </w:rPr>
        <w:t xml:space="preserve"> </w:t>
      </w:r>
      <w:r w:rsidRPr="00097084">
        <w:rPr>
          <w:i/>
          <w:szCs w:val="24"/>
          <w:lang w:val="en-US"/>
        </w:rPr>
        <w:t>M</w:t>
      </w:r>
      <w:r w:rsidRPr="00E725B3">
        <w:rPr>
          <w:szCs w:val="24"/>
          <w:lang w:val="en-US"/>
        </w:rPr>
        <w:t xml:space="preserve">. </w:t>
      </w:r>
      <w:r>
        <w:rPr>
          <w:lang w:val="en-US"/>
        </w:rPr>
        <w:t>Matrix</w:t>
      </w:r>
      <w:r w:rsidRPr="00E725B3">
        <w:rPr>
          <w:lang w:val="en-US"/>
        </w:rPr>
        <w:t xml:space="preserve"> </w:t>
      </w:r>
      <w:r w:rsidRPr="00F85886">
        <w:rPr>
          <w:i/>
          <w:lang w:val="en-US"/>
        </w:rPr>
        <w:t>M</w:t>
      </w:r>
      <w:r w:rsidRPr="00E725B3">
        <w:rPr>
          <w:lang w:val="en-US"/>
        </w:rPr>
        <w:t xml:space="preserve"> </w:t>
      </w:r>
      <w:r>
        <w:rPr>
          <w:lang w:val="en-US"/>
        </w:rPr>
        <w:t>shall be square</w:t>
      </w:r>
      <w:r w:rsidRPr="00E725B3">
        <w:rPr>
          <w:lang w:val="en-US"/>
        </w:rPr>
        <w:t xml:space="preserve">. </w:t>
      </w:r>
      <w:r>
        <w:rPr>
          <w:lang w:val="en-US"/>
        </w:rPr>
        <w:t>In</w:t>
      </w:r>
      <w:r w:rsidRPr="00E725B3">
        <w:rPr>
          <w:lang w:val="en-US"/>
        </w:rPr>
        <w:t xml:space="preserve"> </w:t>
      </w:r>
      <w:r>
        <w:rPr>
          <w:lang w:val="en-US"/>
        </w:rPr>
        <w:t>case</w:t>
      </w:r>
      <w:r w:rsidRPr="00E725B3">
        <w:rPr>
          <w:lang w:val="en-US"/>
        </w:rPr>
        <w:t xml:space="preserve"> </w:t>
      </w:r>
      <w:r>
        <w:rPr>
          <w:lang w:val="en-US"/>
        </w:rPr>
        <w:t>of</w:t>
      </w:r>
      <w:r w:rsidRPr="00E725B3">
        <w:rPr>
          <w:lang w:val="en-US"/>
        </w:rPr>
        <w:t xml:space="preserve"> </w:t>
      </w:r>
      <w:r>
        <w:rPr>
          <w:lang w:val="en-US"/>
        </w:rPr>
        <w:t>multiplying</w:t>
      </w:r>
      <w:r w:rsidRPr="00E725B3">
        <w:rPr>
          <w:lang w:val="en-US"/>
        </w:rPr>
        <w:t xml:space="preserve"> </w:t>
      </w:r>
      <w:r>
        <w:rPr>
          <w:lang w:val="en-US"/>
        </w:rPr>
        <w:t>reciprocal</w:t>
      </w:r>
      <w:r w:rsidRPr="00E725B3">
        <w:rPr>
          <w:lang w:val="en-US"/>
        </w:rPr>
        <w:t xml:space="preserve"> </w:t>
      </w:r>
      <w:r>
        <w:rPr>
          <w:lang w:val="en-US"/>
        </w:rPr>
        <w:t>matrix</w:t>
      </w:r>
      <w:r w:rsidRPr="00E725B3">
        <w:rPr>
          <w:lang w:val="en-US"/>
        </w:rPr>
        <w:t xml:space="preserve"> </w:t>
      </w:r>
      <w:r>
        <w:rPr>
          <w:lang w:val="en-US"/>
        </w:rPr>
        <w:t xml:space="preserve">by the original matrix an </w:t>
      </w:r>
      <w:r w:rsidRPr="00E725B3">
        <w:rPr>
          <w:lang w:val="en-US"/>
        </w:rPr>
        <w:t>identity matrix</w:t>
      </w:r>
      <w:r>
        <w:rPr>
          <w:lang w:val="en-US"/>
        </w:rPr>
        <w:t xml:space="preserve"> is produced</w:t>
      </w:r>
      <w:r w:rsidRPr="00E725B3">
        <w:rPr>
          <w:lang w:val="en-US"/>
        </w:rPr>
        <w:t xml:space="preserve"> (</w:t>
      </w:r>
      <w:r>
        <w:rPr>
          <w:lang w:val="en-US"/>
        </w:rPr>
        <w:t>all diagonal elements of this matrix equal</w:t>
      </w:r>
      <w:r w:rsidRPr="00E725B3">
        <w:rPr>
          <w:lang w:val="en-US"/>
        </w:rPr>
        <w:t xml:space="preserve"> 1). </w:t>
      </w:r>
      <w:r>
        <w:rPr>
          <w:lang w:val="en-US"/>
        </w:rPr>
        <w:t>In</w:t>
      </w:r>
      <w:r w:rsidRPr="00C87165">
        <w:rPr>
          <w:lang w:val="en-US"/>
        </w:rPr>
        <w:t xml:space="preserve"> </w:t>
      </w:r>
      <w:r>
        <w:rPr>
          <w:lang w:val="en-US"/>
        </w:rPr>
        <w:t>order</w:t>
      </w:r>
      <w:r w:rsidRPr="00C87165">
        <w:rPr>
          <w:lang w:val="en-US"/>
        </w:rPr>
        <w:t xml:space="preserve"> </w:t>
      </w:r>
      <w:r>
        <w:rPr>
          <w:lang w:val="en-US"/>
        </w:rPr>
        <w:t>to</w:t>
      </w:r>
      <w:r w:rsidRPr="00C87165">
        <w:rPr>
          <w:lang w:val="en-US"/>
        </w:rPr>
        <w:t xml:space="preserve"> </w:t>
      </w:r>
      <w:r>
        <w:rPr>
          <w:lang w:val="en-US"/>
        </w:rPr>
        <w:t>calculate</w:t>
      </w:r>
      <w:r w:rsidRPr="00C87165">
        <w:rPr>
          <w:lang w:val="en-US"/>
        </w:rPr>
        <w:t xml:space="preserve"> </w:t>
      </w:r>
      <w:r>
        <w:rPr>
          <w:lang w:val="en-US"/>
        </w:rPr>
        <w:t>the</w:t>
      </w:r>
      <w:r w:rsidRPr="00C87165">
        <w:rPr>
          <w:lang w:val="en-US"/>
        </w:rPr>
        <w:t xml:space="preserve"> </w:t>
      </w:r>
      <w:r w:rsidRPr="00E725B3">
        <w:rPr>
          <w:lang w:val="en-US"/>
        </w:rPr>
        <w:t>identity</w:t>
      </w:r>
      <w:r w:rsidRPr="00C87165">
        <w:rPr>
          <w:lang w:val="en-US"/>
        </w:rPr>
        <w:t xml:space="preserve"> </w:t>
      </w:r>
      <w:r w:rsidRPr="00E725B3">
        <w:rPr>
          <w:lang w:val="en-US"/>
        </w:rPr>
        <w:t>matrix</w:t>
      </w:r>
      <w:r>
        <w:rPr>
          <w:lang w:val="en-US"/>
        </w:rPr>
        <w:t>,</w:t>
      </w:r>
      <w:r w:rsidRPr="00C87165">
        <w:rPr>
          <w:lang w:val="en-US"/>
        </w:rPr>
        <w:t xml:space="preserve"> </w:t>
      </w:r>
      <w:r>
        <w:rPr>
          <w:lang w:val="en-US"/>
        </w:rPr>
        <w:t>it is possible to use the operation of dividing matrices</w:t>
      </w:r>
      <w:r w:rsidRPr="00C87165">
        <w:rPr>
          <w:lang w:val="en-US"/>
        </w:rPr>
        <w:t xml:space="preserve">. </w:t>
      </w:r>
    </w:p>
    <w:p w:rsidR="00B24A86" w:rsidRPr="00C87165" w:rsidRDefault="00B24A86" w:rsidP="00930175">
      <w:pPr>
        <w:rPr>
          <w:lang w:val="en-US"/>
        </w:rPr>
      </w:pPr>
      <w:r>
        <w:rPr>
          <w:lang w:val="en-US"/>
        </w:rPr>
        <w:t>Input</w:t>
      </w:r>
      <w:r w:rsidRPr="00C87165">
        <w:rPr>
          <w:lang w:val="en-US"/>
        </w:rPr>
        <w:t xml:space="preserve"> </w:t>
      </w:r>
      <w:r>
        <w:rPr>
          <w:lang w:val="en-US"/>
        </w:rPr>
        <w:t>matrix</w:t>
      </w:r>
      <w:r w:rsidRPr="00C87165">
        <w:rPr>
          <w:lang w:val="en-US"/>
        </w:rPr>
        <w:t xml:space="preserve"> </w:t>
      </w:r>
      <w:r w:rsidRPr="00B345AE">
        <w:rPr>
          <w:i/>
        </w:rPr>
        <w:t>М</w:t>
      </w:r>
      <w:r w:rsidRPr="00C87165">
        <w:rPr>
          <w:lang w:val="en-US"/>
        </w:rPr>
        <w:t xml:space="preserve"> </w:t>
      </w:r>
      <w:r>
        <w:rPr>
          <w:lang w:val="en-US"/>
        </w:rPr>
        <w:t>can be assigned</w:t>
      </w:r>
      <w:r w:rsidRPr="00C87165">
        <w:rPr>
          <w:lang w:val="en-US"/>
        </w:rPr>
        <w:t>:</w:t>
      </w:r>
    </w:p>
    <w:p w:rsidR="00B24A86" w:rsidRPr="00C87165" w:rsidRDefault="00B24A86" w:rsidP="00930175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87165">
        <w:rPr>
          <w:lang w:val="en-US"/>
        </w:rPr>
        <w:t xml:space="preserve"> </w:t>
      </w:r>
      <w:r>
        <w:rPr>
          <w:lang w:val="en-US"/>
        </w:rPr>
        <w:t>variable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matrix</w:t>
      </w:r>
      <w:r w:rsidRPr="00C87165">
        <w:rPr>
          <w:lang w:val="en-US"/>
        </w:rPr>
        <w:t xml:space="preserve"> </w:t>
      </w:r>
      <w:r>
        <w:rPr>
          <w:lang w:val="en-US"/>
        </w:rPr>
        <w:t>type determined earlier</w:t>
      </w:r>
      <w:r w:rsidRPr="00C87165">
        <w:rPr>
          <w:lang w:val="en-US"/>
        </w:rPr>
        <w:t>:</w:t>
      </w:r>
    </w:p>
    <w:p w:rsidR="00B24A86" w:rsidRPr="000B3741" w:rsidRDefault="00B24A86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0B3741">
        <w:rPr>
          <w:rFonts w:ascii="Courier New" w:hAnsi="Courier New" w:cs="Courier New"/>
          <w:szCs w:val="24"/>
          <w:lang w:val="en-US"/>
        </w:rPr>
        <w:t>(</w:t>
      </w:r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B24A86" w:rsidRPr="00C87165" w:rsidRDefault="00B24A86" w:rsidP="00930175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C87165">
        <w:rPr>
          <w:lang w:val="en-US"/>
        </w:rPr>
        <w:t xml:space="preserve"> </w:t>
      </w:r>
      <w:r>
        <w:rPr>
          <w:lang w:val="en-US"/>
        </w:rPr>
        <w:t>matrix</w:t>
      </w:r>
      <w:r w:rsidRPr="00C87165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C87165">
        <w:rPr>
          <w:lang w:val="en-US"/>
        </w:rPr>
        <w:t>:</w:t>
      </w:r>
    </w:p>
    <w:p w:rsidR="00B24A86" w:rsidRPr="001823AB" w:rsidRDefault="00B24A86" w:rsidP="0093017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2D0D3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B24A86" w:rsidRPr="00571547" w:rsidRDefault="00B24A86" w:rsidP="00930175">
      <w:pPr>
        <w:pStyle w:val="aa"/>
        <w:numPr>
          <w:ilvl w:val="0"/>
          <w:numId w:val="11"/>
        </w:numPr>
      </w:pPr>
      <w:r>
        <w:rPr>
          <w:lang w:val="en-US"/>
        </w:rPr>
        <w:t>as constant matrix</w:t>
      </w:r>
      <w:r w:rsidRPr="00571547">
        <w:t>:</w:t>
      </w:r>
    </w:p>
    <w:p w:rsidR="00B24A86" w:rsidRPr="0021138C" w:rsidRDefault="00B24A86" w:rsidP="0021138C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B24A86" w:rsidRPr="00097084" w:rsidRDefault="00B24A86" w:rsidP="009C7FB7"/>
    <w:p w:rsidR="00B24A86" w:rsidRPr="008F5D3B" w:rsidRDefault="00B24A86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B24A86" w:rsidRPr="00C87165" w:rsidRDefault="00B24A86" w:rsidP="009C7FB7">
      <w:pPr>
        <w:rPr>
          <w:szCs w:val="24"/>
          <w:lang w:val="en-US"/>
        </w:rPr>
      </w:pPr>
      <w:r>
        <w:rPr>
          <w:i/>
        </w:rPr>
        <w:t>С</w:t>
      </w:r>
      <w:r w:rsidRPr="00C87165">
        <w:rPr>
          <w:lang w:val="en-US"/>
        </w:rPr>
        <w:t xml:space="preserve"> – </w:t>
      </w:r>
      <w:r>
        <w:rPr>
          <w:lang w:val="en-US"/>
        </w:rPr>
        <w:t>output</w:t>
      </w:r>
      <w:r w:rsidRPr="00C87165">
        <w:rPr>
          <w:lang w:val="en-US"/>
        </w:rPr>
        <w:t xml:space="preserve"> </w:t>
      </w:r>
      <w:r>
        <w:rPr>
          <w:lang w:val="en-US"/>
        </w:rPr>
        <w:t>matrix</w:t>
      </w:r>
      <w:r w:rsidRPr="00C87165">
        <w:rPr>
          <w:lang w:val="en-US"/>
        </w:rPr>
        <w:t xml:space="preserve">, </w:t>
      </w:r>
      <w:r>
        <w:rPr>
          <w:szCs w:val="24"/>
          <w:lang w:val="en-US"/>
        </w:rPr>
        <w:t>which is inverse to matrix</w:t>
      </w:r>
      <w:r w:rsidRPr="00C87165">
        <w:rPr>
          <w:szCs w:val="24"/>
          <w:lang w:val="en-US"/>
        </w:rPr>
        <w:t xml:space="preserve"> </w:t>
      </w:r>
      <w:r w:rsidRPr="00097084">
        <w:rPr>
          <w:i/>
          <w:szCs w:val="24"/>
          <w:lang w:val="en-US"/>
        </w:rPr>
        <w:t>M</w:t>
      </w:r>
      <w:r w:rsidRPr="00C87165">
        <w:rPr>
          <w:szCs w:val="24"/>
          <w:lang w:val="en-US"/>
        </w:rPr>
        <w:t>.</w:t>
      </w:r>
    </w:p>
    <w:p w:rsidR="00B24A86" w:rsidRPr="00C87165" w:rsidRDefault="00B24A86" w:rsidP="009C7FB7">
      <w:pPr>
        <w:rPr>
          <w:lang w:val="en-US"/>
        </w:rPr>
      </w:pPr>
    </w:p>
    <w:p w:rsidR="00B24A86" w:rsidRDefault="0005318E" w:rsidP="009C7FB7">
      <w:pPr>
        <w:rPr>
          <w:b/>
        </w:rPr>
      </w:pPr>
      <w:r>
        <w:rPr>
          <w:b/>
          <w:lang w:val="en-US"/>
        </w:rPr>
        <w:t>Example</w:t>
      </w:r>
      <w:r w:rsidR="00B24A86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24A86" w:rsidRPr="007226C1" w:rsidTr="00FF2C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4A86" w:rsidRPr="00FF2C33" w:rsidRDefault="00B24A86" w:rsidP="00FF2C3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24A86" w:rsidRPr="00E46553" w:rsidRDefault="00B24A86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24A86" w:rsidRPr="00E46553" w:rsidRDefault="00B24A86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E46553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matrix elements</w:t>
            </w:r>
          </w:p>
          <w:p w:rsidR="00B24A86" w:rsidRPr="00E46553" w:rsidRDefault="00B24A86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C33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E4655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FF2C33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E46553">
              <w:rPr>
                <w:rFonts w:ascii="Courier New" w:hAnsi="Courier New" w:cs="Courier New"/>
                <w:szCs w:val="24"/>
                <w:lang w:val="en-US"/>
              </w:rPr>
              <w:t xml:space="preserve"> = [[2, 5, 7], [6, 3, 4], [5, -2, -3]];</w:t>
            </w:r>
          </w:p>
          <w:p w:rsidR="00B24A86" w:rsidRPr="00E46553" w:rsidRDefault="00B24A86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B24A86" w:rsidRPr="00FF2C33" w:rsidRDefault="00B24A86" w:rsidP="00C0465A">
            <w:pPr>
              <w:rPr>
                <w:rFonts w:ascii="Courier New" w:hAnsi="Courier New" w:cs="Courier New"/>
                <w:szCs w:val="24"/>
              </w:rPr>
            </w:pPr>
            <w:r w:rsidRPr="00FF2C33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FF2C33">
              <w:rPr>
                <w:rFonts w:ascii="Courier New" w:hAnsi="Courier New" w:cs="Courier New"/>
                <w:szCs w:val="24"/>
              </w:rPr>
              <w:t xml:space="preserve"> = </w:t>
            </w:r>
            <w:r w:rsidRPr="00FF2C33">
              <w:rPr>
                <w:rFonts w:ascii="Courier New" w:hAnsi="Courier New" w:cs="Courier New"/>
                <w:b/>
                <w:szCs w:val="24"/>
                <w:lang w:val="en-US"/>
              </w:rPr>
              <w:t>inv</w:t>
            </w:r>
            <w:r w:rsidRPr="00FF2C33">
              <w:rPr>
                <w:rFonts w:ascii="Courier New" w:hAnsi="Courier New" w:cs="Courier New"/>
                <w:szCs w:val="24"/>
              </w:rPr>
              <w:t>(</w:t>
            </w:r>
            <w:r w:rsidRPr="00FF2C33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FF2C33">
              <w:rPr>
                <w:rFonts w:ascii="Courier New" w:hAnsi="Courier New" w:cs="Courier New"/>
                <w:szCs w:val="24"/>
              </w:rPr>
              <w:t>);</w:t>
            </w:r>
          </w:p>
          <w:p w:rsidR="00B24A86" w:rsidRPr="00FF2C33" w:rsidRDefault="00B24A86" w:rsidP="00C0465A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B24A86" w:rsidRPr="009A0E2A" w:rsidRDefault="00B24A86" w:rsidP="00FF6C36">
      <w:pPr>
        <w:rPr>
          <w:lang w:val="en-US"/>
        </w:rPr>
      </w:pPr>
      <w:r>
        <w:rPr>
          <w:lang w:val="en-US"/>
        </w:rPr>
        <w:t>As</w:t>
      </w:r>
      <w:r w:rsidRPr="009A0E2A">
        <w:rPr>
          <w:lang w:val="en-US"/>
        </w:rPr>
        <w:t xml:space="preserve"> </w:t>
      </w:r>
      <w:r>
        <w:rPr>
          <w:lang w:val="en-US"/>
        </w:rPr>
        <w:t>a</w:t>
      </w:r>
      <w:r w:rsidRPr="009A0E2A">
        <w:rPr>
          <w:lang w:val="en-US"/>
        </w:rPr>
        <w:t xml:space="preserve"> </w:t>
      </w:r>
      <w:r>
        <w:rPr>
          <w:lang w:val="en-US"/>
        </w:rPr>
        <w:t>result</w:t>
      </w:r>
      <w:r w:rsidRPr="009A0E2A">
        <w:rPr>
          <w:lang w:val="en-US"/>
        </w:rPr>
        <w:t xml:space="preserve">, </w:t>
      </w:r>
      <w:r>
        <w:rPr>
          <w:lang w:val="en-US"/>
        </w:rPr>
        <w:t>elements</w:t>
      </w:r>
      <w:r w:rsidRPr="009A0E2A">
        <w:rPr>
          <w:lang w:val="en-US"/>
        </w:rPr>
        <w:t xml:space="preserve"> </w:t>
      </w:r>
      <w:r>
        <w:rPr>
          <w:lang w:val="en-US"/>
        </w:rPr>
        <w:t>of</w:t>
      </w:r>
      <w:r w:rsidRPr="009A0E2A">
        <w:rPr>
          <w:lang w:val="en-US"/>
        </w:rPr>
        <w:t xml:space="preserve"> </w:t>
      </w:r>
      <w:r>
        <w:rPr>
          <w:lang w:val="en-US"/>
        </w:rPr>
        <w:t>matrix</w:t>
      </w:r>
      <w:r w:rsidRPr="009A0E2A">
        <w:rPr>
          <w:lang w:val="en-US"/>
        </w:rPr>
        <w:t xml:space="preserve"> </w:t>
      </w:r>
      <w:r>
        <w:rPr>
          <w:i/>
          <w:lang w:val="en-US"/>
        </w:rPr>
        <w:t>C</w:t>
      </w:r>
      <w:r w:rsidRPr="009A0E2A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9A0E2A">
        <w:rPr>
          <w:lang w:val="en-US"/>
        </w:rPr>
        <w:t xml:space="preserve"> [[1, -1, 1], [-38, 41, -34], [27, -29, 24]]</w:t>
      </w:r>
      <w:r>
        <w:rPr>
          <w:lang w:val="en-US"/>
        </w:rPr>
        <w:t xml:space="preserve"> determining matrix </w:t>
      </w:r>
      <w:r w:rsidRPr="00A352A2">
        <w:rPr>
          <w:i/>
          <w:lang w:val="en-US"/>
        </w:rPr>
        <w:t>C</w:t>
      </w:r>
      <w:r>
        <w:rPr>
          <w:i/>
          <w:lang w:val="en-US"/>
        </w:rPr>
        <w:t xml:space="preserve">, </w:t>
      </w:r>
      <w:r>
        <w:rPr>
          <w:lang w:val="en-US"/>
        </w:rPr>
        <w:t>which is inverse to matrix</w:t>
      </w:r>
      <w:r w:rsidRPr="009A0E2A">
        <w:rPr>
          <w:lang w:val="en-US"/>
        </w:rPr>
        <w:t xml:space="preserve"> </w:t>
      </w:r>
      <w:r w:rsidRPr="009A0E2A">
        <w:rPr>
          <w:i/>
          <w:lang w:val="en-US"/>
        </w:rPr>
        <w:t>M</w:t>
      </w:r>
      <w:r w:rsidRPr="009A0E2A">
        <w:rPr>
          <w:lang w:val="en-US"/>
        </w:rPr>
        <w:t xml:space="preserve">. </w:t>
      </w:r>
    </w:p>
    <w:p w:rsidR="00B24A86" w:rsidRPr="009A0E2A" w:rsidRDefault="00B24A86">
      <w:pPr>
        <w:rPr>
          <w:rFonts w:ascii="Courier New" w:hAnsi="Courier New" w:cs="Courier New"/>
          <w:sz w:val="20"/>
          <w:lang w:val="en-US"/>
        </w:rPr>
      </w:pPr>
    </w:p>
    <w:p w:rsidR="00B24A86" w:rsidRPr="009A0E2A" w:rsidRDefault="00B24A86" w:rsidP="009609F3">
      <w:pPr>
        <w:rPr>
          <w:rFonts w:ascii="Courier New" w:hAnsi="Courier New" w:cs="Courier New"/>
          <w:sz w:val="20"/>
          <w:lang w:val="en-US"/>
        </w:rPr>
      </w:pPr>
    </w:p>
    <w:p w:rsidR="00B24A86" w:rsidRPr="009A0E2A" w:rsidRDefault="00B24A86">
      <w:pPr>
        <w:rPr>
          <w:b/>
          <w:lang w:val="en-US"/>
        </w:rPr>
      </w:pPr>
    </w:p>
    <w:sectPr w:rsidR="00B24A86" w:rsidRPr="009A0E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318E"/>
    <w:rsid w:val="000562E3"/>
    <w:rsid w:val="00073136"/>
    <w:rsid w:val="00097084"/>
    <w:rsid w:val="000A2E27"/>
    <w:rsid w:val="000B35CF"/>
    <w:rsid w:val="000B3741"/>
    <w:rsid w:val="000C72BF"/>
    <w:rsid w:val="000D14DF"/>
    <w:rsid w:val="00114987"/>
    <w:rsid w:val="00116BA5"/>
    <w:rsid w:val="00123AFB"/>
    <w:rsid w:val="001779BB"/>
    <w:rsid w:val="001823AB"/>
    <w:rsid w:val="001B33A0"/>
    <w:rsid w:val="001B4A6C"/>
    <w:rsid w:val="001C1E6C"/>
    <w:rsid w:val="001D35E9"/>
    <w:rsid w:val="0021138C"/>
    <w:rsid w:val="00212A3C"/>
    <w:rsid w:val="002240CB"/>
    <w:rsid w:val="002366EA"/>
    <w:rsid w:val="002C0602"/>
    <w:rsid w:val="002D0D3F"/>
    <w:rsid w:val="002E5201"/>
    <w:rsid w:val="003077EE"/>
    <w:rsid w:val="00325B8C"/>
    <w:rsid w:val="00335815"/>
    <w:rsid w:val="0034594F"/>
    <w:rsid w:val="00390F41"/>
    <w:rsid w:val="003F4B64"/>
    <w:rsid w:val="00403E5E"/>
    <w:rsid w:val="00465B43"/>
    <w:rsid w:val="00474CDE"/>
    <w:rsid w:val="00486F94"/>
    <w:rsid w:val="0049437B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6E3D59"/>
    <w:rsid w:val="00715D09"/>
    <w:rsid w:val="007226C1"/>
    <w:rsid w:val="00723038"/>
    <w:rsid w:val="00737C72"/>
    <w:rsid w:val="00794ECD"/>
    <w:rsid w:val="007B5CC6"/>
    <w:rsid w:val="007D4D00"/>
    <w:rsid w:val="007F538D"/>
    <w:rsid w:val="008233C9"/>
    <w:rsid w:val="008515DD"/>
    <w:rsid w:val="008802F0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0E2A"/>
    <w:rsid w:val="009A12F7"/>
    <w:rsid w:val="009B5C68"/>
    <w:rsid w:val="009C7FB7"/>
    <w:rsid w:val="009D3AE0"/>
    <w:rsid w:val="00A352A2"/>
    <w:rsid w:val="00A36517"/>
    <w:rsid w:val="00A621F8"/>
    <w:rsid w:val="00A72118"/>
    <w:rsid w:val="00A77226"/>
    <w:rsid w:val="00A802DF"/>
    <w:rsid w:val="00AA3929"/>
    <w:rsid w:val="00B060FC"/>
    <w:rsid w:val="00B11922"/>
    <w:rsid w:val="00B24A86"/>
    <w:rsid w:val="00B345AE"/>
    <w:rsid w:val="00BB7782"/>
    <w:rsid w:val="00BC7B62"/>
    <w:rsid w:val="00BE3BFC"/>
    <w:rsid w:val="00BF100A"/>
    <w:rsid w:val="00BF166F"/>
    <w:rsid w:val="00C02434"/>
    <w:rsid w:val="00C0465A"/>
    <w:rsid w:val="00C278FC"/>
    <w:rsid w:val="00C87165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272F8"/>
    <w:rsid w:val="00E34634"/>
    <w:rsid w:val="00E46553"/>
    <w:rsid w:val="00E725B3"/>
    <w:rsid w:val="00E93D24"/>
    <w:rsid w:val="00E95EF5"/>
    <w:rsid w:val="00EB2854"/>
    <w:rsid w:val="00EE45AD"/>
    <w:rsid w:val="00F34995"/>
    <w:rsid w:val="00F47D41"/>
    <w:rsid w:val="00F711CB"/>
    <w:rsid w:val="00F85886"/>
    <w:rsid w:val="00FA4E6B"/>
    <w:rsid w:val="00FA6911"/>
    <w:rsid w:val="00FF0491"/>
    <w:rsid w:val="00FF2C33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63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6</cp:revision>
  <dcterms:created xsi:type="dcterms:W3CDTF">2014-06-24T06:50:00Z</dcterms:created>
  <dcterms:modified xsi:type="dcterms:W3CDTF">2014-09-17T10:31:00Z</dcterms:modified>
</cp:coreProperties>
</file>