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5E" w:rsidRPr="00997D03" w:rsidRDefault="00997D03" w:rsidP="00997D03">
      <w:pPr>
        <w:pStyle w:val="a8"/>
        <w:jc w:val="center"/>
        <w:rPr>
          <w:b/>
        </w:rPr>
      </w:pPr>
      <w:r w:rsidRPr="00997D03">
        <w:rPr>
          <w:b/>
          <w:noProof/>
        </w:rPr>
        <w:drawing>
          <wp:inline distT="0" distB="0" distL="0" distR="0" wp14:anchorId="749D9CC2" wp14:editId="049192CB">
            <wp:extent cx="2657475" cy="476250"/>
            <wp:effectExtent l="0" t="0" r="952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85E" w:rsidRPr="00997D03" w:rsidRDefault="0009085E" w:rsidP="00997D03">
      <w:pPr>
        <w:pStyle w:val="a8"/>
        <w:jc w:val="center"/>
        <w:rPr>
          <w:b/>
        </w:rPr>
      </w:pPr>
    </w:p>
    <w:p w:rsidR="00E64D30" w:rsidRPr="00997D03" w:rsidRDefault="005C5664" w:rsidP="00997D03">
      <w:pPr>
        <w:pStyle w:val="a8"/>
        <w:jc w:val="center"/>
        <w:rPr>
          <w:b/>
        </w:rPr>
      </w:pPr>
      <w:r w:rsidRPr="00997D03">
        <w:rPr>
          <w:b/>
        </w:rPr>
        <w:t>ЛАБОРАТОРНАЯ РАБОТА №1</w:t>
      </w:r>
    </w:p>
    <w:p w:rsidR="004E55B5" w:rsidRPr="00997D03" w:rsidRDefault="005C5664" w:rsidP="00997D03">
      <w:pPr>
        <w:pStyle w:val="a8"/>
        <w:jc w:val="center"/>
        <w:rPr>
          <w:b/>
        </w:rPr>
      </w:pPr>
      <w:r w:rsidRPr="00997D03">
        <w:rPr>
          <w:b/>
        </w:rPr>
        <w:t xml:space="preserve">АНАЛИЗ ДИНАМИКИ </w:t>
      </w:r>
      <w:r w:rsidR="00422D7E" w:rsidRPr="00997D03">
        <w:rPr>
          <w:b/>
        </w:rPr>
        <w:t>ЛИНЕЙНЫХ И ЛИНЕАРИЗОВАННЫХ САР,</w:t>
      </w:r>
    </w:p>
    <w:p w:rsidR="00B25BF5" w:rsidRPr="00997D03" w:rsidRDefault="005C5664" w:rsidP="00997D03">
      <w:pPr>
        <w:pStyle w:val="a8"/>
        <w:jc w:val="center"/>
        <w:rPr>
          <w:b/>
        </w:rPr>
      </w:pPr>
      <w:r w:rsidRPr="00997D03">
        <w:rPr>
          <w:b/>
        </w:rPr>
        <w:t>ОПИСЫВАЕМЫХ В ПЕРЕМЕННЫХ "ВХОД</w:t>
      </w:r>
      <w:r w:rsidR="00B86C87" w:rsidRPr="00997D03">
        <w:rPr>
          <w:b/>
        </w:rPr>
        <w:t xml:space="preserve"> – </w:t>
      </w:r>
      <w:r w:rsidRPr="00997D03">
        <w:rPr>
          <w:b/>
        </w:rPr>
        <w:t>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</w:t>
      </w:r>
      <w:r w:rsidRPr="0003400F">
        <w:rPr>
          <w:szCs w:val="28"/>
        </w:rPr>
        <w:lastRenderedPageBreak/>
        <w:t>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</w:t>
      </w:r>
      <w:bookmarkStart w:id="2" w:name="_GoBack"/>
      <w:bookmarkEnd w:id="2"/>
      <w:r w:rsidRPr="0003400F">
        <w:rPr>
          <w:szCs w:val="28"/>
        </w:rPr>
        <w:t>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3" w:name="_Toc416290766"/>
      <w:r w:rsidRPr="0003400F">
        <w:rPr>
          <w:szCs w:val="28"/>
        </w:rPr>
        <w:t>ЦЕЛЬ РАБОТЫ</w:t>
      </w:r>
      <w:bookmarkEnd w:id="3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lastRenderedPageBreak/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4" w:name="main1"/>
      <w:bookmarkStart w:id="5" w:name="_Toc416290767"/>
      <w:bookmarkEnd w:id="4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5"/>
    </w:p>
    <w:p w:rsidR="007E6FE9" w:rsidRDefault="005C5664" w:rsidP="001B276D">
      <w:pPr>
        <w:pStyle w:val="2"/>
      </w:pPr>
      <w:bookmarkStart w:id="6" w:name="prop11"/>
      <w:bookmarkStart w:id="7" w:name="_Toc416290768"/>
      <w:bookmarkEnd w:id="6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7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Pr="00DC217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="00DC217F">
        <w:rPr>
          <w:szCs w:val="28"/>
          <w:lang w:val="en-US"/>
        </w:rPr>
        <w:t xml:space="preserve"> 7/8/8.1</w:t>
      </w:r>
      <w:r w:rsidRPr="0003400F">
        <w:rPr>
          <w:szCs w:val="28"/>
        </w:rPr>
        <w:t>, наличие подробной контекстной справочной системы, эффективность в отраслевых</w:t>
      </w:r>
      <w:r w:rsidR="00DC217F">
        <w:rPr>
          <w:szCs w:val="28"/>
        </w:rPr>
        <w:t xml:space="preserve"> разработках и учебном процессе</w:t>
      </w:r>
      <w:r w:rsidR="00DC217F">
        <w:rPr>
          <w:szCs w:val="28"/>
          <w:lang w:val="en-US"/>
        </w:rPr>
        <w:t>;</w:t>
      </w:r>
    </w:p>
    <w:p w:rsidR="00DC217F" w:rsidRP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b/>
          <w:szCs w:val="28"/>
        </w:rPr>
        <w:t>интеграция</w:t>
      </w:r>
      <w:r>
        <w:rPr>
          <w:szCs w:val="28"/>
        </w:rPr>
        <w:t xml:space="preserve"> со сторонними расчетными кодами (</w:t>
      </w:r>
      <w:r>
        <w:rPr>
          <w:szCs w:val="28"/>
          <w:lang w:val="en-US"/>
        </w:rPr>
        <w:t xml:space="preserve">TPP, </w:t>
      </w:r>
      <w:r>
        <w:rPr>
          <w:szCs w:val="28"/>
        </w:rPr>
        <w:t>РАСНАР</w:t>
      </w:r>
      <w:r>
        <w:rPr>
          <w:szCs w:val="28"/>
          <w:lang w:val="en-US"/>
        </w:rPr>
        <w:t xml:space="preserve">, </w:t>
      </w:r>
      <w:r>
        <w:rPr>
          <w:szCs w:val="28"/>
        </w:rPr>
        <w:t>ТРИАНА</w:t>
      </w:r>
      <w:r>
        <w:rPr>
          <w:szCs w:val="28"/>
          <w:lang w:val="en-US"/>
        </w:rPr>
        <w:t xml:space="preserve">, </w:t>
      </w:r>
      <w:r>
        <w:rPr>
          <w:szCs w:val="28"/>
        </w:rPr>
        <w:t>ПРИСЕТ</w:t>
      </w:r>
      <w:r>
        <w:rPr>
          <w:szCs w:val="28"/>
          <w:lang w:val="en-US"/>
        </w:rPr>
        <w:t xml:space="preserve">, </w:t>
      </w:r>
      <w:r>
        <w:rPr>
          <w:szCs w:val="28"/>
        </w:rPr>
        <w:t>РАТЕГ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КОРСАР</w:t>
      </w:r>
      <w:r>
        <w:rPr>
          <w:szCs w:val="28"/>
          <w:lang w:val="en-US"/>
        </w:rPr>
        <w:t>…);</w:t>
      </w:r>
    </w:p>
    <w:p w:rsid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szCs w:val="28"/>
        </w:rPr>
        <w:t>наличие библиотеки блоков для расчета</w:t>
      </w:r>
      <w:r>
        <w:rPr>
          <w:b/>
          <w:szCs w:val="28"/>
        </w:rPr>
        <w:t xml:space="preserve"> сетей переменного тока</w:t>
      </w:r>
      <w:r w:rsidRPr="00DC217F">
        <w:rPr>
          <w:szCs w:val="28"/>
        </w:rPr>
        <w:t>, в приближении</w:t>
      </w:r>
      <w:r>
        <w:rPr>
          <w:b/>
          <w:szCs w:val="28"/>
        </w:rPr>
        <w:t xml:space="preserve"> действующих значений.</w:t>
      </w:r>
    </w:p>
    <w:p w:rsidR="007E6FE9" w:rsidRDefault="005C5664" w:rsidP="0079205E">
      <w:pPr>
        <w:pStyle w:val="2"/>
      </w:pPr>
      <w:bookmarkStart w:id="8" w:name="start12"/>
      <w:bookmarkStart w:id="9" w:name="_Toc416290769"/>
      <w:bookmarkEnd w:id="8"/>
      <w:r w:rsidRPr="0003400F">
        <w:t xml:space="preserve">1.2 Запуск </w:t>
      </w:r>
      <w:r w:rsidR="00BF6983" w:rsidRPr="0003400F">
        <w:t>SimInTech</w:t>
      </w:r>
      <w:bookmarkEnd w:id="9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lastRenderedPageBreak/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</w:t>
      </w:r>
      <w:r w:rsidR="00DC217F">
        <w:rPr>
          <w:szCs w:val="28"/>
        </w:rPr>
        <w:t>указанием</w:t>
      </w:r>
      <w:r w:rsidR="00BF6983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D54BDE" w:rsidP="00F22782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3337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DC217F" w:rsidP="00DC217F">
      <w:pPr>
        <w:rPr>
          <w:szCs w:val="28"/>
        </w:rPr>
      </w:pPr>
      <w:r>
        <w:rPr>
          <w:szCs w:val="28"/>
        </w:rPr>
        <w:t>После этого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>
        <w:rPr>
          <w:szCs w:val="28"/>
        </w:rPr>
        <w:t xml:space="preserve"> представлено</w:t>
      </w:r>
      <w:r w:rsidR="00B86C87">
        <w:rPr>
          <w:szCs w:val="28"/>
        </w:rPr>
        <w:t xml:space="preserve"> </w:t>
      </w:r>
      <w:r w:rsidR="00BC3868">
        <w:rPr>
          <w:i/>
          <w:iCs/>
          <w:szCs w:val="28"/>
        </w:rPr>
        <w:t>Главное</w:t>
      </w:r>
      <w:r w:rsidR="005C5664" w:rsidRPr="0003400F">
        <w:rPr>
          <w:i/>
          <w:iCs/>
          <w:szCs w:val="28"/>
        </w:rPr>
        <w:t xml:space="preserve"> меню</w:t>
      </w:r>
      <w:r w:rsidR="005C5664" w:rsidRPr="0003400F">
        <w:rPr>
          <w:szCs w:val="28"/>
        </w:rPr>
        <w:t>, в центральной части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>, а ниже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10" w:name="struct"/>
      <w:bookmarkStart w:id="11" w:name="_Toc416290770"/>
      <w:bookmarkEnd w:id="10"/>
      <w:r w:rsidRPr="0003400F">
        <w:t xml:space="preserve">1.3 Структура и состав </w:t>
      </w:r>
      <w:r w:rsidR="005A766D" w:rsidRPr="0003400F">
        <w:t>SimInTech</w:t>
      </w:r>
      <w:bookmarkEnd w:id="11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</w:t>
      </w:r>
      <w:r w:rsidR="00DC217F">
        <w:rPr>
          <w:szCs w:val="28"/>
        </w:rPr>
        <w:t>фессиональная, демонстрационная</w:t>
      </w:r>
      <w:r w:rsidRPr="0003400F">
        <w:rPr>
          <w:szCs w:val="28"/>
        </w:rPr>
        <w:t>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>текстовы</w:t>
      </w:r>
      <w:r w:rsidR="00DC217F">
        <w:rPr>
          <w:szCs w:val="28"/>
        </w:rPr>
        <w:t>е</w:t>
      </w:r>
      <w:r w:rsidR="002E09C6" w:rsidRPr="0003400F">
        <w:rPr>
          <w:szCs w:val="28"/>
        </w:rPr>
        <w:t xml:space="preserve"> </w:t>
      </w:r>
      <w:r w:rsidR="00F128A9" w:rsidRPr="0003400F">
        <w:rPr>
          <w:szCs w:val="28"/>
        </w:rPr>
        <w:t>документ</w:t>
      </w:r>
      <w:r w:rsidR="00DC217F">
        <w:rPr>
          <w:szCs w:val="28"/>
        </w:rPr>
        <w:t>ы, не вошедшие в справочную подсистему</w:t>
      </w:r>
      <w:r w:rsidRPr="0003400F">
        <w:rPr>
          <w:szCs w:val="28"/>
        </w:rPr>
        <w:t xml:space="preserve">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</w:t>
      </w:r>
      <w:r w:rsidR="00DC217F">
        <w:rPr>
          <w:szCs w:val="28"/>
        </w:rPr>
        <w:t>1</w:t>
      </w:r>
      <w:r w:rsidR="00A13D79" w:rsidRPr="0003400F">
        <w:rPr>
          <w:szCs w:val="28"/>
        </w:rPr>
        <w:t>.</w:t>
      </w:r>
      <w:r w:rsidR="00DC217F">
        <w:rPr>
          <w:szCs w:val="28"/>
        </w:rPr>
        <w:t>1</w:t>
      </w:r>
      <w:r w:rsidR="00A13D79" w:rsidRPr="0003400F">
        <w:rPr>
          <w:szCs w:val="28"/>
        </w:rPr>
        <w:t xml:space="preserve">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</w:t>
      </w:r>
      <w:r w:rsidR="00DC217F">
        <w:rPr>
          <w:szCs w:val="28"/>
        </w:rPr>
        <w:t xml:space="preserve">и </w:t>
      </w:r>
      <w:r w:rsidR="00DC217F" w:rsidRPr="00DC217F">
        <w:rPr>
          <w:b/>
          <w:szCs w:val="28"/>
        </w:rPr>
        <w:t>.</w:t>
      </w:r>
      <w:r w:rsidR="00DC217F" w:rsidRPr="00DC217F">
        <w:rPr>
          <w:b/>
          <w:szCs w:val="28"/>
          <w:lang w:val="en-US"/>
        </w:rPr>
        <w:t>csl</w:t>
      </w:r>
      <w:r w:rsidR="00DC217F">
        <w:rPr>
          <w:szCs w:val="28"/>
          <w:lang w:val="en-US"/>
        </w:rPr>
        <w:t xml:space="preserve"> </w:t>
      </w:r>
      <w:r w:rsidRPr="0003400F">
        <w:rPr>
          <w:szCs w:val="28"/>
        </w:rPr>
        <w:t>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</w:t>
      </w:r>
      <w:r w:rsidR="00DC217F">
        <w:rPr>
          <w:szCs w:val="28"/>
        </w:rPr>
        <w:t>справочной системе</w:t>
      </w:r>
      <w:r w:rsidRPr="0003400F">
        <w:rPr>
          <w:szCs w:val="28"/>
        </w:rPr>
        <w:t>.</w:t>
      </w:r>
    </w:p>
    <w:p w:rsidR="007E6FE9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03400F">
        <w:lastRenderedPageBreak/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5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</w:t>
      </w:r>
      <w:r w:rsidR="00EB5FA7">
        <w:rPr>
          <w:szCs w:val="28"/>
        </w:rPr>
        <w:t>клавиши мыши</w:t>
      </w:r>
      <w:r w:rsidRPr="0003400F">
        <w:rPr>
          <w:szCs w:val="28"/>
        </w:rPr>
        <w:t xml:space="preserve">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  <w:r w:rsidR="00EB5FA7">
        <w:rPr>
          <w:szCs w:val="28"/>
        </w:rPr>
        <w:t xml:space="preserve"> Также, для прокрутки вправо-влево можно воспользоваться колёсиком мыши (при его наличии!).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</w:t>
      </w:r>
      <w:r w:rsidR="001A4024">
        <w:rPr>
          <w:szCs w:val="28"/>
          <w:lang w:val="en-US"/>
        </w:rPr>
        <w:t>N</w:t>
      </w:r>
      <w:r w:rsidRPr="0003400F">
        <w:rPr>
          <w:szCs w:val="28"/>
        </w:rPr>
        <w:t xml:space="preserve">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 xml:space="preserve">В </w:t>
      </w:r>
      <w:r w:rsidR="001A4024">
        <w:rPr>
          <w:szCs w:val="28"/>
        </w:rPr>
        <w:t>свободно распространяемой</w:t>
      </w:r>
      <w:r w:rsidR="003763B0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</w:t>
      </w:r>
      <w:r w:rsidR="001A4024">
        <w:rPr>
          <w:szCs w:val="28"/>
        </w:rPr>
        <w:t>более чем из</w:t>
      </w:r>
      <w:r w:rsidRPr="0003400F">
        <w:rPr>
          <w:szCs w:val="28"/>
        </w:rPr>
        <w:t xml:space="preserve"> </w:t>
      </w:r>
      <w:r w:rsidR="001A4024">
        <w:rPr>
          <w:szCs w:val="28"/>
        </w:rPr>
        <w:t>22</w:t>
      </w:r>
      <w:r w:rsidRPr="0003400F">
        <w:rPr>
          <w:szCs w:val="28"/>
        </w:rPr>
        <w:t>-</w:t>
      </w:r>
      <w:r w:rsidR="001A4024">
        <w:rPr>
          <w:szCs w:val="28"/>
        </w:rPr>
        <w:t>х</w:t>
      </w:r>
      <w:r w:rsidRPr="0003400F">
        <w:rPr>
          <w:szCs w:val="28"/>
        </w:rPr>
        <w:t xml:space="preserve">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lastRenderedPageBreak/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lastRenderedPageBreak/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327"/>
        <w:gridCol w:w="7342"/>
      </w:tblGrid>
      <w:tr w:rsidR="00206A31" w:rsidTr="00206A31">
        <w:tc>
          <w:tcPr>
            <w:tcW w:w="7649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"Источники входных сигналов"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Шаг интегрирования (текущий шаг интегрирования)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Часы (модельное время)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Константа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Линейный источник (линейное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Ступенька (ступенчатое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Парабола (квадратичное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Полином n-ой степени (полиномное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Синусоида (синусоидальное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Экспонента (экспоненциальное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Гипербола (гиперболическое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Нормальный шум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Равномерный шум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- Пила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Обратная пила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Кусочно-линейная (произвольное кусочно-линейное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Кусочно-постоянная (произвольное кусочно-постоянное воздействие)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Треугольный сигнал (треугольное воздействие)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Меандр</w:t>
            </w:r>
          </w:p>
        </w:tc>
        <w:tc>
          <w:tcPr>
            <w:tcW w:w="7650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"Динамические"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Язык программирования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Интегратор (идеальное интегрирующее звено)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Инерционное (апериодическое) звено 1-го порядка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Переменные состояния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Колебательное звено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Идеальное запаздывающее звено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Динамическое звено общего вида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Инерционно-дифференцирующее звено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Производная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Инерционно-форсирующее звено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Инерционно-интегрирующее звено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Функционаял квадратичный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- Интегратор с насыщением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Интегратор с изменяемыми начальными условиями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Переменное транспортное запаздывание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Апериодическое звено 1-го порядка (аналитическое)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Апериодическое звено 1-го порядка (дискретное)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Интегратор на усилителях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ДИФ-производная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Фильтрация сигнала</w:t>
            </w:r>
          </w:p>
        </w:tc>
      </w:tr>
      <w:tr w:rsidR="00206A31" w:rsidTr="00206A31">
        <w:tc>
          <w:tcPr>
            <w:tcW w:w="7649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"Операторы математические"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Сумматор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Сравнивающее устройство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Сложение вектора с числом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Векторный сумматор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Перемножитель (умножение)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Перемножение элементов вектора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Умножение вектора на число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Делитель (скалярный/векторный)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Деление скаляра на вектор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Усилитель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Векторный усилитель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Абсолютное значение (модуль)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Размножитель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Знак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Динамическая выборка (оператор "Case" числовой)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Интеграл от табличной функции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Компенсация начального значения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- Нелинейное уравнение y = F(y)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Нелинейное уравнения F(y) = 0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Стоп-расчет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Линейный преобразователь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Выборка по активному элементу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Целая часть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Дробная часть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Округление</w:t>
            </w:r>
          </w:p>
        </w:tc>
        <w:tc>
          <w:tcPr>
            <w:tcW w:w="7650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"Нелинейные звенья"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Квадратичный функционал качества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Линейное с насыщением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Линейное с зоной нечувствительности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Линейное с насыщением и зоной нечувствительности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Релейное неоднозначное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Релейная неоднозначная с зоной нечувствительности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Зазор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Люфт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Излом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Произвольная однозначная нелинейность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Запоминание минимума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Запоминание максимума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Запоминание макс./мин. из 2-х скалярных сигналов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Запоминание макс./мин. из N векторных сигналов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Переменное транспортное запаздывание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Дифференцирование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Ограничение скорости изменения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- "Дельта" –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Запоминание сигнала/время (2 блока)</w:t>
            </w:r>
          </w:p>
          <w:p w:rsidR="00206A31" w:rsidRDefault="00206A31" w:rsidP="00206A31">
            <w:pPr>
              <w:pStyle w:val="a8"/>
            </w:pPr>
          </w:p>
        </w:tc>
      </w:tr>
      <w:tr w:rsidR="00206A31" w:rsidTr="00206A31">
        <w:tc>
          <w:tcPr>
            <w:tcW w:w="7649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"Векторные операции"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Мультиплексор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Демультиплексор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Распаковка матрицы входного сигнала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Запаковка матрицы выходного сигнала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Выборка из вектора входа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Решение системы ЛАУ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Перемножение матрицы на вектор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Транспонирование матрицы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Интерполяция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МНК – аппроксимация</w:t>
            </w:r>
          </w:p>
        </w:tc>
        <w:tc>
          <w:tcPr>
            <w:tcW w:w="7650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"Логические звенья"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Универсальный блок булевой логики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Логическое "И", "ИЛИ", "НЕ"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Логическое "Равно", "Неравно"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Логическое "Больше", "Больше-равно"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Логическое "Меньше", "Меньше-равно"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Xor, nxor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Временное подтверждение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М из N (событийная логика)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Триггер</w:t>
            </w:r>
          </w:p>
          <w:p w:rsidR="00206A31" w:rsidRDefault="00206A31" w:rsidP="00206A31">
            <w:pPr>
              <w:pStyle w:val="a8"/>
            </w:pPr>
          </w:p>
        </w:tc>
      </w:tr>
      <w:tr w:rsidR="00206A31" w:rsidTr="00206A31">
        <w:tc>
          <w:tcPr>
            <w:tcW w:w="7649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"Субструктуры"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Субмодель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Порт входа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Порт выхода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 память ("Передатчик")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Из памяти ("Приемник")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lastRenderedPageBreak/>
              <w:t>- Заметка – Комментарий</w:t>
            </w:r>
          </w:p>
        </w:tc>
        <w:tc>
          <w:tcPr>
            <w:tcW w:w="7650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"Данные"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Временной график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Фазовый портрет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График Y от X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Запись в файл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Считывание из файла (3 блока)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- Считывание из таблицы</w:t>
            </w:r>
          </w:p>
          <w:p w:rsidR="00206A31" w:rsidRDefault="00206A31" w:rsidP="00206A31">
            <w:pPr>
              <w:pStyle w:val="a8"/>
            </w:pPr>
          </w:p>
        </w:tc>
      </w:tr>
      <w:tr w:rsidR="00206A31" w:rsidTr="00206A31">
        <w:tc>
          <w:tcPr>
            <w:tcW w:w="7649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lastRenderedPageBreak/>
              <w:t>Библиотека "Функции математические"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Линейная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Параболическая (квадратичная)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Полиномная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Синус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Экспонента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Гиперболическая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Обратные тригонометрические функции (4 блока)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Гиперболические функции (4 блока)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Степенная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Показательная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Показательнo-степенная функция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Показательная функция с переменной амплитудой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Логарифм натуральный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Логарифм десятичный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Корень квадратный</w:t>
            </w:r>
          </w:p>
        </w:tc>
        <w:tc>
          <w:tcPr>
            <w:tcW w:w="7650" w:type="dxa"/>
          </w:tcPr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"Ключи"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Управляемый ключ (в режиме "on-line")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Ключи амплитудные (4 блока)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Ключи временные (4 блока)</w:t>
            </w:r>
          </w:p>
          <w:p w:rsid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Ключ интегратора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Библиотека "Дискретные звенья"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Задержка на шаг интегрирования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Экстраполятор нулевого порядка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Запаздывание дискретное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Дифференцирование дискретное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Разность нулевого порядка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Передаточная функция общего вида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Передаточная функция от обратного аргумента</w:t>
            </w:r>
          </w:p>
          <w:p w:rsidR="00206A31" w:rsidRPr="00206A31" w:rsidRDefault="00206A31" w:rsidP="00206A31">
            <w:pPr>
              <w:pStyle w:val="a8"/>
              <w:rPr>
                <w:sz w:val="24"/>
              </w:rPr>
            </w:pPr>
            <w:r w:rsidRPr="00206A31">
              <w:rPr>
                <w:sz w:val="24"/>
              </w:rPr>
              <w:t>- Переменные состояния</w:t>
            </w:r>
          </w:p>
          <w:p w:rsidR="00206A31" w:rsidRDefault="00206A31" w:rsidP="00206A31">
            <w:pPr>
              <w:pStyle w:val="a8"/>
            </w:pPr>
            <w:r w:rsidRPr="00206A31">
              <w:rPr>
                <w:sz w:val="24"/>
              </w:rPr>
              <w:t>- ПИД- регулятор</w:t>
            </w:r>
          </w:p>
        </w:tc>
      </w:tr>
    </w:tbl>
    <w:p w:rsidR="00DD30F1" w:rsidRPr="00206A31" w:rsidRDefault="00DD30F1" w:rsidP="00206A31"/>
    <w:p w:rsidR="007E6FE9" w:rsidRDefault="005C5664" w:rsidP="00206A31">
      <w:pPr>
        <w:pStyle w:val="1"/>
      </w:pPr>
      <w:bookmarkStart w:id="16" w:name="_Toc416290772"/>
      <w:r w:rsidRPr="0003400F">
        <w:t xml:space="preserve">2 КРАТКОЕ ОПИСАНИЕ ПРОЦЕДУР РАБОТЫ В </w:t>
      </w:r>
      <w:r w:rsidR="00D4168E" w:rsidRPr="0003400F">
        <w:t>SIMINTECH</w:t>
      </w:r>
      <w:bookmarkEnd w:id="16"/>
    </w:p>
    <w:p w:rsidR="007E6FE9" w:rsidRDefault="00A27782" w:rsidP="002D246D">
      <w:pPr>
        <w:pStyle w:val="2"/>
      </w:pPr>
      <w:bookmarkStart w:id="17" w:name="ch21"/>
      <w:bookmarkStart w:id="18" w:name="_Toc416290773"/>
      <w:bookmarkEnd w:id="17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8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950463" w:rsidP="00A13D79">
      <w:pPr>
        <w:rPr>
          <w:szCs w:val="28"/>
        </w:rPr>
      </w:pPr>
      <w:r>
        <w:rPr>
          <w:szCs w:val="28"/>
        </w:rPr>
        <w:lastRenderedPageBreak/>
        <w:t xml:space="preserve">Команды </w:t>
      </w:r>
      <w:r w:rsidR="005C5664" w:rsidRPr="0003400F">
        <w:rPr>
          <w:szCs w:val="28"/>
        </w:rPr>
        <w:t xml:space="preserve">выполняются либо посредством </w:t>
      </w:r>
      <w:r w:rsidR="00EE30B6">
        <w:rPr>
          <w:szCs w:val="28"/>
        </w:rPr>
        <w:t xml:space="preserve">Главного </w:t>
      </w:r>
      <w:r w:rsidR="005C5664" w:rsidRPr="0003400F">
        <w:rPr>
          <w:szCs w:val="28"/>
        </w:rPr>
        <w:t>меню Главного Окна</w:t>
      </w:r>
      <w:r>
        <w:rPr>
          <w:szCs w:val="28"/>
        </w:rPr>
        <w:t xml:space="preserve"> </w:t>
      </w:r>
      <w:r>
        <w:rPr>
          <w:szCs w:val="28"/>
          <w:lang w:val="en-US"/>
        </w:rPr>
        <w:t>/</w:t>
      </w:r>
      <w:r>
        <w:rPr>
          <w:szCs w:val="28"/>
        </w:rPr>
        <w:t xml:space="preserve"> контекстных меню</w:t>
      </w:r>
      <w:r w:rsidR="005C5664" w:rsidRPr="0003400F">
        <w:rPr>
          <w:szCs w:val="28"/>
        </w:rPr>
        <w:t>, либо посредством кнопок</w:t>
      </w:r>
      <w:r>
        <w:rPr>
          <w:szCs w:val="28"/>
        </w:rPr>
        <w:t xml:space="preserve"> панелей инструментов</w:t>
      </w:r>
      <w:r w:rsidR="005C5664" w:rsidRPr="0003400F">
        <w:rPr>
          <w:szCs w:val="28"/>
        </w:rPr>
        <w:t>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 xml:space="preserve"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</w:t>
      </w:r>
      <w:r w:rsidR="00217149">
        <w:rPr>
          <w:szCs w:val="28"/>
        </w:rPr>
        <w:t>пунктов меню и</w:t>
      </w:r>
      <w:r w:rsidR="00217149">
        <w:rPr>
          <w:szCs w:val="28"/>
          <w:lang w:val="en-US"/>
        </w:rPr>
        <w:t>/</w:t>
      </w:r>
      <w:r w:rsidRPr="0003400F">
        <w:rPr>
          <w:szCs w:val="28"/>
        </w:rPr>
        <w:t>или кнопок</w:t>
      </w:r>
      <w:r w:rsidR="00B4122A">
        <w:rPr>
          <w:szCs w:val="28"/>
        </w:rPr>
        <w:t xml:space="preserve"> панелей инструментов</w:t>
      </w:r>
      <w:r w:rsidRPr="0003400F">
        <w:rPr>
          <w:szCs w:val="28"/>
        </w:rPr>
        <w:t>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запустите задачу на счет, смотрите результаты </w:t>
      </w:r>
      <w:r w:rsidR="00926A34">
        <w:rPr>
          <w:szCs w:val="28"/>
        </w:rPr>
        <w:t>на</w:t>
      </w:r>
      <w:r w:rsidRPr="0003400F">
        <w:rPr>
          <w:szCs w:val="28"/>
        </w:rPr>
        <w:t xml:space="preserve"> графи</w:t>
      </w:r>
      <w:r w:rsidR="00926A34">
        <w:rPr>
          <w:szCs w:val="28"/>
        </w:rPr>
        <w:t>ках</w:t>
      </w:r>
      <w:r w:rsidRPr="0003400F">
        <w:rPr>
          <w:szCs w:val="28"/>
        </w:rPr>
        <w:t xml:space="preserve">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lastRenderedPageBreak/>
        <w:t>Первый этап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ввода структурной схемы (заполнение типовыми блоками)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</w:t>
      </w:r>
      <w:r w:rsidR="001A4024">
        <w:rPr>
          <w:szCs w:val="28"/>
        </w:rPr>
        <w:t xml:space="preserve">при помощи </w:t>
      </w:r>
      <w:r w:rsidR="005C5664" w:rsidRPr="0003400F">
        <w:rPr>
          <w:szCs w:val="28"/>
        </w:rPr>
        <w:t>кнопк</w:t>
      </w:r>
      <w:r w:rsidR="001A4024">
        <w:rPr>
          <w:szCs w:val="28"/>
        </w:rPr>
        <w:t>и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szCs w:val="28"/>
        </w:rPr>
        <w:t>Новый</w:t>
      </w:r>
      <w:r w:rsidR="001A4024">
        <w:rPr>
          <w:b/>
          <w:szCs w:val="28"/>
        </w:rPr>
        <w:t xml:space="preserve"> проект</w:t>
      </w:r>
      <w:r w:rsidR="001A4024" w:rsidRPr="001A4024">
        <w:rPr>
          <w:szCs w:val="28"/>
        </w:rPr>
        <w:t xml:space="preserve"> и</w:t>
      </w:r>
      <w:r w:rsidR="001A4024">
        <w:rPr>
          <w:szCs w:val="28"/>
        </w:rPr>
        <w:t xml:space="preserve"> выбрав там пункт </w:t>
      </w:r>
      <w:r w:rsidR="001A4024" w:rsidRPr="001A4024">
        <w:rPr>
          <w:b/>
          <w:szCs w:val="28"/>
        </w:rPr>
        <w:t>Схема автоматики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9" w:name="ch22"/>
      <w:bookmarkStart w:id="20" w:name="_Toc416290774"/>
      <w:bookmarkEnd w:id="19"/>
      <w:r w:rsidRPr="0003400F">
        <w:t>2.2 Демонстрационный пример по динамике САР ядерного реактора</w:t>
      </w:r>
      <w:bookmarkEnd w:id="20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B55751">
        <w:rPr>
          <w:szCs w:val="28"/>
        </w:rPr>
        <w:t>на рабочем столе иконку</w:t>
      </w:r>
      <w:r w:rsidR="00275A71" w:rsidRPr="0003400F">
        <w:rPr>
          <w:szCs w:val="28"/>
        </w:rPr>
        <w:t xml:space="preserve">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</w:t>
      </w:r>
      <w:r w:rsidR="00B55751">
        <w:rPr>
          <w:szCs w:val="28"/>
        </w:rPr>
        <w:t>по нему двойным щелчком</w:t>
      </w:r>
      <w:r w:rsidR="00C95F2D">
        <w:rPr>
          <w:szCs w:val="28"/>
        </w:rPr>
        <w:t xml:space="preserve"> левой клавишей «</w:t>
      </w:r>
      <w:r w:rsidRPr="0003400F">
        <w:rPr>
          <w:szCs w:val="28"/>
        </w:rPr>
        <w:t>мыш</w:t>
      </w:r>
      <w:r w:rsidR="00B36721" w:rsidRPr="0003400F">
        <w:rPr>
          <w:szCs w:val="28"/>
        </w:rPr>
        <w:t>ки</w:t>
      </w:r>
      <w:r w:rsidR="00C95F2D">
        <w:rPr>
          <w:szCs w:val="28"/>
        </w:rPr>
        <w:t>»</w:t>
      </w:r>
      <w:r w:rsidR="00B55751">
        <w:rPr>
          <w:szCs w:val="28"/>
        </w:rPr>
        <w:t xml:space="preserve"> (в дальнейшем просто </w:t>
      </w:r>
      <w:r w:rsidR="00C95F2D">
        <w:rPr>
          <w:szCs w:val="28"/>
        </w:rPr>
        <w:t>«</w:t>
      </w:r>
      <w:r w:rsidR="00B55751">
        <w:rPr>
          <w:szCs w:val="28"/>
        </w:rPr>
        <w:t>мышь</w:t>
      </w:r>
      <w:r w:rsidR="00C95F2D">
        <w:rPr>
          <w:szCs w:val="28"/>
        </w:rPr>
        <w:t>»</w:t>
      </w:r>
      <w:r w:rsidRPr="0003400F">
        <w:rPr>
          <w:szCs w:val="28"/>
        </w:rPr>
        <w:t xml:space="preserve">). </w:t>
      </w:r>
      <w:r w:rsidR="0022583D" w:rsidRPr="0003400F">
        <w:rPr>
          <w:szCs w:val="28"/>
        </w:rPr>
        <w:t>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 xml:space="preserve">" и щелкните по нему левой </w:t>
      </w:r>
      <w:r w:rsidR="00C95F2D">
        <w:rPr>
          <w:szCs w:val="28"/>
        </w:rPr>
        <w:t>клавишей</w:t>
      </w:r>
      <w:r w:rsidR="0019656E" w:rsidRPr="0003400F">
        <w:rPr>
          <w:szCs w:val="28"/>
        </w:rPr>
        <w:t xml:space="preserve"> мыши</w:t>
      </w:r>
      <w:r w:rsidR="00C95F2D">
        <w:rPr>
          <w:szCs w:val="28"/>
        </w:rPr>
        <w:t xml:space="preserve">, </w:t>
      </w:r>
      <w:r w:rsidRPr="0003400F">
        <w:rPr>
          <w:szCs w:val="28"/>
        </w:rPr>
        <w:t xml:space="preserve">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</w:t>
      </w:r>
      <w:r w:rsidR="00185BA5">
        <w:rPr>
          <w:szCs w:val="28"/>
        </w:rPr>
        <w:t>к</w:t>
      </w:r>
      <w:r w:rsidRPr="0003400F">
        <w:rPr>
          <w:szCs w:val="28"/>
        </w:rPr>
        <w:t xml:space="preserve"> с заголовком "Реактивности в долях </w:t>
      </w:r>
      <w:r w:rsidR="00500579" w:rsidRPr="00500579">
        <w:rPr>
          <w:szCs w:val="28"/>
        </w:rPr>
        <w:t>β</w:t>
      </w:r>
      <w:r w:rsidRPr="0003400F">
        <w:rPr>
          <w:szCs w:val="28"/>
        </w:rPr>
        <w:t>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</w:t>
      </w:r>
      <w:r w:rsidR="00EE30B6">
        <w:rPr>
          <w:szCs w:val="28"/>
        </w:rPr>
        <w:t>панели инструментов</w:t>
      </w:r>
      <w:r w:rsidRPr="0003400F">
        <w:rPr>
          <w:szCs w:val="28"/>
        </w:rPr>
        <w:t xml:space="preserve"> и сделайте щелчок левой клавишей "мыши": задача будет инициализиро</w:t>
      </w:r>
      <w:r w:rsidR="00EE30B6">
        <w:rPr>
          <w:szCs w:val="28"/>
        </w:rPr>
        <w:t xml:space="preserve">вана, о чем "сообщит" </w:t>
      </w:r>
      <w:r w:rsidRPr="0003400F">
        <w:rPr>
          <w:szCs w:val="28"/>
        </w:rPr>
        <w:t xml:space="preserve">кнопка </w:t>
      </w:r>
      <w:r w:rsidR="0032667E" w:rsidRPr="0003400F">
        <w:rPr>
          <w:b/>
          <w:szCs w:val="28"/>
        </w:rPr>
        <w:t>Стоп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 xml:space="preserve">), а в один, выполнив однократный щелчок </w:t>
      </w:r>
      <w:r w:rsidR="00C95F2D">
        <w:rPr>
          <w:szCs w:val="28"/>
        </w:rPr>
        <w:t>сразу</w:t>
      </w:r>
      <w:r w:rsidRPr="0003400F">
        <w:rPr>
          <w:szCs w:val="28"/>
        </w:rPr>
        <w:t xml:space="preserve">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lastRenderedPageBreak/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C95F2D">
        <w:rPr>
          <w:szCs w:val="28"/>
        </w:rPr>
        <w:t xml:space="preserve">свойств </w:t>
      </w:r>
      <w:r w:rsidRPr="0003400F">
        <w:rPr>
          <w:szCs w:val="28"/>
        </w:rPr>
        <w:t xml:space="preserve">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</w:t>
      </w:r>
      <w:r w:rsidR="00185BA5">
        <w:rPr>
          <w:szCs w:val="28"/>
        </w:rPr>
        <w:t>к</w:t>
      </w:r>
      <w:r w:rsidRPr="0003400F">
        <w:rPr>
          <w:szCs w:val="28"/>
        </w:rPr>
        <w:t>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</w:t>
      </w:r>
      <w:r w:rsidR="00D90EE1">
        <w:rPr>
          <w:szCs w:val="28"/>
        </w:rPr>
        <w:t>свойств</w:t>
      </w:r>
      <w:r w:rsidRPr="0003400F">
        <w:rPr>
          <w:szCs w:val="28"/>
        </w:rPr>
        <w:t xml:space="preserve">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>Закройте диалоговое окно и запустите задачу на расчет.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 xml:space="preserve">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</w:t>
      </w:r>
      <w:r w:rsidR="007F7666">
        <w:rPr>
          <w:szCs w:val="28"/>
          <w:lang w:val="en-US"/>
        </w:rPr>
        <w:t xml:space="preserve"> </w:t>
      </w:r>
      <w:r w:rsidRPr="0003400F">
        <w:rPr>
          <w:szCs w:val="28"/>
        </w:rPr>
        <w:t xml:space="preserve">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</w:t>
      </w:r>
      <w:r w:rsidR="008A517C">
        <w:rPr>
          <w:szCs w:val="28"/>
        </w:rPr>
        <w:t>свойств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</w:t>
      </w:r>
      <w:r w:rsidR="00B86C87">
        <w:rPr>
          <w:szCs w:val="28"/>
        </w:rPr>
        <w:t xml:space="preserve"> – </w:t>
      </w:r>
      <w:r w:rsidR="00F239F5" w:rsidRPr="0003400F">
        <w:rPr>
          <w:szCs w:val="28"/>
        </w:rPr>
        <w:t>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</w:t>
      </w:r>
      <w:r w:rsidR="00EE30B6">
        <w:rPr>
          <w:szCs w:val="28"/>
        </w:rPr>
        <w:t xml:space="preserve">Переместите курсор на </w:t>
      </w:r>
      <w:r w:rsidRPr="0003400F">
        <w:rPr>
          <w:szCs w:val="28"/>
        </w:rPr>
        <w:t xml:space="preserve">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lastRenderedPageBreak/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>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векторный,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>
        <w:rPr>
          <w:szCs w:val="28"/>
        </w:rPr>
        <w:t xml:space="preserve"> –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8A517C" w:rsidRDefault="005C5664" w:rsidP="00105725">
      <w:pPr>
        <w:rPr>
          <w:szCs w:val="28"/>
        </w:rPr>
      </w:pPr>
      <w:r w:rsidRPr="008A517C">
        <w:rPr>
          <w:szCs w:val="28"/>
        </w:rPr>
        <w:t xml:space="preserve">Объект управления с передаточной функцией </w:t>
      </w:r>
      <w:r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₂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 (колебательному) с</w:t>
      </w:r>
      <w:r w:rsidR="008A517C" w:rsidRPr="008A517C">
        <w:rPr>
          <w:szCs w:val="28"/>
        </w:rPr>
        <w:t>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1.0;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 c; </w:t>
      </w:r>
      <w:r w:rsidR="006F303E">
        <w:rPr>
          <w:szCs w:val="28"/>
        </w:rPr>
        <w:t>коэффициент</w:t>
      </w:r>
      <w:r w:rsidRPr="008A517C">
        <w:rPr>
          <w:szCs w:val="28"/>
        </w:rPr>
        <w:t xml:space="preserve"> демпфирования </w:t>
      </w:r>
      <w:r w:rsidRPr="008A517C">
        <w:rPr>
          <w:i/>
          <w:iCs/>
          <w:szCs w:val="28"/>
        </w:rPr>
        <w:t>b</w:t>
      </w:r>
      <w:r w:rsidRPr="008A517C">
        <w:rPr>
          <w:szCs w:val="28"/>
        </w:rPr>
        <w:t xml:space="preserve"> = 0.5; начальные условия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нулевые.</w:t>
      </w:r>
    </w:p>
    <w:p w:rsidR="00D254E2" w:rsidRPr="0003400F" w:rsidRDefault="005C5664" w:rsidP="00105725">
      <w:pPr>
        <w:rPr>
          <w:szCs w:val="28"/>
        </w:rPr>
      </w:pPr>
      <w:r w:rsidRPr="008A517C">
        <w:rPr>
          <w:szCs w:val="28"/>
        </w:rPr>
        <w:t xml:space="preserve">Местная обратная связь с передаточной функцией </w:t>
      </w:r>
      <w:r w:rsidR="004E2C9B"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₃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апериодическому 1-го порядк</w:t>
      </w:r>
      <w:r w:rsidR="006F303E">
        <w:rPr>
          <w:szCs w:val="28"/>
        </w:rPr>
        <w:t>а со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0.6;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="006F303E" w:rsidRPr="006F303E">
        <w:rPr>
          <w:i/>
          <w:iCs/>
          <w:szCs w:val="28"/>
        </w:rPr>
        <w:t>₁</w:t>
      </w:r>
      <w:r w:rsidR="006F303E">
        <w:rPr>
          <w:i/>
          <w:iCs/>
          <w:szCs w:val="28"/>
        </w:rPr>
        <w:t xml:space="preserve"> </w:t>
      </w:r>
      <w:r w:rsidR="004E2C9B" w:rsidRPr="0003400F">
        <w:rPr>
          <w:szCs w:val="28"/>
        </w:rPr>
        <w:t xml:space="preserve">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="006F303E" w:rsidRPr="006F303E">
        <w:rPr>
          <w:i/>
          <w:iCs/>
          <w:szCs w:val="28"/>
        </w:rPr>
        <w:t>₁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="007672C5">
        <w:rPr>
          <w:b/>
          <w:bCs/>
          <w:szCs w:val="28"/>
        </w:rPr>
        <w:t xml:space="preserve"> проект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lastRenderedPageBreak/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</w:t>
      </w:r>
      <w:r w:rsidRPr="0003400F">
        <w:rPr>
          <w:i/>
          <w:iCs/>
          <w:szCs w:val="28"/>
        </w:rPr>
        <w:t>Сетк</w:t>
      </w:r>
      <w:r w:rsidR="006E099E">
        <w:rPr>
          <w:i/>
          <w:iCs/>
          <w:szCs w:val="28"/>
        </w:rPr>
        <w:t>у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</w:t>
      </w:r>
      <w:r w:rsidRPr="003C1AD2">
        <w:rPr>
          <w:i/>
          <w:iCs/>
          <w:szCs w:val="28"/>
        </w:rPr>
        <w:t>W</w:t>
      </w:r>
      <w:r w:rsidR="003C1AD2" w:rsidRPr="003C1AD2">
        <w:rPr>
          <w:rFonts w:cs="Cambria"/>
          <w:i/>
          <w:sz w:val="24"/>
          <w:lang w:val="en-US"/>
        </w:rPr>
        <w:t>₁</w:t>
      </w:r>
      <w:r w:rsidRPr="003C1AD2">
        <w:rPr>
          <w:i/>
          <w:iCs/>
          <w:szCs w:val="28"/>
        </w:rPr>
        <w:t>(s)</w:t>
      </w:r>
      <w:r w:rsidRPr="0003400F">
        <w:rPr>
          <w:i/>
          <w:iCs/>
          <w:szCs w:val="28"/>
        </w:rPr>
        <w:t>, Локальное сравнивающее устройство и 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₃</w:t>
      </w:r>
      <w:r w:rsidR="008F6ACB">
        <w:rPr>
          <w:i/>
          <w:iCs/>
          <w:szCs w:val="28"/>
        </w:rPr>
        <w:t>(</w:t>
      </w:r>
      <w:r w:rsidRPr="0003400F">
        <w:rPr>
          <w:i/>
          <w:iCs/>
          <w:szCs w:val="28"/>
        </w:rPr>
        <w:t>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₃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="0021477E" w:rsidRPr="0021477E">
        <w:rPr>
          <w:i/>
          <w:iCs/>
          <w:szCs w:val="28"/>
        </w:rPr>
        <w:t>₃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</w:t>
      </w:r>
      <w:r w:rsidR="00083A9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ввод</w:t>
      </w:r>
      <w:r w:rsidR="00976079">
        <w:rPr>
          <w:i/>
          <w:iCs/>
          <w:szCs w:val="28"/>
        </w:rPr>
        <w:t xml:space="preserve"> свойств и</w:t>
      </w:r>
      <w:r w:rsidRPr="0003400F">
        <w:rPr>
          <w:i/>
          <w:iCs/>
          <w:szCs w:val="28"/>
        </w:rPr>
        <w:t xml:space="preserve">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="008F6ACB" w:rsidRPr="008F6ACB">
        <w:rPr>
          <w:b/>
          <w:bCs/>
          <w:i/>
          <w:iCs/>
          <w:szCs w:val="28"/>
        </w:rPr>
        <w:t>₂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="008F6ACB" w:rsidRPr="008F6ACB">
        <w:rPr>
          <w:b/>
          <w:i/>
          <w:iCs/>
          <w:szCs w:val="28"/>
        </w:rPr>
        <w:t>₃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lastRenderedPageBreak/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083A92" w:rsidP="00E715D0">
      <w:pPr>
        <w:rPr>
          <w:szCs w:val="28"/>
        </w:rPr>
      </w:pPr>
      <w:r>
        <w:rPr>
          <w:szCs w:val="28"/>
        </w:rPr>
        <w:t>- много других свойств</w:t>
      </w:r>
      <w:r w:rsidR="00ED54B2" w:rsidRPr="0003400F">
        <w:rPr>
          <w:szCs w:val="28"/>
        </w:rPr>
        <w:t>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lastRenderedPageBreak/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</w:t>
      </w:r>
      <w:r w:rsidR="003407B0">
        <w:rPr>
          <w:szCs w:val="28"/>
        </w:rPr>
        <w:t>контекстное</w:t>
      </w:r>
      <w:r w:rsidR="00E0107A" w:rsidRPr="0003400F">
        <w:rPr>
          <w:szCs w:val="28"/>
        </w:rPr>
        <w:t xml:space="preserve"> меню блока (см. рис. 2.9</w:t>
      </w:r>
      <w:r w:rsidRPr="0003400F">
        <w:rPr>
          <w:szCs w:val="28"/>
        </w:rPr>
        <w:t xml:space="preserve">), </w:t>
      </w:r>
      <w:r w:rsidR="0096520F">
        <w:rPr>
          <w:szCs w:val="28"/>
        </w:rPr>
        <w:t xml:space="preserve">в котором следует </w:t>
      </w:r>
      <w:r w:rsidR="006469FA">
        <w:rPr>
          <w:szCs w:val="28"/>
        </w:rPr>
        <w:t>выб</w:t>
      </w:r>
      <w:r w:rsidR="0096520F">
        <w:rPr>
          <w:szCs w:val="28"/>
        </w:rPr>
        <w:t>рать</w:t>
      </w:r>
      <w:r w:rsidR="006469FA">
        <w:rPr>
          <w:szCs w:val="28"/>
        </w:rPr>
        <w:t xml:space="preserve"> пункт</w:t>
      </w:r>
      <w:r w:rsidRPr="0003400F">
        <w:rPr>
          <w:szCs w:val="28"/>
        </w:rPr>
        <w:t xml:space="preserve">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. </w:t>
      </w:r>
      <w:r w:rsidR="00CF5510">
        <w:rPr>
          <w:szCs w:val="28"/>
        </w:rPr>
        <w:t>Пункты</w:t>
      </w:r>
      <w:r w:rsidRPr="0003400F">
        <w:rPr>
          <w:szCs w:val="28"/>
        </w:rPr>
        <w:t xml:space="preserve"> </w:t>
      </w:r>
      <w:r w:rsidR="003407B0">
        <w:rPr>
          <w:szCs w:val="28"/>
        </w:rPr>
        <w:t>контекстного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lastRenderedPageBreak/>
        <w:t>Рисунок</w:t>
      </w:r>
      <w:r w:rsidR="00E0107A" w:rsidRPr="0003400F">
        <w:rPr>
          <w:szCs w:val="28"/>
        </w:rPr>
        <w:t xml:space="preserve"> 2.9 – Схемное окно с </w:t>
      </w:r>
      <w:r w:rsidR="004661C2">
        <w:rPr>
          <w:szCs w:val="28"/>
        </w:rPr>
        <w:t>контекстным</w:t>
      </w:r>
      <w:r w:rsidR="00E0107A" w:rsidRPr="0003400F">
        <w:rPr>
          <w:szCs w:val="28"/>
        </w:rPr>
        <w:t xml:space="preserve">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</w:t>
      </w:r>
      <w:r w:rsidR="00F95F05">
        <w:rPr>
          <w:szCs w:val="28"/>
        </w:rPr>
        <w:t>свойства</w:t>
      </w:r>
      <w:r w:rsidRPr="0003400F">
        <w:rPr>
          <w:szCs w:val="28"/>
        </w:rPr>
        <w:t xml:space="preserve">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>, а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 xml:space="preserve">ствующие </w:t>
      </w:r>
      <w:r w:rsidR="00F95F05">
        <w:rPr>
          <w:szCs w:val="28"/>
        </w:rPr>
        <w:t>свойства</w:t>
      </w:r>
      <w:r w:rsidR="00ED54B2" w:rsidRPr="0003400F">
        <w:rPr>
          <w:szCs w:val="28"/>
        </w:rPr>
        <w:t xml:space="preserve">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>), нижний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>) и нижний левый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Откройте диалоговое окно блока с </w:t>
      </w:r>
      <w:r w:rsidRPr="00A618F7">
        <w:rPr>
          <w:i/>
          <w:iCs/>
          <w:szCs w:val="28"/>
        </w:rPr>
        <w:t>W</w:t>
      </w:r>
      <w:r w:rsidR="00A618F7" w:rsidRPr="00A618F7">
        <w:rPr>
          <w:rFonts w:cs="Cambria"/>
          <w:i/>
          <w:sz w:val="24"/>
          <w:lang w:val="en-US"/>
        </w:rPr>
        <w:t>₁</w:t>
      </w:r>
      <w:r w:rsidRPr="00A618F7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932FD5">
        <w:rPr>
          <w:i/>
          <w:iCs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4</w:t>
      </w:r>
      <w:r w:rsidR="00B86C87">
        <w:rPr>
          <w:b/>
          <w:bCs/>
          <w:szCs w:val="28"/>
        </w:rPr>
        <w:t xml:space="preserve"> –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CF5510" w:rsidRPr="00CF5510">
        <w:rPr>
          <w:bCs/>
          <w:szCs w:val="28"/>
        </w:rPr>
        <w:t xml:space="preserve"> или</w:t>
      </w:r>
      <w:r w:rsidR="00CF5510">
        <w:rPr>
          <w:bCs/>
          <w:szCs w:val="28"/>
        </w:rPr>
        <w:t xml:space="preserve"> любым другим</w:t>
      </w:r>
      <w:r w:rsidR="005C5664" w:rsidRPr="00CF5510">
        <w:rPr>
          <w:szCs w:val="28"/>
        </w:rPr>
        <w:t>)</w:t>
      </w:r>
      <w:r w:rsidR="005C5664" w:rsidRPr="0003400F">
        <w:rPr>
          <w:szCs w:val="28"/>
        </w:rPr>
        <w:t xml:space="preserve"> основных данных расчета, по которым можно продолжить процесс моделиро</w:t>
      </w:r>
      <w:r w:rsidR="001B03F9">
        <w:rPr>
          <w:szCs w:val="28"/>
        </w:rPr>
        <w:t>вания после завершения расчета;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>
        <w:rPr>
          <w:szCs w:val="28"/>
        </w:rPr>
        <w:t>свойства</w:t>
      </w:r>
      <w:r w:rsidRPr="0003400F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>. Далее введите: Конечное время расчета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lastRenderedPageBreak/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блок</w:t>
      </w:r>
      <w:r w:rsidR="008C3595">
        <w:rPr>
          <w:szCs w:val="28"/>
        </w:rPr>
        <w:t>а</w:t>
      </w:r>
      <w:r w:rsidRPr="0003400F">
        <w:rPr>
          <w:szCs w:val="28"/>
        </w:rPr>
        <w:t xml:space="preserve">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</w:t>
      </w:r>
      <w:r w:rsidR="003C78FA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>, в котором Вы можете установить желаемые параметры подписи, например: шрифт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>; начертание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>й; цвет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>; размер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C78FA">
        <w:rPr>
          <w:szCs w:val="28"/>
        </w:rPr>
        <w:t>(в параметрах расчёта)</w:t>
      </w:r>
      <w:r w:rsidR="009B0F08">
        <w:rPr>
          <w:szCs w:val="28"/>
        </w:rPr>
        <w:t>, можно изменить</w:t>
      </w:r>
      <w:r w:rsidRPr="0003400F">
        <w:rPr>
          <w:szCs w:val="28"/>
        </w:rPr>
        <w:t xml:space="preserve">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 xml:space="preserve">ельно выясните назначение других </w:t>
      </w:r>
      <w:r w:rsidR="003C78FA">
        <w:rPr>
          <w:szCs w:val="28"/>
        </w:rPr>
        <w:t>пунктов</w:t>
      </w:r>
      <w:r w:rsidR="00E770CD" w:rsidRPr="0003400F">
        <w:rPr>
          <w:szCs w:val="28"/>
        </w:rPr>
        <w:t xml:space="preserve">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открытие </w:t>
      </w:r>
      <w:r w:rsidR="00F761C4">
        <w:rPr>
          <w:i/>
          <w:iCs/>
          <w:szCs w:val="28"/>
        </w:rPr>
        <w:t xml:space="preserve">Временного </w:t>
      </w:r>
      <w:r w:rsidRPr="0003400F">
        <w:rPr>
          <w:i/>
          <w:iCs/>
          <w:szCs w:val="28"/>
        </w:rPr>
        <w:t>Графи</w:t>
      </w:r>
      <w:r w:rsidR="00F761C4">
        <w:rPr>
          <w:i/>
          <w:iCs/>
          <w:szCs w:val="28"/>
        </w:rPr>
        <w:t>ка</w:t>
      </w:r>
      <w:r w:rsidRPr="0003400F">
        <w:rPr>
          <w:i/>
          <w:iCs/>
          <w:szCs w:val="28"/>
        </w:rPr>
        <w:t xml:space="preserve">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</w:t>
      </w:r>
      <w:r w:rsidR="004661C2">
        <w:rPr>
          <w:szCs w:val="28"/>
        </w:rPr>
        <w:t xml:space="preserve"> контекстном</w:t>
      </w:r>
      <w:r w:rsidRPr="0003400F">
        <w:rPr>
          <w:szCs w:val="28"/>
        </w:rPr>
        <w:t xml:space="preserve"> меню блока выберите </w:t>
      </w:r>
      <w:r w:rsidR="004661C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</w:t>
      </w:r>
      <w:r w:rsidR="00F761C4">
        <w:rPr>
          <w:szCs w:val="28"/>
        </w:rPr>
        <w:t xml:space="preserve"> в Схемном окне: откроется окно</w:t>
      </w:r>
      <w:r w:rsidRPr="0003400F">
        <w:rPr>
          <w:szCs w:val="28"/>
        </w:rPr>
        <w:t xml:space="preserve">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</w:t>
      </w:r>
      <w:r w:rsidR="00F761C4">
        <w:rPr>
          <w:szCs w:val="28"/>
        </w:rPr>
        <w:t>П</w:t>
      </w:r>
      <w:r w:rsidRPr="0003400F">
        <w:rPr>
          <w:szCs w:val="28"/>
        </w:rPr>
        <w:t>ридайте</w:t>
      </w:r>
      <w:r w:rsidR="002368CA">
        <w:rPr>
          <w:szCs w:val="28"/>
        </w:rPr>
        <w:t xml:space="preserve"> окну</w:t>
      </w:r>
      <w:r w:rsidRPr="0003400F">
        <w:rPr>
          <w:szCs w:val="28"/>
        </w:rPr>
        <w:t xml:space="preserve"> графи</w:t>
      </w:r>
      <w:r w:rsidR="002368CA">
        <w:rPr>
          <w:szCs w:val="28"/>
        </w:rPr>
        <w:t>ка</w:t>
      </w:r>
      <w:r w:rsidRPr="0003400F">
        <w:rPr>
          <w:szCs w:val="28"/>
        </w:rPr>
        <w:t xml:space="preserve"> необходимый размер (~ 1/4 от площади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</w:t>
      </w:r>
      <w:r w:rsidR="00F46B59">
        <w:rPr>
          <w:b/>
          <w:bCs/>
          <w:i/>
          <w:iCs/>
          <w:szCs w:val="28"/>
        </w:rPr>
        <w:t>ка</w:t>
      </w:r>
      <w:r w:rsidRPr="0003400F">
        <w:rPr>
          <w:b/>
          <w:bCs/>
          <w:i/>
          <w:iCs/>
          <w:szCs w:val="28"/>
        </w:rPr>
        <w:t xml:space="preserve">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Перемасштабируйте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</w:t>
      </w:r>
      <w:r w:rsidRPr="00932FD5">
        <w:rPr>
          <w:i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. Переместите курсор в центральную часть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и сделайте однократный щелчок правой </w:t>
      </w:r>
      <w:r w:rsidR="00F46B59">
        <w:rPr>
          <w:szCs w:val="28"/>
        </w:rPr>
        <w:t>кнопкой</w:t>
      </w:r>
      <w:r w:rsidRPr="0003400F">
        <w:rPr>
          <w:szCs w:val="28"/>
        </w:rPr>
        <w:t xml:space="preserve"> "мыши": появится </w:t>
      </w:r>
      <w:r w:rsidR="00F46B59">
        <w:rPr>
          <w:szCs w:val="28"/>
        </w:rPr>
        <w:t>контекстное</w:t>
      </w:r>
      <w:r w:rsidRPr="0003400F">
        <w:rPr>
          <w:szCs w:val="28"/>
        </w:rPr>
        <w:t xml:space="preserve"> меню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lastRenderedPageBreak/>
        <w:t xml:space="preserve">Ряд </w:t>
      </w:r>
      <w:r w:rsidR="00CC2EFF">
        <w:rPr>
          <w:szCs w:val="28"/>
        </w:rPr>
        <w:t>пунктов</w:t>
      </w:r>
      <w:r w:rsidRPr="0003400F">
        <w:rPr>
          <w:szCs w:val="28"/>
        </w:rPr>
        <w:t xml:space="preserve"> ко</w:t>
      </w:r>
      <w:r w:rsidR="00CC2EFF">
        <w:rPr>
          <w:szCs w:val="28"/>
        </w:rPr>
        <w:t>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CC2EFF" w:rsidP="008C1568">
      <w:pPr>
        <w:rPr>
          <w:szCs w:val="28"/>
        </w:rPr>
      </w:pPr>
      <w:r>
        <w:rPr>
          <w:szCs w:val="28"/>
        </w:rPr>
        <w:t>Пункт</w:t>
      </w:r>
      <w:r w:rsidR="005C5664" w:rsidRPr="0003400F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="005C5664"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="005C5664"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="005C5664"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="005C5664"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i/>
          <w:iCs/>
          <w:szCs w:val="28"/>
        </w:rPr>
        <w:t>Свойства</w:t>
      </w:r>
      <w:r w:rsidR="005C5664" w:rsidRPr="0003400F">
        <w:rPr>
          <w:szCs w:val="28"/>
        </w:rPr>
        <w:t xml:space="preserve">: откроется специальное диалоговое окно, имеющее заголовок </w:t>
      </w:r>
      <w:r w:rsidR="00BA2E43">
        <w:rPr>
          <w:b/>
          <w:bCs/>
          <w:i/>
          <w:iCs/>
          <w:szCs w:val="28"/>
        </w:rPr>
        <w:t>Свойства графика</w:t>
      </w:r>
      <w:r w:rsidR="00F42B20" w:rsidRPr="0003400F">
        <w:rPr>
          <w:szCs w:val="28"/>
        </w:rPr>
        <w:t xml:space="preserve"> (см. рис. 2.12</w:t>
      </w:r>
      <w:r w:rsidR="005C5664"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Аналогичным образом дополните подпись ос</w:t>
      </w:r>
      <w:r w:rsidR="008C3595">
        <w:rPr>
          <w:szCs w:val="28"/>
        </w:rPr>
        <w:t>и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>Название оси</w:t>
      </w:r>
      <w:r w:rsidRPr="00BA2E43">
        <w:rPr>
          <w:szCs w:val="28"/>
        </w:rPr>
        <w:t xml:space="preserve">: </w:t>
      </w:r>
      <w:r w:rsidRPr="00BA2E43">
        <w:rPr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>
        <w:rPr>
          <w:szCs w:val="28"/>
        </w:rPr>
        <w:t>элементов</w:t>
      </w:r>
      <w:r w:rsidRPr="0003400F">
        <w:rPr>
          <w:szCs w:val="28"/>
        </w:rPr>
        <w:t xml:space="preserve">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lastRenderedPageBreak/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</w:t>
      </w:r>
      <w:r w:rsidR="009B0F08">
        <w:rPr>
          <w:szCs w:val="28"/>
        </w:rPr>
        <w:t>свойств</w:t>
      </w:r>
      <w:r w:rsidRPr="0003400F">
        <w:rPr>
          <w:szCs w:val="28"/>
        </w:rPr>
        <w:t xml:space="preserve"> графи</w:t>
      </w:r>
      <w:r w:rsidR="009B0F08">
        <w:rPr>
          <w:szCs w:val="28"/>
        </w:rPr>
        <w:t>ка</w:t>
      </w:r>
      <w:r w:rsidRPr="0003400F">
        <w:rPr>
          <w:szCs w:val="28"/>
        </w:rPr>
        <w:t xml:space="preserve">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932FD5">
        <w:rPr>
          <w:b/>
          <w:bCs/>
          <w:i/>
          <w:iCs/>
          <w:szCs w:val="28"/>
        </w:rPr>
        <w:t>k</w:t>
      </w:r>
      <w:r w:rsidR="00932FD5" w:rsidRPr="00932FD5">
        <w:rPr>
          <w:b/>
          <w:i/>
          <w:szCs w:val="28"/>
        </w:rPr>
        <w:t>₁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значение К в названии, то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с </w:t>
      </w:r>
      <w:r w:rsidR="00F46B59">
        <w:rPr>
          <w:szCs w:val="28"/>
        </w:rPr>
        <w:t>результатами</w:t>
      </w:r>
      <w:r w:rsidRPr="0003400F">
        <w:rPr>
          <w:szCs w:val="28"/>
        </w:rPr>
        <w:t xml:space="preserve">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lastRenderedPageBreak/>
        <w:t xml:space="preserve">Снова измените значение </w:t>
      </w:r>
      <w:r w:rsidRPr="00932FD5">
        <w:rPr>
          <w:i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lastRenderedPageBreak/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12"/>
        <w:gridCol w:w="11367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B81A00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B81A00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B81A00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не хватает</w:t>
      </w:r>
      <w:r w:rsidR="00B86C87">
        <w:rPr>
          <w:szCs w:val="28"/>
        </w:rPr>
        <w:t xml:space="preserve"> –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B81A00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B81A00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B81A00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B81A00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lastRenderedPageBreak/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B81A00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>
        <w:rPr>
          <w:szCs w:val="28"/>
        </w:rPr>
        <w:t xml:space="preserve"> – </w:t>
      </w:r>
      <w:r w:rsidR="00C733B8" w:rsidRPr="0003400F">
        <w:rPr>
          <w:szCs w:val="28"/>
        </w:rPr>
        <w:t xml:space="preserve">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</w:t>
      </w:r>
      <w:r w:rsidR="002368CA">
        <w:rPr>
          <w:szCs w:val="28"/>
        </w:rPr>
        <w:t>на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Графи</w:t>
      </w:r>
      <w:r w:rsidR="002368CA">
        <w:rPr>
          <w:i/>
          <w:iCs/>
          <w:szCs w:val="28"/>
        </w:rPr>
        <w:t>ках</w:t>
      </w:r>
      <w:r w:rsidR="00376087" w:rsidRPr="0003400F">
        <w:rPr>
          <w:i/>
          <w:iCs/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>
        <w:rPr>
          <w:szCs w:val="28"/>
        </w:rPr>
        <w:t>свойств</w:t>
      </w:r>
      <w:r w:rsidRPr="0003400F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</w:t>
      </w:r>
      <w:r w:rsidRPr="0003400F">
        <w:rPr>
          <w:szCs w:val="28"/>
        </w:rPr>
        <w:lastRenderedPageBreak/>
        <w:t>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B81A00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B81A00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lastRenderedPageBreak/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 xml:space="preserve">Сформированная структурная схема САР (см. рис. 2.5) </w:t>
      </w:r>
      <w:r w:rsidR="007C179F">
        <w:rPr>
          <w:szCs w:val="28"/>
        </w:rPr>
        <w:t>далее</w:t>
      </w:r>
      <w:r w:rsidRPr="0003400F">
        <w:rPr>
          <w:szCs w:val="28"/>
        </w:rPr>
        <w:t xml:space="preserve"> будет использована для освоения процедур других режимов работы SimInTech, а именно: режима АНАЛИЗ, а в следующем «семестре»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79598C">
      <w:footerReference w:type="default" r:id="rId31"/>
      <w:pgSz w:w="16839" w:h="11907" w:orient="landscape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A00" w:rsidRDefault="00B81A00" w:rsidP="00A30C44">
      <w:r>
        <w:separator/>
      </w:r>
    </w:p>
  </w:endnote>
  <w:endnote w:type="continuationSeparator" w:id="0">
    <w:p w:rsidR="00B81A00" w:rsidRDefault="00B81A0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F2D" w:rsidRPr="0079598C" w:rsidRDefault="00C95F2D" w:rsidP="001D1F04">
    <w:pPr>
      <w:jc w:val="center"/>
      <w:rPr>
        <w:sz w:val="20"/>
        <w:szCs w:val="20"/>
      </w:rPr>
    </w:pPr>
    <w:r w:rsidRPr="0079598C">
      <w:rPr>
        <w:sz w:val="20"/>
        <w:szCs w:val="20"/>
      </w:rPr>
      <w:fldChar w:fldCharType="begin"/>
    </w:r>
    <w:r w:rsidRPr="0079598C">
      <w:rPr>
        <w:sz w:val="20"/>
        <w:szCs w:val="20"/>
      </w:rPr>
      <w:instrText>PAGE   \* MERGEFORMAT</w:instrText>
    </w:r>
    <w:r w:rsidRPr="0079598C">
      <w:rPr>
        <w:sz w:val="20"/>
        <w:szCs w:val="20"/>
      </w:rPr>
      <w:fldChar w:fldCharType="separate"/>
    </w:r>
    <w:r w:rsidR="0079598C">
      <w:rPr>
        <w:noProof/>
        <w:sz w:val="20"/>
        <w:szCs w:val="20"/>
      </w:rPr>
      <w:t>21</w:t>
    </w:r>
    <w:r w:rsidRPr="0079598C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A00" w:rsidRDefault="00B81A00" w:rsidP="00A30C44">
      <w:r>
        <w:separator/>
      </w:r>
    </w:p>
  </w:footnote>
  <w:footnote w:type="continuationSeparator" w:id="0">
    <w:p w:rsidR="00B81A00" w:rsidRDefault="00B81A00" w:rsidP="00A30C44">
      <w:r>
        <w:continuationSeparator/>
      </w:r>
    </w:p>
  </w:footnote>
  <w:footnote w:id="1">
    <w:p w:rsidR="00C95F2D" w:rsidRDefault="00C95F2D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.25pt;height:12.75pt" o:bullet="t">
        <v:imagedata r:id="rId1" o:title=""/>
      </v:shape>
    </w:pict>
  </w:numPicBullet>
  <w:numPicBullet w:numPicBulletId="1">
    <w:pict>
      <v:shape id="_x0000_i1036" type="#_x0000_t75" style="width:25.5pt;height:13.5pt" o:bullet="t">
        <v:imagedata r:id="rId2" o:title=""/>
      </v:shape>
    </w:pict>
  </w:numPicBullet>
  <w:numPicBullet w:numPicBulletId="2">
    <w:pict>
      <v:shape id="_x0000_i1037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D41"/>
    <w:rsid w:val="0009085E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583D"/>
    <w:rsid w:val="002368CA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5BD8"/>
    <w:rsid w:val="00B65DBD"/>
    <w:rsid w:val="00B77D11"/>
    <w:rsid w:val="00B80064"/>
    <w:rsid w:val="00B81A00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4168E"/>
    <w:rsid w:val="00D44283"/>
    <w:rsid w:val="00D447CE"/>
    <w:rsid w:val="00D517D2"/>
    <w:rsid w:val="00D54BDE"/>
    <w:rsid w:val="00D626EC"/>
    <w:rsid w:val="00D62D4C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mk:@MSITStore:C:\Program%20Files\&#1052;&#1042;&#1058;&#1059;%203.7\doc\lab1.chm::/part_2/lab_01_p2.htm" TargetMode="Externa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53</Pages>
  <Words>8312</Words>
  <Characters>47381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55582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115</cp:revision>
  <cp:lastPrinted>2013-05-20T00:44:00Z</cp:lastPrinted>
  <dcterms:created xsi:type="dcterms:W3CDTF">2013-06-24T04:49:00Z</dcterms:created>
  <dcterms:modified xsi:type="dcterms:W3CDTF">2015-05-28T14:54:00Z</dcterms:modified>
</cp:coreProperties>
</file>