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FA" w:rsidRDefault="00ED70FA" w:rsidP="005C5664">
      <w:pPr>
        <w:pStyle w:val="a3"/>
        <w:jc w:val="center"/>
        <w:rPr>
          <w:b/>
          <w:bCs/>
        </w:rPr>
      </w:pPr>
    </w:p>
    <w:p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1D22E1" w:rsidRPr="000213CD" w:rsidRDefault="001D22E1" w:rsidP="00B25BF5">
      <w:pPr>
        <w:pStyle w:val="a3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 w:rsidR="000213CD">
        <w:rPr>
          <w:bCs/>
          <w:i/>
        </w:rPr>
        <w:t>,</w:t>
      </w:r>
    </w:p>
    <w:p w:rsidR="001D22E1" w:rsidRPr="000213CD" w:rsidRDefault="00B25BF5" w:rsidP="00B25BF5">
      <w:pPr>
        <w:pStyle w:val="a3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B25BF5" w:rsidRPr="00E64D30" w:rsidRDefault="00B25BF5" w:rsidP="005C5664">
      <w:pPr>
        <w:pStyle w:val="a3"/>
        <w:jc w:val="center"/>
        <w:rPr>
          <w:b/>
          <w:bCs/>
        </w:rPr>
      </w:pPr>
    </w:p>
    <w:p w:rsidR="00E64D04" w:rsidRPr="00E64D30" w:rsidRDefault="00E64D04" w:rsidP="005C5664">
      <w:pPr>
        <w:pStyle w:val="a3"/>
        <w:jc w:val="center"/>
        <w:rPr>
          <w:b/>
          <w:bCs/>
        </w:rPr>
      </w:pPr>
    </w:p>
    <w:p w:rsidR="001D22E1" w:rsidRPr="00E64D30" w:rsidRDefault="001D22E1" w:rsidP="005C5664">
      <w:pPr>
        <w:pStyle w:val="a3"/>
        <w:jc w:val="center"/>
        <w:rPr>
          <w:b/>
          <w:bCs/>
        </w:rPr>
      </w:pPr>
    </w:p>
    <w:p w:rsidR="001D22E1" w:rsidRPr="00E64D30" w:rsidRDefault="001D22E1" w:rsidP="005C5664">
      <w:pPr>
        <w:pStyle w:val="a3"/>
        <w:jc w:val="center"/>
        <w:rPr>
          <w:b/>
          <w:bCs/>
        </w:rPr>
      </w:pPr>
    </w:p>
    <w:p w:rsidR="00E64D30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ЛАБОРАТОРНАЯ РАБОТА № 1</w:t>
      </w:r>
    </w:p>
    <w:p w:rsidR="00E64D30" w:rsidRPr="00E64D30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ИСПОЛ</w:t>
      </w:r>
      <w:r w:rsidR="00422D7E">
        <w:rPr>
          <w:b/>
          <w:bCs/>
        </w:rPr>
        <w:t xml:space="preserve">ЬЗОВАНИЕ </w:t>
      </w:r>
      <w:r w:rsidR="00E64D30">
        <w:rPr>
          <w:b/>
          <w:bCs/>
        </w:rPr>
        <w:t xml:space="preserve">СРЕДЫ </w:t>
      </w:r>
      <w:r w:rsidR="00E64D30">
        <w:rPr>
          <w:b/>
          <w:bCs/>
          <w:lang w:val="en-US"/>
        </w:rPr>
        <w:t>SIMINTECH</w:t>
      </w:r>
    </w:p>
    <w:p w:rsidR="00422D7E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 xml:space="preserve">ДЛЯ АНАЛИЗА ДИНАМИКИ </w:t>
      </w:r>
      <w:r w:rsidR="00422D7E">
        <w:rPr>
          <w:b/>
          <w:bCs/>
        </w:rPr>
        <w:t>ЛИНЕЙНЫХ И ЛИНЕАРИЗОВАННЫХ САР,</w:t>
      </w:r>
    </w:p>
    <w:p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ОПИСЫВАЕМЫХ В ПЕРЕМЕННЫХ "ВХОД - ВЫХОД"</w:t>
      </w:r>
    </w:p>
    <w:p w:rsidR="00B25BF5" w:rsidRDefault="00B25BF5" w:rsidP="005C5664">
      <w:pPr>
        <w:pStyle w:val="a3"/>
        <w:jc w:val="center"/>
        <w:rPr>
          <w:b/>
          <w:bCs/>
        </w:rPr>
      </w:pPr>
    </w:p>
    <w:p w:rsidR="00B25BF5" w:rsidRDefault="00B25BF5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A42688" w:rsidRDefault="00A42688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DC1F4A" w:rsidRDefault="00DC1F4A" w:rsidP="005C5664">
      <w:pPr>
        <w:pStyle w:val="a3"/>
        <w:jc w:val="center"/>
        <w:rPr>
          <w:b/>
          <w:bCs/>
        </w:rPr>
      </w:pPr>
    </w:p>
    <w:p w:rsidR="00DC1F4A" w:rsidRDefault="00DC1F4A" w:rsidP="005C5664">
      <w:pPr>
        <w:pStyle w:val="a3"/>
        <w:jc w:val="center"/>
        <w:rPr>
          <w:b/>
          <w:bCs/>
        </w:rPr>
      </w:pPr>
    </w:p>
    <w:p w:rsidR="00374EBB" w:rsidRDefault="00B25BF5" w:rsidP="00504727">
      <w:pPr>
        <w:pStyle w:val="a3"/>
        <w:jc w:val="center"/>
        <w:rPr>
          <w:b/>
        </w:rPr>
      </w:pPr>
      <w:r>
        <w:rPr>
          <w:b/>
          <w:bCs/>
        </w:rPr>
        <w:t>Москва, 20</w:t>
      </w:r>
      <w:r w:rsidR="001D22E1">
        <w:rPr>
          <w:b/>
          <w:bCs/>
        </w:rPr>
        <w:t>1</w:t>
      </w:r>
      <w:r w:rsidR="00E64D04" w:rsidRPr="00E64D30">
        <w:rPr>
          <w:b/>
          <w:bCs/>
        </w:rPr>
        <w:t>3</w:t>
      </w:r>
      <w:bookmarkStart w:id="0" w:name="content"/>
      <w:bookmarkEnd w:id="0"/>
      <w:r w:rsidR="00374EBB">
        <w:rPr>
          <w:b/>
        </w:rPr>
        <w:br w:type="page"/>
      </w:r>
    </w:p>
    <w:p w:rsidR="005C5664" w:rsidRDefault="00455FE8" w:rsidP="00374EBB">
      <w:pPr>
        <w:rPr>
          <w:b/>
        </w:rPr>
      </w:pPr>
      <w:r w:rsidRPr="00374EBB">
        <w:rPr>
          <w:b/>
        </w:rPr>
        <w:lastRenderedPageBreak/>
        <w:t>СОДЕРЖАНИЕ</w:t>
      </w:r>
    </w:p>
    <w:p w:rsidR="00504727" w:rsidRPr="00374EBB" w:rsidRDefault="00504727" w:rsidP="00374EBB">
      <w:pPr>
        <w:rPr>
          <w:b/>
        </w:rPr>
      </w:pPr>
    </w:p>
    <w:p w:rsidR="00504727" w:rsidRDefault="00B51DD2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04727">
        <w:rPr>
          <w:noProof/>
        </w:rPr>
        <w:t>ВВЕДЕНИЕ</w:t>
      </w:r>
      <w:r w:rsidR="00504727">
        <w:rPr>
          <w:noProof/>
        </w:rPr>
        <w:tab/>
      </w:r>
      <w:r w:rsidR="00504727">
        <w:rPr>
          <w:noProof/>
        </w:rPr>
        <w:fldChar w:fldCharType="begin"/>
      </w:r>
      <w:r w:rsidR="00504727">
        <w:rPr>
          <w:noProof/>
        </w:rPr>
        <w:instrText xml:space="preserve"> PAGEREF _Toc360285165 \h </w:instrText>
      </w:r>
      <w:r w:rsidR="00504727">
        <w:rPr>
          <w:noProof/>
        </w:rPr>
      </w:r>
      <w:r w:rsidR="00504727">
        <w:rPr>
          <w:noProof/>
        </w:rPr>
        <w:fldChar w:fldCharType="separate"/>
      </w:r>
      <w:r w:rsidR="00504727">
        <w:rPr>
          <w:noProof/>
        </w:rPr>
        <w:t>3</w:t>
      </w:r>
      <w:r w:rsidR="00504727"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ОБЩИЕ СВЕДЕНИЯ О S</w:t>
      </w:r>
      <w:r w:rsidRPr="007637A0">
        <w:rPr>
          <w:noProof/>
          <w:lang w:val="en-US"/>
        </w:rPr>
        <w:t>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Назначение, режимы работы, особенности и достоинства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1.2 Запуск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Структура и состав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«Линейка» типовых блоков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КРАТКОЕ ОПИСАНИЕ ПРОЦЕДУР РАБОТЫ В S</w:t>
      </w:r>
      <w:r w:rsidRPr="007637A0">
        <w:rPr>
          <w:noProof/>
          <w:lang w:val="en-US"/>
        </w:rPr>
        <w:t>IM</w:t>
      </w:r>
      <w:r>
        <w:rPr>
          <w:noProof/>
        </w:rPr>
        <w:t>I</w:t>
      </w:r>
      <w:r w:rsidRPr="007637A0">
        <w:rPr>
          <w:noProof/>
          <w:lang w:val="en-US"/>
        </w:rPr>
        <w:t>N</w:t>
      </w:r>
      <w:r>
        <w:rPr>
          <w:noProof/>
        </w:rPr>
        <w:t>T</w:t>
      </w:r>
      <w:r w:rsidRPr="007637A0">
        <w:rPr>
          <w:noProof/>
          <w:lang w:val="en-US"/>
        </w:rPr>
        <w:t>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Основные этапы работы в среде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Демонстрационный пример по динамике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Демонстрационно-ознакомительная 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Исходные данные для ознакомительной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Ввод структурной схемы и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Моделирование переходных процессов и вариантные расчеты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САМОСТОЯТЕЛЬНОЕ ИССЛЕДОВАНИЕ САР ЯДЕРНОГО РЕАКТОРА ПРЯМЫМ МОДЕЛИРОВАНИЕМ ПЕРЕХОДНЫХ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t>9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C5664" w:rsidRPr="0049338A" w:rsidRDefault="00B51DD2" w:rsidP="0049338A">
      <w:r>
        <w:fldChar w:fldCharType="end"/>
      </w:r>
    </w:p>
    <w:p w:rsidR="005C5664" w:rsidRDefault="005C5664" w:rsidP="00455FE8">
      <w:pPr>
        <w:pStyle w:val="1"/>
      </w:pPr>
      <w:bookmarkStart w:id="1" w:name="intro"/>
      <w:bookmarkStart w:id="2" w:name="_Toc360285165"/>
      <w:bookmarkEnd w:id="1"/>
      <w:r>
        <w:lastRenderedPageBreak/>
        <w:t>ВВЕДЕНИЕ</w:t>
      </w:r>
      <w:bookmarkEnd w:id="2"/>
      <w:r>
        <w:t xml:space="preserve"> </w:t>
      </w:r>
    </w:p>
    <w:p w:rsidR="00F369B1" w:rsidRDefault="007B5F36" w:rsidP="00074494">
      <w:r w:rsidRPr="00F369B1">
        <w:t>Высокие темпы развития</w:t>
      </w:r>
      <w:r w:rsidR="005C5664" w:rsidRPr="00F369B1">
        <w:t xml:space="preserve"> аппаратных средств вы</w:t>
      </w:r>
      <w:r w:rsidRPr="00F369B1">
        <w:t>числительн</w:t>
      </w:r>
      <w:r w:rsidR="00B77D11">
        <w:t>ой техники в последние 15-20</w:t>
      </w:r>
      <w:r w:rsidRPr="00F369B1">
        <w:t xml:space="preserve"> лет</w:t>
      </w:r>
      <w:r w:rsidR="005C5664" w:rsidRPr="00F369B1">
        <w:t xml:space="preserve"> обеспечили реальную возможность создания эффективных САПР, включая как традиционны</w:t>
      </w:r>
      <w:r w:rsidRPr="00F369B1">
        <w:t>е</w:t>
      </w:r>
      <w:r w:rsidR="005C5664" w:rsidRPr="00F369B1">
        <w:t xml:space="preserve"> средств</w:t>
      </w:r>
      <w:r w:rsidRPr="00F369B1">
        <w:t>а</w:t>
      </w:r>
      <w:r w:rsidR="005C5664" w:rsidRPr="00F369B1">
        <w:t xml:space="preserve"> САПР конструкторского направления (EUCLID, A</w:t>
      </w:r>
      <w:r w:rsidR="00B77D11">
        <w:rPr>
          <w:lang w:val="en-US"/>
        </w:rPr>
        <w:t>uto</w:t>
      </w:r>
      <w:r w:rsidR="005C5664" w:rsidRPr="00F369B1">
        <w:t>CAD, КОМПАС и др.), так и "интеллектуальны</w:t>
      </w:r>
      <w:r w:rsidRPr="00F369B1">
        <w:t>е</w:t>
      </w:r>
      <w:r w:rsidR="005C5664" w:rsidRPr="00F369B1">
        <w:t>" САПР, предназначенны</w:t>
      </w:r>
      <w:r w:rsidRPr="00F369B1">
        <w:t>е</w:t>
      </w:r>
      <w:r w:rsidR="005C5664" w:rsidRPr="00F369B1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Default="005C5664" w:rsidP="00074494">
      <w:r>
        <w:t xml:space="preserve">К разряду "интеллектуальных" САПР относятся программно-инструментальные средства </w:t>
      </w:r>
      <w:r w:rsidR="00B16CFC">
        <w:t xml:space="preserve">или системы </w:t>
      </w:r>
      <w:r>
        <w:t>автоматизации динамических расчетов (</w:t>
      </w:r>
      <w:r w:rsidR="00B16CFC">
        <w:t xml:space="preserve">средства </w:t>
      </w:r>
      <w:r>
        <w:t>АДР</w:t>
      </w:r>
      <w:r w:rsidR="00B16CFC">
        <w:t>, или САДР</w:t>
      </w:r>
      <w: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>
        <w:t>ы</w:t>
      </w:r>
      <w:r>
        <w:t xml:space="preserve"> и улучшения общей структуры и отдельных модулей.</w:t>
      </w:r>
    </w:p>
    <w:p w:rsidR="000D5071" w:rsidRDefault="005C5664" w:rsidP="00074494">
      <w: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Default="005C5664" w:rsidP="00074494">
      <w: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>
        <w:rPr>
          <w:lang w:val="en-US"/>
        </w:rPr>
        <w:t>imu</w:t>
      </w:r>
      <w:r>
        <w:t>L</w:t>
      </w:r>
      <w:r w:rsidR="00B46770">
        <w:rPr>
          <w:lang w:val="en-US"/>
        </w:rPr>
        <w:t>ink</w:t>
      </w:r>
      <w:r>
        <w:t>, VisSim, MATRIXx , CTRL-C, EYSI-5).</w:t>
      </w:r>
    </w:p>
    <w:p w:rsidR="000D5071" w:rsidRDefault="00B46770" w:rsidP="00074494">
      <w:r>
        <w:t>И</w:t>
      </w:r>
      <w:r w:rsidR="005C5664">
        <w:t xml:space="preserve">з отечественных программно-инструментальных средств АДР наиболее развитым является </w:t>
      </w:r>
      <w:r>
        <w:rPr>
          <w:lang w:val="en-US"/>
        </w:rPr>
        <w:t>SimInTech</w:t>
      </w:r>
      <w:r w:rsidRPr="00B46770">
        <w:t xml:space="preserve"> (</w:t>
      </w:r>
      <w:r>
        <w:t xml:space="preserve">на базе технологии </w:t>
      </w:r>
      <w:r w:rsidR="005C5664">
        <w:t>программн</w:t>
      </w:r>
      <w:r>
        <w:t>ого</w:t>
      </w:r>
      <w:r w:rsidR="005C5664">
        <w:t xml:space="preserve"> комплекс</w:t>
      </w:r>
      <w:r>
        <w:t>а</w:t>
      </w:r>
      <w:r w:rsidR="005C5664">
        <w:t xml:space="preserve"> "Моделирова</w:t>
      </w:r>
      <w:r>
        <w:t>ние в технических устройствах", ПК "МВТУ"</w:t>
      </w:r>
      <w:r w:rsidR="005C5664">
        <w:t>, созданн</w:t>
      </w:r>
      <w:r>
        <w:t>ой</w:t>
      </w:r>
      <w:r w:rsidR="005C5664">
        <w:t xml:space="preserve"> в МГТУ им. Н.Э. Баумана на кафедре "Ядерные реакторы и установки"</w:t>
      </w:r>
      <w:r>
        <w:t>)</w:t>
      </w:r>
      <w:r w:rsidR="005C5664">
        <w:t xml:space="preserve">. </w:t>
      </w:r>
      <w:r>
        <w:t xml:space="preserve">Среда </w:t>
      </w:r>
      <w:r>
        <w:rPr>
          <w:lang w:val="en-US"/>
        </w:rPr>
        <w:t>SimInTech</w:t>
      </w:r>
      <w:r>
        <w:t xml:space="preserve"> по реализованным в ней</w:t>
      </w:r>
      <w:r w:rsidR="005C5664"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>
        <w:t xml:space="preserve">хорошей (и во многом лучшей) </w:t>
      </w:r>
      <w:r w:rsidR="005C5664">
        <w:t>альтернативой вышеуказанным зарубежным программным средствам АДР.</w:t>
      </w:r>
    </w:p>
    <w:p w:rsidR="005C5664" w:rsidRDefault="005C5664" w:rsidP="00074494">
      <w:r>
        <w:t xml:space="preserve">Эффективность использования </w:t>
      </w:r>
      <w:r w:rsidR="00B46770">
        <w:rPr>
          <w:lang w:val="en-US"/>
        </w:rPr>
        <w:t>SimInTech</w:t>
      </w:r>
      <w: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>
        <w:t>Росатома</w:t>
      </w:r>
      <w: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B46770">
        <w:t>;</w:t>
      </w:r>
      <w:r w:rsidR="00B46770">
        <w:t xml:space="preserve"> разработка тренажерных комплексов,</w:t>
      </w:r>
      <w:r w:rsidR="00B46770" w:rsidRPr="00B46770">
        <w:t xml:space="preserve"> </w:t>
      </w:r>
      <w:r w:rsidR="00B46770">
        <w:t>и целый ряд других проектов</w:t>
      </w:r>
      <w:r>
        <w:t>).</w:t>
      </w:r>
    </w:p>
    <w:p w:rsidR="00B51DD2" w:rsidRDefault="00B51DD2" w:rsidP="00B51DD2">
      <w:pPr>
        <w:pStyle w:val="1"/>
      </w:pPr>
      <w:bookmarkStart w:id="3" w:name="_Toc360285166"/>
      <w:r>
        <w:lastRenderedPageBreak/>
        <w:t>ЦЕЛЬ РАБОТЫ</w:t>
      </w:r>
      <w:bookmarkEnd w:id="3"/>
    </w:p>
    <w:p w:rsidR="00B51DD2" w:rsidRDefault="00B51DD2" w:rsidP="00074494">
      <w:pPr>
        <w:numPr>
          <w:ilvl w:val="0"/>
          <w:numId w:val="13"/>
        </w:numPr>
      </w:pPr>
      <w:r>
        <w:t xml:space="preserve">ознакомление с возможностями </w:t>
      </w:r>
      <w:r w:rsidR="00CC4629">
        <w:rPr>
          <w:lang w:val="en-US"/>
        </w:rPr>
        <w:t>SimInTech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формирования структурной схемы САР и ее </w:t>
      </w:r>
      <w:r w:rsidR="0092784E">
        <w:t>свойств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Default="00B51DD2" w:rsidP="00074494">
      <w:pPr>
        <w:numPr>
          <w:ilvl w:val="0"/>
          <w:numId w:val="13"/>
        </w:numPr>
      </w:pPr>
      <w: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>
        <w:t>ий.</w:t>
      </w:r>
    </w:p>
    <w:p w:rsidR="005C5664" w:rsidRPr="00CC4629" w:rsidRDefault="005C5664" w:rsidP="003D21C1">
      <w:pPr>
        <w:pStyle w:val="1"/>
      </w:pPr>
      <w:bookmarkStart w:id="4" w:name="main1"/>
      <w:bookmarkStart w:id="5" w:name="_Toc360285167"/>
      <w:bookmarkEnd w:id="4"/>
      <w:r>
        <w:lastRenderedPageBreak/>
        <w:t xml:space="preserve">1 ОБЩИЕ СВЕДЕНИЯ О </w:t>
      </w:r>
      <w:r w:rsidR="00CC4629" w:rsidRPr="00CC4629">
        <w:t>S</w:t>
      </w:r>
      <w:r w:rsidR="00CC4629">
        <w:rPr>
          <w:lang w:val="en-US"/>
        </w:rPr>
        <w:t>IMINTECH</w:t>
      </w:r>
      <w:bookmarkEnd w:id="5"/>
    </w:p>
    <w:p w:rsidR="005C5664" w:rsidRPr="0079205E" w:rsidRDefault="005C5664" w:rsidP="0079205E">
      <w:pPr>
        <w:pStyle w:val="2"/>
      </w:pPr>
      <w:bookmarkStart w:id="6" w:name="prop11"/>
      <w:bookmarkStart w:id="7" w:name="_Toc360285168"/>
      <w:bookmarkEnd w:id="6"/>
      <w:r w:rsidRPr="0079205E">
        <w:t xml:space="preserve">1.1 Назначение, режимы работы, особенности и достоинства </w:t>
      </w:r>
      <w:r w:rsidR="00CC4629">
        <w:rPr>
          <w:lang w:val="en-US"/>
        </w:rPr>
        <w:t>SimInTech</w:t>
      </w:r>
      <w:bookmarkEnd w:id="7"/>
      <w:r w:rsidRPr="0079205E">
        <w:t> </w:t>
      </w:r>
    </w:p>
    <w:p w:rsidR="000D5071" w:rsidRDefault="00CC4629" w:rsidP="00074494">
      <w:r>
        <w:rPr>
          <w:lang w:val="en-US"/>
        </w:rPr>
        <w:t>SimInTech</w:t>
      </w:r>
      <w:r w:rsidR="005C5664">
        <w:t xml:space="preserve"> - современн</w:t>
      </w:r>
      <w:r w:rsidR="00F60A39">
        <w:t>ое</w:t>
      </w:r>
      <w:r w:rsidR="005C5664">
        <w:t xml:space="preserve"> интеллектуальн</w:t>
      </w:r>
      <w:r w:rsidR="00F60A39">
        <w:t>ое</w:t>
      </w:r>
      <w:r w:rsidR="005C5664">
        <w:t xml:space="preserve"> </w:t>
      </w:r>
      <w:r w:rsidR="00F60A39">
        <w:t xml:space="preserve">средство </w:t>
      </w:r>
      <w:r w:rsidR="005C5664">
        <w:t>А</w:t>
      </w:r>
      <w:r w:rsidR="00F60A39">
        <w:t>ДР</w:t>
      </w:r>
      <w:r w:rsidR="005C5664">
        <w:t>, предназначенн</w:t>
      </w:r>
      <w:r w:rsidR="00911213">
        <w:t>ое</w:t>
      </w:r>
      <w:r w:rsidR="005C5664"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Default="005C5664" w:rsidP="00074494">
      <w: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>
        <w:t xml:space="preserve">оводность, гидродинамика и др). </w:t>
      </w:r>
      <w: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Default="00F369B1" w:rsidP="00074494">
      <w:r>
        <w:t xml:space="preserve"> </w:t>
      </w:r>
      <w:r w:rsidR="00F60A39">
        <w:rPr>
          <w:lang w:val="en-US"/>
        </w:rPr>
        <w:t>SimInTech</w:t>
      </w:r>
      <w:r w:rsidR="005C5664">
        <w:t xml:space="preserve"> реализует следующие режимы работы: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МОДЕЛИРОВАНИЕ, обеспечивающий: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>
        <w:t>ими программами и устройствами;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редактирование параметров структурной схем</w:t>
      </w:r>
      <w:r w:rsidR="00F60A39">
        <w:t>ы и расчета в режиме "on-line";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в реальном времени или в режиме масш</w:t>
      </w:r>
      <w:r w:rsidR="00F60A39">
        <w:t>табирования модельного времени;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рестарт, архивацию и воспроизведение результатов</w:t>
      </w:r>
      <w:r w:rsidR="00F60A39">
        <w:t xml:space="preserve"> моделирования.</w:t>
      </w:r>
    </w:p>
    <w:p w:rsidR="005F479E" w:rsidRDefault="005F479E" w:rsidP="005F479E">
      <w:pPr>
        <w:numPr>
          <w:ilvl w:val="0"/>
          <w:numId w:val="4"/>
        </w:numPr>
        <w:spacing w:before="100" w:beforeAutospacing="1" w:after="100" w:afterAutospacing="1"/>
      </w:pPr>
      <w:r>
        <w:t>ГЕНЕРАЦИЯ КОДА, обеспечивающий: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ОПТИМИЗАЦИЯ, позволяющий решать задачи: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параметрической оптимизации САУ </w:t>
      </w:r>
      <w:r w:rsidR="00F60A39">
        <w:t>и идентификации опытных данных;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>
        <w:t>авления, функционалов качества.</w:t>
      </w:r>
    </w:p>
    <w:p w:rsidR="005C5664" w:rsidRDefault="00F60A39" w:rsidP="005C5664">
      <w:pPr>
        <w:numPr>
          <w:ilvl w:val="0"/>
          <w:numId w:val="4"/>
        </w:numPr>
        <w:spacing w:before="100" w:beforeAutospacing="1" w:after="100" w:afterAutospacing="1"/>
      </w:pPr>
      <w:r>
        <w:t>АНАЛИЗ, обеспечивающий: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амплитудно-фазовых частотных характеристик для любой линейной и большинства нелинейных систем (ЛАХ, Ф</w:t>
      </w:r>
      <w:r w:rsidR="00F60A39">
        <w:t>ЧХ, различные годографы и др.);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коэффициентов, полюсо</w:t>
      </w:r>
      <w:r w:rsidR="00F60A39">
        <w:t>в и нулей передаточных функций.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>КОНТ</w:t>
      </w:r>
      <w:r w:rsidR="00F60A39">
        <w:t>РОЛЬ И УПРАВЛЕНИЕ,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создавать электронные аналоги измерительных приборов и управляющих устройств </w:t>
      </w:r>
      <w:r w:rsidR="00074494">
        <w:t xml:space="preserve">– </w:t>
      </w:r>
      <w:r>
        <w:t>для оперативного контроля и управления переходными процесса</w:t>
      </w:r>
      <w:r w:rsidR="00F60A39">
        <w:t>ми</w:t>
      </w:r>
      <w:r w:rsidR="00F60A39" w:rsidRPr="00F60A39">
        <w:t>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выполнять статистическую обработку сигналов (в том числе и внешних), основанную н</w:t>
      </w:r>
      <w:r w:rsidR="00F60A39">
        <w:t>а быстром преобразовании Фурье.</w:t>
      </w:r>
    </w:p>
    <w:p w:rsidR="005C5664" w:rsidRDefault="00A30C44" w:rsidP="005C5664">
      <w:pPr>
        <w:numPr>
          <w:ilvl w:val="0"/>
          <w:numId w:val="4"/>
        </w:numPr>
        <w:spacing w:before="100" w:beforeAutospacing="1" w:after="100" w:afterAutospacing="1"/>
      </w:pPr>
      <w:r>
        <w:t>СИНТЕЗ</w:t>
      </w:r>
      <w:r>
        <w:rPr>
          <w:rStyle w:val="a8"/>
        </w:rPr>
        <w:footnoteReference w:id="1"/>
      </w:r>
      <w:r w:rsidR="00F60A39">
        <w:t>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 xml:space="preserve">синтезировать регуляторы с заданными характеристиками с помощью </w:t>
      </w:r>
      <w:r w:rsidR="00F60A39">
        <w:t>частотного и корневого методов.</w:t>
      </w:r>
    </w:p>
    <w:p w:rsidR="005C5664" w:rsidRDefault="00BF6983" w:rsidP="005C5664">
      <w:r>
        <w:rPr>
          <w:lang w:val="en-US"/>
        </w:rPr>
        <w:t>SimInTech</w:t>
      </w:r>
      <w:r w:rsidR="005C5664">
        <w:t xml:space="preserve"> имеет следующие достоинства: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открытость</w:t>
      </w:r>
      <w:r>
        <w:t xml:space="preserve"> </w:t>
      </w:r>
      <w:r w:rsidR="00B5571F">
        <w:t xml:space="preserve">– </w:t>
      </w:r>
      <w:r>
        <w:t xml:space="preserve">за счет реализации в </w:t>
      </w:r>
      <w:r w:rsidR="00BF6983">
        <w:rPr>
          <w:lang w:val="en-US"/>
        </w:rPr>
        <w:t>SimInTech</w:t>
      </w:r>
      <w: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принцип вложенности структур</w:t>
      </w:r>
      <w: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 xml:space="preserve">векторизация </w:t>
      </w:r>
      <w: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>
        <w:rPr>
          <w:b/>
          <w:bCs/>
        </w:rPr>
        <w:t>наиболее полной</w:t>
      </w:r>
      <w: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 w:rsidR="00BF6983">
        <w:t>графических примитивов и графического редактора</w:t>
      </w:r>
      <w:r>
        <w:t xml:space="preserve">, </w:t>
      </w:r>
      <w:r w:rsidR="00BF6983">
        <w:t xml:space="preserve">с возможностью параметризации и создания скриптов, </w:t>
      </w:r>
      <w:r>
        <w:t xml:space="preserve">что позволяет формировать в </w:t>
      </w:r>
      <w:r w:rsidR="00BF6983">
        <w:rPr>
          <w:lang w:val="en-US"/>
        </w:rPr>
        <w:t>SimInTech</w:t>
      </w:r>
      <w: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16 алгоритмов интегрирования</w:t>
      </w:r>
      <w:r>
        <w:t xml:space="preserve">, включая 10 новых эффективных алгоритмов (5 явных и 5 неявных) для </w:t>
      </w:r>
      <w:r>
        <w:rPr>
          <w:b/>
          <w:bCs/>
        </w:rPr>
        <w:t>жестких</w:t>
      </w:r>
      <w:r>
        <w:t xml:space="preserve"> систем дифференциальных уравнений;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функционирование в </w:t>
      </w:r>
      <w:r>
        <w:rPr>
          <w:b/>
          <w:bCs/>
        </w:rPr>
        <w:t>любой</w:t>
      </w:r>
      <w:r>
        <w:t xml:space="preserve"> версии </w:t>
      </w:r>
      <w:r w:rsidR="00726D22">
        <w:t>Windows</w:t>
      </w:r>
      <w:r>
        <w:t>, наличие подробной контекстной справочной системы, эффективность в отраслевых разработках и учебном процессе.</w:t>
      </w:r>
      <w:r w:rsidR="00F369B1">
        <w:t xml:space="preserve"> </w:t>
      </w:r>
    </w:p>
    <w:p w:rsidR="005C5664" w:rsidRPr="0079205E" w:rsidRDefault="005C5664" w:rsidP="0079205E">
      <w:pPr>
        <w:pStyle w:val="2"/>
      </w:pPr>
      <w:bookmarkStart w:id="8" w:name="start12"/>
      <w:bookmarkStart w:id="9" w:name="_Toc360285169"/>
      <w:bookmarkEnd w:id="8"/>
      <w:r w:rsidRPr="0079205E">
        <w:t xml:space="preserve">1.2 Запуск </w:t>
      </w:r>
      <w:r w:rsidR="00BF6983">
        <w:rPr>
          <w:lang w:val="en-US"/>
        </w:rPr>
        <w:t>SimInTech</w:t>
      </w:r>
      <w:bookmarkEnd w:id="9"/>
      <w:r w:rsidRPr="0079205E">
        <w:t> </w:t>
      </w:r>
    </w:p>
    <w:p w:rsidR="00994184" w:rsidRDefault="005C5664" w:rsidP="00994184">
      <w:r>
        <w:t xml:space="preserve">Запуск </w:t>
      </w:r>
      <w:r w:rsidR="00BF6983">
        <w:rPr>
          <w:lang w:val="en-US"/>
        </w:rPr>
        <w:t>SimInTech</w:t>
      </w:r>
      <w:r>
        <w:t xml:space="preserve"> осуществляется </w:t>
      </w:r>
      <w:r w:rsidR="00B5571F">
        <w:t>в</w:t>
      </w:r>
      <w:r>
        <w:t xml:space="preserve"> среде </w:t>
      </w:r>
      <w:r w:rsidR="00726D22">
        <w:t>Windows</w:t>
      </w:r>
      <w:r>
        <w:t xml:space="preserve"> посредством: кнопки </w:t>
      </w:r>
      <w:r>
        <w:rPr>
          <w:b/>
          <w:bCs/>
        </w:rPr>
        <w:t>Пуск</w:t>
      </w:r>
      <w:r>
        <w:t xml:space="preserve"> и меню </w:t>
      </w:r>
      <w:r>
        <w:rPr>
          <w:b/>
          <w:bCs/>
        </w:rPr>
        <w:t>Программы</w:t>
      </w:r>
      <w:r>
        <w:t xml:space="preserve"> или </w:t>
      </w:r>
      <w:r w:rsidR="00F22782">
        <w:t xml:space="preserve">пункта </w:t>
      </w:r>
      <w:r w:rsidR="00BF6983">
        <w:rPr>
          <w:b/>
          <w:bCs/>
        </w:rPr>
        <w:t>Выполнить</w:t>
      </w:r>
      <w:r w:rsidR="00F22782">
        <w:rPr>
          <w:b/>
          <w:bCs/>
        </w:rPr>
        <w:t>…</w:t>
      </w:r>
      <w:r w:rsidR="00BF6983" w:rsidRPr="00BF6983">
        <w:rPr>
          <w:bCs/>
        </w:rPr>
        <w:t xml:space="preserve">, </w:t>
      </w:r>
      <w:r w:rsidR="00BF6983">
        <w:rPr>
          <w:bCs/>
        </w:rPr>
        <w:t xml:space="preserve">или посредством </w:t>
      </w:r>
      <w:r>
        <w:t>с</w:t>
      </w:r>
      <w:r w:rsidR="00F22782">
        <w:t xml:space="preserve">пециально созданной при установке </w:t>
      </w:r>
      <w:r>
        <w:t>пиктограммы</w:t>
      </w:r>
      <w:r w:rsidR="00A13D79">
        <w:t xml:space="preserve"> на рабочем столе</w:t>
      </w:r>
      <w:r>
        <w:t xml:space="preserve">. Более подробная информация о способах запуска программ приводится в Инструкции Пользователя </w:t>
      </w:r>
      <w:r w:rsidR="00726D22">
        <w:t>W</w:t>
      </w:r>
      <w:r w:rsidR="00726D22">
        <w:rPr>
          <w:lang w:val="en-US"/>
        </w:rPr>
        <w:t>indows</w:t>
      </w:r>
      <w:r>
        <w:t>...</w:t>
      </w:r>
    </w:p>
    <w:p w:rsidR="00F22782" w:rsidRPr="00991446" w:rsidRDefault="005C5664" w:rsidP="00994184">
      <w:r>
        <w:t xml:space="preserve">Через </w:t>
      </w:r>
      <w:r w:rsidR="00A30C44">
        <w:t>1</w:t>
      </w:r>
      <w:r w:rsidR="00A30C44" w:rsidRPr="00A30C44">
        <w:t>-</w:t>
      </w:r>
      <w:r w:rsidR="00A30C44">
        <w:t>2</w:t>
      </w:r>
      <w:r>
        <w:t xml:space="preserve"> с</w:t>
      </w:r>
      <w:r w:rsidR="00A30C44">
        <w:t>екунды</w:t>
      </w:r>
      <w:r>
        <w:t xml:space="preserve"> после запуска на экране монитора появится заставка</w:t>
      </w:r>
      <w:r w:rsidR="00BF6983">
        <w:t xml:space="preserve"> с реквизитами авторов и версии</w:t>
      </w:r>
      <w:r>
        <w:t xml:space="preserve"> </w:t>
      </w:r>
      <w:r w:rsidR="00BF6983">
        <w:rPr>
          <w:lang w:val="en-US"/>
        </w:rPr>
        <w:t>SimInTech</w:t>
      </w:r>
      <w:r w:rsidR="00991446">
        <w:t xml:space="preserve"> (см. рис. 1.1).</w:t>
      </w:r>
    </w:p>
    <w:p w:rsidR="00F22782" w:rsidRDefault="00495603" w:rsidP="00F22782">
      <w:pPr>
        <w:pStyle w:val="af0"/>
      </w:pPr>
      <w:r w:rsidRPr="009E467B">
        <w:rPr>
          <w:noProof/>
        </w:rPr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504FF8" w:rsidRDefault="005C5664" w:rsidP="00F22782">
      <w:pPr>
        <w:pStyle w:val="af0"/>
      </w:pPr>
      <w:r>
        <w:t>Рис</w:t>
      </w:r>
      <w:r w:rsidR="009918A2">
        <w:t>унок</w:t>
      </w:r>
      <w:r>
        <w:t xml:space="preserve"> 1.1</w:t>
      </w:r>
      <w:r w:rsidR="00F22782">
        <w:t xml:space="preserve"> </w:t>
      </w:r>
      <w:r w:rsidR="009918A2">
        <w:t xml:space="preserve">– </w:t>
      </w:r>
      <w:r w:rsidR="00F22782">
        <w:t xml:space="preserve">Заставка </w:t>
      </w:r>
      <w:r w:rsidR="00F22782">
        <w:rPr>
          <w:lang w:val="en-US"/>
        </w:rPr>
        <w:t>SimInTech</w:t>
      </w:r>
    </w:p>
    <w:p w:rsidR="005C5664" w:rsidRDefault="00A30C44" w:rsidP="00F22782">
      <w:r>
        <w:lastRenderedPageBreak/>
        <w:t xml:space="preserve">Через </w:t>
      </w:r>
      <w:r w:rsidRPr="00A30C44">
        <w:t>2-4</w:t>
      </w:r>
      <w:r w:rsidR="005C5664">
        <w:t xml:space="preserve"> секунд</w:t>
      </w:r>
      <w:r>
        <w:t>ы</w:t>
      </w:r>
      <w:r w:rsidR="005C5664">
        <w:t xml:space="preserve"> на экране монитора появится </w:t>
      </w:r>
      <w:r w:rsidR="005C5664">
        <w:rPr>
          <w:b/>
          <w:bCs/>
        </w:rPr>
        <w:t>Главное Окно</w:t>
      </w:r>
      <w:r w:rsidR="005C5664">
        <w:t xml:space="preserve"> </w:t>
      </w:r>
      <w:r w:rsidR="00F22782">
        <w:rPr>
          <w:lang w:val="en-US"/>
        </w:rPr>
        <w:t>SimInTech</w:t>
      </w:r>
      <w:r w:rsidR="005C5664">
        <w:t xml:space="preserve"> (см. рис.1.2), где в верхней части </w:t>
      </w:r>
      <w:r w:rsidR="005C5664">
        <w:rPr>
          <w:b/>
          <w:bCs/>
        </w:rPr>
        <w:t>Главного Окна</w:t>
      </w:r>
      <w:r w:rsidR="005C5664">
        <w:t xml:space="preserve"> - </w:t>
      </w:r>
      <w:r w:rsidR="005C5664">
        <w:rPr>
          <w:i/>
          <w:iCs/>
        </w:rPr>
        <w:t>ленточное Командное меню</w:t>
      </w:r>
      <w:r w:rsidR="005C5664">
        <w:t xml:space="preserve">, в центральной части - </w:t>
      </w:r>
      <w:r w:rsidR="005C5664">
        <w:rPr>
          <w:i/>
          <w:iCs/>
        </w:rPr>
        <w:t>Панель инструментов</w:t>
      </w:r>
      <w:r w:rsidR="005C5664">
        <w:t xml:space="preserve"> (командных кнопок), а ниже - </w:t>
      </w:r>
      <w:r w:rsidR="005C5664">
        <w:rPr>
          <w:i/>
          <w:iCs/>
        </w:rPr>
        <w:t>"Линейка" типовых блоков</w:t>
      </w:r>
      <w:r w:rsidR="005C5664"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Default="00961BD5" w:rsidP="00B65DBD">
      <w:pPr>
        <w:pStyle w:val="af0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A766D" w:rsidRDefault="00084D41" w:rsidP="00F22782">
      <w:pPr>
        <w:pStyle w:val="af0"/>
      </w:pPr>
      <w:r>
        <w:t>Рисунок</w:t>
      </w:r>
      <w:r w:rsidR="005C5664">
        <w:t xml:space="preserve"> 1.2</w:t>
      </w:r>
      <w:r w:rsidR="00F22782" w:rsidRPr="005A766D">
        <w:t xml:space="preserve"> – </w:t>
      </w:r>
      <w:r w:rsidR="00F22782">
        <w:t xml:space="preserve">Главное Окно </w:t>
      </w:r>
      <w:r w:rsidR="00F22782">
        <w:rPr>
          <w:lang w:val="en-US"/>
        </w:rPr>
        <w:t>SimInTech</w:t>
      </w:r>
    </w:p>
    <w:p w:rsidR="005C5664" w:rsidRPr="005A766D" w:rsidRDefault="005C5664" w:rsidP="0079205E">
      <w:pPr>
        <w:pStyle w:val="2"/>
      </w:pPr>
      <w:bookmarkStart w:id="10" w:name="struct"/>
      <w:bookmarkStart w:id="11" w:name="_Toc360285170"/>
      <w:bookmarkEnd w:id="10"/>
      <w:r w:rsidRPr="0079205E">
        <w:t xml:space="preserve">1.3 Структура и состав </w:t>
      </w:r>
      <w:r w:rsidR="005A766D">
        <w:rPr>
          <w:lang w:val="en-US"/>
        </w:rPr>
        <w:t>SimInTech</w:t>
      </w:r>
      <w:bookmarkEnd w:id="11"/>
    </w:p>
    <w:p w:rsidR="00A13D79" w:rsidRDefault="00F369B1" w:rsidP="00A13D79">
      <w:r>
        <w:t xml:space="preserve"> </w:t>
      </w:r>
      <w:r w:rsidR="005C5664">
        <w:t xml:space="preserve">Различные версии </w:t>
      </w:r>
      <w:r w:rsidR="005A766D">
        <w:rPr>
          <w:lang w:val="en-US"/>
        </w:rPr>
        <w:t>SimInTech</w:t>
      </w:r>
      <w:r w:rsidR="005C5664">
        <w:t xml:space="preserve"> (профессиональная, демонстрационная, учебная) име</w:t>
      </w:r>
      <w:r w:rsidR="005A766D">
        <w:t>ю</w:t>
      </w:r>
      <w:r w:rsidR="005C5664">
        <w:t>т единую файловую структуру. На рис. 1.3 представлена структура каталога</w:t>
      </w:r>
      <w:r w:rsidR="00991446" w:rsidRPr="00991446">
        <w:t xml:space="preserve"> </w:t>
      </w:r>
      <w:r w:rsidR="005A766D">
        <w:rPr>
          <w:lang w:val="en-US"/>
        </w:rPr>
        <w:t>SimInTech</w:t>
      </w:r>
      <w:r w:rsidR="005C5664">
        <w:t xml:space="preserve">. Ядро размещено в подкаталоге </w:t>
      </w:r>
      <w:r w:rsidR="002E09C6">
        <w:rPr>
          <w:b/>
          <w:bCs/>
          <w:lang w:val="en-US"/>
        </w:rPr>
        <w:t>bin</w:t>
      </w:r>
      <w:r w:rsidR="005C5664">
        <w:t>.</w:t>
      </w:r>
      <w:r w:rsidR="00991446">
        <w:t xml:space="preserve"> </w:t>
      </w:r>
      <w:r w:rsidR="005C5664">
        <w:t xml:space="preserve">В подкаталоге </w:t>
      </w:r>
      <w:r w:rsidR="005C5664">
        <w:rPr>
          <w:b/>
          <w:bCs/>
        </w:rPr>
        <w:t>D</w:t>
      </w:r>
      <w:r w:rsidR="002E09C6">
        <w:rPr>
          <w:b/>
          <w:bCs/>
          <w:lang w:val="en-US"/>
        </w:rPr>
        <w:t>emo</w:t>
      </w:r>
      <w:r w:rsidR="005C5664"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>
        <w:rPr>
          <w:b/>
          <w:bCs/>
          <w:lang w:val="en-US"/>
        </w:rPr>
        <w:t>doc</w:t>
      </w:r>
      <w:r w:rsidR="005C5664">
        <w:t xml:space="preserve"> содержит </w:t>
      </w:r>
      <w:r w:rsidR="002E09C6" w:rsidRPr="002E09C6">
        <w:t xml:space="preserve">текстовый </w:t>
      </w:r>
      <w:r w:rsidR="00F128A9">
        <w:t xml:space="preserve">документ в формате </w:t>
      </w:r>
      <w:r w:rsidR="00F128A9">
        <w:rPr>
          <w:lang w:val="en-US"/>
        </w:rPr>
        <w:t>MS</w:t>
      </w:r>
      <w:r w:rsidR="00F128A9" w:rsidRPr="00F128A9">
        <w:t xml:space="preserve"> </w:t>
      </w:r>
      <w:r w:rsidR="00F128A9">
        <w:rPr>
          <w:lang w:val="en-US"/>
        </w:rPr>
        <w:t>Word</w:t>
      </w:r>
      <w:r w:rsidR="00F128A9" w:rsidRPr="00F128A9">
        <w:t xml:space="preserve"> </w:t>
      </w:r>
      <w:r w:rsidR="005C5664">
        <w:t xml:space="preserve">с Краткой Инструкцией Пользователя. Подкаталог </w:t>
      </w:r>
      <w:r w:rsidR="005C5664">
        <w:rPr>
          <w:b/>
          <w:bCs/>
        </w:rPr>
        <w:t>P</w:t>
      </w:r>
      <w:r w:rsidR="002E09C6">
        <w:rPr>
          <w:b/>
          <w:bCs/>
        </w:rPr>
        <w:t>rojects</w:t>
      </w:r>
      <w:r w:rsidR="005C5664"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>
        <w:rPr>
          <w:lang w:val="en-US"/>
        </w:rPr>
        <w:t>SimInTech</w:t>
      </w:r>
      <w:r w:rsidR="005C5664">
        <w:t>).</w:t>
      </w:r>
    </w:p>
    <w:p w:rsidR="005C5664" w:rsidRDefault="005C5664" w:rsidP="00A13D79">
      <w:r>
        <w:rPr>
          <w:b/>
          <w:bCs/>
        </w:rPr>
        <w:t>Примечание:</w:t>
      </w:r>
      <w:r>
        <w:t xml:space="preserve"> допускается </w:t>
      </w:r>
      <w:r w:rsidR="00A13D79">
        <w:t xml:space="preserve">(но нежелательно) </w:t>
      </w:r>
      <w:r>
        <w:t>переименование ка</w:t>
      </w:r>
      <w:r w:rsidR="00991446">
        <w:t>талога</w:t>
      </w:r>
      <w:r w:rsidR="00F128A9" w:rsidRPr="00F128A9">
        <w:t xml:space="preserve"> </w:t>
      </w:r>
      <w:r w:rsidR="00F128A9">
        <w:t>установки</w:t>
      </w:r>
      <w:r>
        <w:t xml:space="preserve">, </w:t>
      </w:r>
      <w:r w:rsidR="00F128A9">
        <w:t xml:space="preserve">задаваемого при инсталляции </w:t>
      </w:r>
      <w:r w:rsidR="00F128A9">
        <w:rPr>
          <w:lang w:val="en-US"/>
        </w:rPr>
        <w:t>SimInTech</w:t>
      </w:r>
      <w:r w:rsidR="00F128A9">
        <w:t xml:space="preserve"> на Вашем компьютере по умолчанию</w:t>
      </w:r>
      <w:r>
        <w:t xml:space="preserve"> </w:t>
      </w:r>
      <w:r w:rsidR="00F128A9">
        <w:t xml:space="preserve">как </w:t>
      </w:r>
      <w:r w:rsidR="00F128A9">
        <w:rPr>
          <w:lang w:val="en-US"/>
        </w:rPr>
        <w:t>C</w:t>
      </w:r>
      <w:r w:rsidR="00F128A9">
        <w:t>:</w:t>
      </w:r>
      <w:r w:rsidR="00F128A9" w:rsidRPr="00F128A9">
        <w:t>\</w:t>
      </w:r>
      <w:r w:rsidR="00F128A9">
        <w:rPr>
          <w:lang w:val="en-US"/>
        </w:rPr>
        <w:t>SimInTech</w:t>
      </w:r>
      <w:r>
        <w:t>.</w:t>
      </w:r>
    </w:p>
    <w:p w:rsidR="00F128A9" w:rsidRDefault="00495603" w:rsidP="00F128A9">
      <w:pPr>
        <w:pStyle w:val="af0"/>
      </w:pPr>
      <w:r w:rsidRPr="009E467B">
        <w:rPr>
          <w:noProof/>
        </w:rPr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128A9" w:rsidRDefault="00F128A9" w:rsidP="00F128A9">
      <w:pPr>
        <w:pStyle w:val="af0"/>
      </w:pPr>
      <w:r>
        <w:t>Р</w:t>
      </w:r>
      <w:r w:rsidR="005C5664">
        <w:t>ис</w:t>
      </w:r>
      <w:r>
        <w:t>унок</w:t>
      </w:r>
      <w:r w:rsidR="005C5664">
        <w:t xml:space="preserve"> 1.3</w:t>
      </w:r>
      <w:r>
        <w:t xml:space="preserve"> – структура каталога установки </w:t>
      </w:r>
      <w:r>
        <w:rPr>
          <w:lang w:val="en-US"/>
        </w:rPr>
        <w:t>SimInTech</w:t>
      </w:r>
    </w:p>
    <w:p w:rsidR="005C5664" w:rsidRDefault="00F369B1" w:rsidP="00694008">
      <w:r>
        <w:t xml:space="preserve"> </w:t>
      </w:r>
      <w:r w:rsidR="005C5664">
        <w:t xml:space="preserve">Во всех версиях </w:t>
      </w:r>
      <w:r w:rsidR="005E4F21">
        <w:rPr>
          <w:lang w:val="en-US"/>
        </w:rPr>
        <w:t>SimInTech</w:t>
      </w:r>
      <w:r w:rsidR="005C5664">
        <w:t xml:space="preserve"> </w:t>
      </w:r>
      <w:r w:rsidR="00A13D79">
        <w:t xml:space="preserve">(начиная с 4.0) </w:t>
      </w:r>
      <w:r w:rsidR="005C5664">
        <w:t xml:space="preserve">подкаталог </w:t>
      </w:r>
      <w:r w:rsidR="002E09C6">
        <w:rPr>
          <w:b/>
          <w:bCs/>
          <w:lang w:val="en-US"/>
        </w:rPr>
        <w:t>bin</w:t>
      </w:r>
      <w:r w:rsidR="005C5664"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>
        <w:rPr>
          <w:b/>
          <w:bCs/>
        </w:rPr>
        <w:t>.dll</w:t>
      </w:r>
      <w:r w:rsidR="005C5664">
        <w:t xml:space="preserve"> более полный</w:t>
      </w:r>
      <w:r w:rsidR="005E4F21" w:rsidRPr="005E4F21">
        <w:t>,</w:t>
      </w:r>
      <w:r w:rsidR="005C5664">
        <w:t xml:space="preserve"> за счет включения в </w:t>
      </w:r>
      <w:r w:rsidR="005E4F21">
        <w:rPr>
          <w:lang w:val="en-US"/>
        </w:rPr>
        <w:t>SimInTech</w:t>
      </w:r>
      <w:r w:rsidR="005C5664">
        <w:t xml:space="preserve"> дополнительных </w:t>
      </w:r>
      <w:r w:rsidR="005C5664">
        <w:rPr>
          <w:u w:val="single"/>
        </w:rPr>
        <w:t>Специализированных</w:t>
      </w:r>
      <w:r w:rsidR="005C5664">
        <w:t xml:space="preserve"> библиотек типовых блоков.</w:t>
      </w:r>
    </w:p>
    <w:p w:rsidR="005E4F21" w:rsidRDefault="00495603" w:rsidP="005E4F21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E4F21" w:rsidRDefault="005E4F21" w:rsidP="005E4F21">
      <w:pPr>
        <w:pStyle w:val="af0"/>
      </w:pPr>
      <w:r>
        <w:t>Р</w:t>
      </w:r>
      <w:r w:rsidR="005C5664">
        <w:t>ис</w:t>
      </w:r>
      <w:r>
        <w:t>унок</w:t>
      </w:r>
      <w:r w:rsidR="005C5664">
        <w:t xml:space="preserve"> 1.4</w:t>
      </w:r>
      <w:r>
        <w:t xml:space="preserve"> – файловая структура каталога </w:t>
      </w:r>
      <w:r>
        <w:rPr>
          <w:lang w:val="en-US"/>
        </w:rPr>
        <w:t>bin</w:t>
      </w:r>
    </w:p>
    <w:p w:rsidR="002E09C6" w:rsidRPr="00694008" w:rsidRDefault="00694008" w:rsidP="00ED70FA">
      <w:r w:rsidRPr="005E4F21">
        <w:rPr>
          <w:b/>
        </w:rPr>
        <w:t>Примечание</w:t>
      </w:r>
      <w:r>
        <w:t xml:space="preserve">: более подробно о составе и структуре </w:t>
      </w:r>
      <w:r w:rsidR="005E4F21">
        <w:rPr>
          <w:lang w:val="en-US"/>
        </w:rPr>
        <w:t>SimInTech</w:t>
      </w:r>
      <w:r>
        <w:t xml:space="preserve"> можно узнать в руководстве пользователя.</w:t>
      </w:r>
    </w:p>
    <w:p w:rsidR="005C5664" w:rsidRPr="0079205E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360285171"/>
      <w:bookmarkEnd w:id="12"/>
      <w:bookmarkEnd w:id="13"/>
      <w:bookmarkEnd w:id="14"/>
      <w:r w:rsidRPr="0079205E">
        <w:t>1.</w:t>
      </w:r>
      <w:r w:rsidR="00A27782" w:rsidRPr="0079205E">
        <w:t>4</w:t>
      </w:r>
      <w:r w:rsidRPr="0079205E">
        <w:t xml:space="preserve"> </w:t>
      </w:r>
      <w:r w:rsidR="00694008" w:rsidRPr="0079205E">
        <w:t>«</w:t>
      </w:r>
      <w:r w:rsidRPr="0079205E">
        <w:t>Линейка</w:t>
      </w:r>
      <w:r w:rsidR="00694008" w:rsidRPr="0079205E">
        <w:t>»</w:t>
      </w:r>
      <w:r w:rsidRPr="0079205E">
        <w:t xml:space="preserve"> типовых блоков</w:t>
      </w:r>
      <w:bookmarkEnd w:id="15"/>
    </w:p>
    <w:p w:rsidR="005C5664" w:rsidRDefault="00F369B1" w:rsidP="00DA273F">
      <w:r>
        <w:t xml:space="preserve"> </w:t>
      </w:r>
      <w:r w:rsidR="00A13D79">
        <w:t xml:space="preserve">В </w:t>
      </w:r>
      <w:r w:rsidR="003763B0">
        <w:t xml:space="preserve">среде </w:t>
      </w:r>
      <w:r w:rsidR="003763B0">
        <w:rPr>
          <w:lang w:val="en-US"/>
        </w:rPr>
        <w:t>SimInTech</w:t>
      </w:r>
      <w:r w:rsidR="00A13D79">
        <w:t xml:space="preserve"> б</w:t>
      </w:r>
      <w:r w:rsidR="005C5664">
        <w:t xml:space="preserve">иблиотека типовых блоков состоит (условно) из </w:t>
      </w:r>
      <w:r w:rsidR="00A13D79">
        <w:t>«</w:t>
      </w:r>
      <w:r w:rsidR="005C5664">
        <w:t>Общетехнической</w:t>
      </w:r>
      <w:r w:rsidR="00A13D79">
        <w:t>»</w:t>
      </w:r>
      <w:r w:rsidR="005C5664">
        <w:t xml:space="preserve"> </w:t>
      </w:r>
      <w:r w:rsidR="00A13D79">
        <w:t xml:space="preserve">библиотеки </w:t>
      </w:r>
      <w:r w:rsidR="005C5664">
        <w:t xml:space="preserve">и ряда </w:t>
      </w:r>
      <w:r w:rsidR="00A13D79">
        <w:t>«</w:t>
      </w:r>
      <w:r w:rsidR="005C5664">
        <w:t>Специализированных</w:t>
      </w:r>
      <w:r w:rsidR="00A13D79">
        <w:t>»</w:t>
      </w:r>
      <w:r w:rsidR="005C5664">
        <w:t xml:space="preserve"> библиотек, доступ к которым осуществ</w:t>
      </w:r>
      <w:r w:rsidR="00A13D79">
        <w:t>ляется из «Линейки»</w:t>
      </w:r>
      <w:r w:rsidR="005C5664">
        <w:t xml:space="preserve"> типовых блоков</w:t>
      </w:r>
      <w:r w:rsidR="00A13D79">
        <w:t>. Линейка</w:t>
      </w:r>
      <w:r w:rsidR="005C5664">
        <w:t xml:space="preserve"> расположен</w:t>
      </w:r>
      <w:r w:rsidR="00A13D79">
        <w:t>а</w:t>
      </w:r>
      <w:r w:rsidR="005C5664">
        <w:t xml:space="preserve"> на экране монитора под Панелью инструментов ("линейкой" командных кнопок</w:t>
      </w:r>
      <w:r w:rsidR="00A13D79">
        <w:t>,</w:t>
      </w:r>
      <w:r w:rsidR="005C5664">
        <w:t xml:space="preserve"> см. рис. 1.</w:t>
      </w:r>
      <w:r w:rsidR="00A13D79">
        <w:t>5)</w:t>
      </w:r>
      <w:r w:rsidR="005C5664">
        <w:t>.</w:t>
      </w:r>
    </w:p>
    <w:p w:rsidR="003763B0" w:rsidRDefault="00961BD5" w:rsidP="003763B0">
      <w:pPr>
        <w:pStyle w:val="af0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3763B0">
      <w:pPr>
        <w:pStyle w:val="af0"/>
      </w:pPr>
      <w:r>
        <w:t>Рисунок</w:t>
      </w:r>
      <w:r w:rsidR="005C5664">
        <w:t xml:space="preserve"> 1.</w:t>
      </w:r>
      <w:r w:rsidR="00A27782">
        <w:t>5</w:t>
      </w:r>
      <w:r w:rsidR="003763B0">
        <w:t xml:space="preserve"> – вкладка «Динамические» линейки типовых блоков</w:t>
      </w:r>
    </w:p>
    <w:p w:rsidR="00DA273F" w:rsidRPr="00D62D4C" w:rsidRDefault="005C5664" w:rsidP="00DA273F">
      <w: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</w:t>
      </w:r>
      <w:r>
        <w:lastRenderedPageBreak/>
        <w:t>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D62D4C" w:rsidRDefault="005C5664" w:rsidP="00DA273F">
      <w: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DA273F" w:rsidRDefault="005C5664" w:rsidP="003763B0">
      <w:r>
        <w:t>В учебн</w:t>
      </w:r>
      <w:r w:rsidR="003763B0">
        <w:t>ой версии</w:t>
      </w:r>
      <w:r>
        <w:t xml:space="preserve"> </w:t>
      </w:r>
      <w:r w:rsidR="003763B0">
        <w:rPr>
          <w:lang w:val="en-US"/>
        </w:rPr>
        <w:t>SimInTech</w:t>
      </w:r>
      <w:r>
        <w:t xml:space="preserve"> "Линейка" типовых блоков состоит из 14-ти отдельных библиотек, сгруппированных, в основно</w:t>
      </w:r>
      <w:r w:rsidR="003763B0">
        <w:t xml:space="preserve">м, по функциональному признаку. </w:t>
      </w:r>
      <w:r>
        <w:t xml:space="preserve">Общетехническая библиотека типовых блоков полностью входит в комплектацию любой версии </w:t>
      </w:r>
      <w:r w:rsidR="003763B0">
        <w:rPr>
          <w:lang w:val="en-US"/>
        </w:rPr>
        <w:t>SimInTech</w:t>
      </w:r>
      <w:r>
        <w:t xml:space="preserve"> и содержит следующие библиотеки:</w:t>
      </w:r>
    </w:p>
    <w:p w:rsidR="00DA273F" w:rsidRPr="00DA273F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(18 типовых блоков);</w:t>
      </w:r>
    </w:p>
    <w:p w:rsidR="00DA273F" w:rsidRPr="00D62D4C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Данные</w:t>
      </w:r>
      <w:r>
        <w:t xml:space="preserve"> (9 типовых блоков);</w:t>
      </w:r>
    </w:p>
    <w:p w:rsidR="00DA273F" w:rsidRPr="00D62D4C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Операции</w:t>
      </w:r>
      <w:r>
        <w:rPr>
          <w:i/>
          <w:iCs/>
        </w:rPr>
        <w:t xml:space="preserve"> математические</w:t>
      </w:r>
      <w:r>
        <w:t xml:space="preserve"> (11 типовых блоков);</w:t>
      </w:r>
    </w:p>
    <w:p w:rsidR="00DA273F" w:rsidRPr="00DA273F" w:rsidRDefault="005C5664" w:rsidP="00DA273F">
      <w:r>
        <w:rPr>
          <w:b/>
          <w:bCs/>
        </w:rPr>
        <w:t>- Векторные</w:t>
      </w:r>
      <w:r>
        <w:t xml:space="preserve"> </w:t>
      </w:r>
      <w:r>
        <w:rPr>
          <w:i/>
          <w:iCs/>
        </w:rPr>
        <w:t>операции</w:t>
      </w:r>
      <w:r>
        <w:t xml:space="preserve"> (13 типовых блоков);</w:t>
      </w:r>
    </w:p>
    <w:p w:rsidR="00DA273F" w:rsidRPr="00DA273F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Субструктуры</w:t>
      </w:r>
      <w:r>
        <w:t xml:space="preserve"> (13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 xml:space="preserve">звенья </w:t>
      </w:r>
      <w:r>
        <w:t>(14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(20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Логические</w:t>
      </w:r>
      <w:r>
        <w:t xml:space="preserve"> </w:t>
      </w:r>
      <w:r>
        <w:rPr>
          <w:i/>
          <w:iCs/>
        </w:rPr>
        <w:t xml:space="preserve">звенья </w:t>
      </w:r>
      <w:r>
        <w:t>(17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Функции</w:t>
      </w:r>
      <w:r>
        <w:rPr>
          <w:i/>
          <w:iCs/>
        </w:rPr>
        <w:t xml:space="preserve"> математические</w:t>
      </w:r>
      <w:r>
        <w:t xml:space="preserve"> (20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Ключи</w:t>
      </w:r>
      <w:r>
        <w:t xml:space="preserve"> (10 типовых блоков);</w:t>
      </w:r>
    </w:p>
    <w:p w:rsidR="00DA273F" w:rsidRPr="00D62D4C" w:rsidRDefault="005C5664" w:rsidP="00DA273F">
      <w:r>
        <w:t xml:space="preserve">- </w:t>
      </w:r>
      <w:r>
        <w:rPr>
          <w:b/>
          <w:bCs/>
          <w:i/>
          <w:iCs/>
        </w:rPr>
        <w:t xml:space="preserve">Дискретные </w:t>
      </w:r>
      <w:r>
        <w:rPr>
          <w:i/>
          <w:iCs/>
        </w:rPr>
        <w:t xml:space="preserve">звенья </w:t>
      </w:r>
      <w:r>
        <w:t>(9 типовых блоков).</w:t>
      </w:r>
    </w:p>
    <w:p w:rsidR="00DA273F" w:rsidRPr="00DA273F" w:rsidRDefault="005C5664" w:rsidP="00DA273F">
      <w: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A273F" w:rsidRDefault="005C5664" w:rsidP="00DA273F">
      <w:r>
        <w:t>В типовую комплектацию учебн</w:t>
      </w:r>
      <w:r w:rsidR="00D4168E">
        <w:t>ой версии</w:t>
      </w:r>
      <w:r>
        <w:t xml:space="preserve"> </w:t>
      </w:r>
      <w:r w:rsidR="00D4168E">
        <w:rPr>
          <w:lang w:val="en-US"/>
        </w:rPr>
        <w:t>SimInTech</w:t>
      </w:r>
      <w:r>
        <w:t xml:space="preserve"> обычно включены следующие Специализированные библиотеки типовых блоков:</w:t>
      </w:r>
    </w:p>
    <w:p w:rsidR="00DA273F" w:rsidRPr="00DA273F" w:rsidRDefault="005C5664" w:rsidP="00DA273F">
      <w:r>
        <w:t xml:space="preserve">- </w:t>
      </w:r>
      <w:r w:rsidRPr="00DD30F1">
        <w:rPr>
          <w:b/>
          <w:bCs/>
          <w:i/>
          <w:iCs/>
        </w:rPr>
        <w:t>Кинетика</w:t>
      </w:r>
      <w:r w:rsidRPr="00DD30F1">
        <w:rPr>
          <w:b/>
          <w:i/>
          <w:iCs/>
        </w:rPr>
        <w:t xml:space="preserve"> нейтронов</w:t>
      </w:r>
      <w:r>
        <w:t xml:space="preserve"> (3 типовых блока);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 xml:space="preserve">Свойства </w:t>
      </w:r>
      <w:r>
        <w:t>(2 типовых блока);</w:t>
      </w:r>
    </w:p>
    <w:p w:rsidR="00DA273F" w:rsidRPr="00D62D4C" w:rsidRDefault="005C5664" w:rsidP="00DA273F">
      <w:r>
        <w:t xml:space="preserve">- </w:t>
      </w:r>
      <w:r>
        <w:rPr>
          <w:b/>
          <w:bCs/>
          <w:i/>
          <w:iCs/>
        </w:rPr>
        <w:t xml:space="preserve">Статистика </w:t>
      </w:r>
      <w:r>
        <w:t>(9 типовых блоков).</w:t>
      </w:r>
    </w:p>
    <w:p w:rsidR="00DA273F" w:rsidRPr="00DA273F" w:rsidRDefault="005C5664" w:rsidP="00DA273F">
      <w:r>
        <w:t xml:space="preserve">Библиотеки </w:t>
      </w:r>
      <w:r w:rsidRPr="00DD30F1">
        <w:rPr>
          <w:b/>
        </w:rPr>
        <w:t>Внешние</w:t>
      </w:r>
      <w:r>
        <w:t xml:space="preserve"> (11 типовых блоков), </w:t>
      </w:r>
      <w:r w:rsidRPr="00DD30F1">
        <w:rPr>
          <w:b/>
        </w:rPr>
        <w:t>Контроль и управление</w:t>
      </w:r>
      <w:r>
        <w:t xml:space="preserve"> (12 имитаторов приборов и управляющих устройств) и</w:t>
      </w:r>
      <w:r w:rsidR="00F369B1">
        <w:t xml:space="preserve"> </w:t>
      </w:r>
      <w:r w:rsidRPr="00DD30F1">
        <w:rPr>
          <w:b/>
        </w:rPr>
        <w:t>Теплопроводность</w:t>
      </w:r>
      <w:r>
        <w:t xml:space="preserve"> (4 типовых блока) включаются в </w:t>
      </w:r>
      <w:r w:rsidR="00D4168E">
        <w:rPr>
          <w:lang w:val="en-US"/>
        </w:rPr>
        <w:t>SimInTech</w:t>
      </w:r>
      <w: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>
        <w:rPr>
          <w:lang w:val="en-US"/>
        </w:rPr>
        <w:t>SimInTech</w:t>
      </w:r>
      <w:r>
        <w:t xml:space="preserve"> и зарегистрированы в базе данных Разработчика.</w:t>
      </w:r>
    </w:p>
    <w:p w:rsidR="00DA273F" w:rsidRPr="00DA273F" w:rsidRDefault="005C5664" w:rsidP="00DA273F">
      <w:r>
        <w:t>Кроме вышеуказанных</w:t>
      </w:r>
      <w:r w:rsidR="00D4168E" w:rsidRPr="00D4168E">
        <w:t>,</w:t>
      </w:r>
      <w:r>
        <w:t xml:space="preserve"> в </w:t>
      </w:r>
      <w:r w:rsidR="00D4168E">
        <w:rPr>
          <w:lang w:val="en-US"/>
        </w:rPr>
        <w:t>SimInTech</w:t>
      </w:r>
      <w:r>
        <w:t xml:space="preserve"> имеются и другие Специализированные библиотеки: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Реакторные</w:t>
      </w:r>
      <w:r>
        <w:rPr>
          <w:i/>
          <w:iCs/>
        </w:rPr>
        <w:t xml:space="preserve"> блоки;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Логика АСУ ТП</w:t>
      </w:r>
      <w:r>
        <w:rPr>
          <w:i/>
          <w:iCs/>
        </w:rPr>
        <w:t xml:space="preserve"> ВВЭР;</w:t>
      </w:r>
    </w:p>
    <w:p w:rsidR="00DA273F" w:rsidRPr="00DA273F" w:rsidRDefault="005C5664" w:rsidP="00DA273F">
      <w:pPr>
        <w:rPr>
          <w:b/>
          <w:bCs/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Роботы;</w:t>
      </w:r>
    </w:p>
    <w:p w:rsidR="00DA273F" w:rsidRPr="00D62D4C" w:rsidRDefault="005C5664" w:rsidP="00DA273F">
      <w:r>
        <w:rPr>
          <w:i/>
          <w:iCs/>
        </w:rPr>
        <w:t xml:space="preserve">- </w:t>
      </w:r>
      <w:r>
        <w:rPr>
          <w:b/>
          <w:bCs/>
          <w:i/>
          <w:iCs/>
        </w:rPr>
        <w:t>Элементы ПХГ</w:t>
      </w:r>
      <w:r>
        <w:t xml:space="preserve"> (ПХГ - подземное хранилище газа).</w:t>
      </w:r>
    </w:p>
    <w:p w:rsidR="001D1F04" w:rsidRPr="00911213" w:rsidRDefault="00F369B1" w:rsidP="00AC5E73">
      <w:r>
        <w:t xml:space="preserve"> </w:t>
      </w:r>
      <w:r w:rsidR="005C5664">
        <w:t xml:space="preserve">Ряд фрагментов структурных схем, сформированных Разработчиком в процессе отладки </w:t>
      </w:r>
      <w:r w:rsidR="00D4168E">
        <w:rPr>
          <w:lang w:val="en-US"/>
        </w:rPr>
        <w:t>SimInTech</w:t>
      </w:r>
      <w:r w:rsidR="005C5664">
        <w:t xml:space="preserve"> и выполнения им прикладных НИР и ОКР, сохранена в отдельных каталогах в вид</w:t>
      </w:r>
      <w:r w:rsidR="00D4168E">
        <w:t>е субмоделей (с расширением .prt</w:t>
      </w:r>
      <w:r w:rsidR="005C5664">
        <w:t>). Фактически эти каталоги</w:t>
      </w:r>
      <w:r w:rsidR="00DD30F1" w:rsidRPr="00DD30F1">
        <w:t xml:space="preserve"> </w:t>
      </w:r>
      <w:r w:rsidR="00DD30F1">
        <w:t>и файлы</w:t>
      </w:r>
      <w:r w:rsidR="005C5664">
        <w:t xml:space="preserve"> - дополнительные Специализированные библиотеки, из элементов которых стандартной процедурой Вставить субмодель из Дополнительного командного меню могут быть набраны значительные фр</w:t>
      </w:r>
      <w:r w:rsidR="00ED70FA">
        <w:t>агменты новых структурных схем.</w:t>
      </w:r>
    </w:p>
    <w:p w:rsidR="005C5664" w:rsidRDefault="005C5664" w:rsidP="0079205E">
      <w:pPr>
        <w:pStyle w:val="5"/>
        <w:rPr>
          <w:szCs w:val="24"/>
        </w:rPr>
      </w:pPr>
      <w:r w:rsidRPr="0079205E">
        <w:rPr>
          <w:szCs w:val="24"/>
        </w:rPr>
        <w:t>СОСТАВ ОБЩЕТЕХНИЧЕСКОЙ БИБЛИОТЕКИ ТИПОВЫХ БЛОКОВ</w:t>
      </w:r>
    </w:p>
    <w:p w:rsidR="00223232" w:rsidRPr="00DD30F1" w:rsidRDefault="00223232" w:rsidP="00223232">
      <w:pPr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 xml:space="preserve">Примечание: ниже приведены только основные типовые блоки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>).</w:t>
      </w:r>
    </w:p>
    <w:p w:rsidR="00112E30" w:rsidRPr="00DD30F1" w:rsidRDefault="00112E30" w:rsidP="00DD30F1">
      <w:pPr>
        <w:rPr>
          <w:sz w:val="22"/>
          <w:szCs w:val="22"/>
        </w:rPr>
      </w:pPr>
    </w:p>
    <w:p w:rsidR="00DD30F1" w:rsidRDefault="00DD30F1" w:rsidP="00FE2F97">
      <w:pPr>
        <w:rPr>
          <w:b/>
          <w:sz w:val="22"/>
          <w:szCs w:val="22"/>
        </w:rPr>
        <w:sectPr w:rsidR="00DD30F1" w:rsidSect="00A42688">
          <w:footerReference w:type="default" r:id="rId12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lastRenderedPageBreak/>
        <w:t xml:space="preserve">Библиотека </w:t>
      </w:r>
      <w:r w:rsidRPr="00DD30F1">
        <w:rPr>
          <w:b/>
          <w:i/>
          <w:sz w:val="22"/>
          <w:szCs w:val="22"/>
        </w:rPr>
        <w:t>"Источники входных сигналов"</w:t>
      </w:r>
    </w:p>
    <w:p w:rsidR="00A66BD4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A66BD4" w:rsidRPr="00DD30F1">
        <w:rPr>
          <w:sz w:val="22"/>
          <w:szCs w:val="22"/>
        </w:rPr>
        <w:t>Шаг интегрирования</w:t>
      </w:r>
      <w:r w:rsidR="0082269B" w:rsidRPr="00DD30F1">
        <w:rPr>
          <w:sz w:val="22"/>
          <w:szCs w:val="22"/>
        </w:rPr>
        <w:t xml:space="preserve"> (текущий шаг интегрирования)</w:t>
      </w:r>
    </w:p>
    <w:p w:rsidR="0079205E" w:rsidRPr="00DD30F1" w:rsidRDefault="00A66B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EE6457" w:rsidRPr="00DD30F1">
        <w:rPr>
          <w:sz w:val="22"/>
          <w:szCs w:val="22"/>
        </w:rPr>
        <w:t>Часы (м</w:t>
      </w:r>
      <w:r w:rsidR="0079205E" w:rsidRPr="00DD30F1">
        <w:rPr>
          <w:sz w:val="22"/>
          <w:szCs w:val="22"/>
        </w:rPr>
        <w:t>одельное время</w:t>
      </w:r>
      <w:r w:rsidR="00EE6457" w:rsidRPr="00DD30F1">
        <w:rPr>
          <w:sz w:val="22"/>
          <w:szCs w:val="22"/>
        </w:rPr>
        <w:t>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Константа</w:t>
      </w:r>
    </w:p>
    <w:p w:rsidR="00A2136C" w:rsidRPr="00DD30F1" w:rsidRDefault="00A2136C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Линейный источник</w:t>
      </w:r>
      <w:r w:rsidR="00D63D3F" w:rsidRPr="00DD30F1">
        <w:rPr>
          <w:sz w:val="22"/>
          <w:szCs w:val="22"/>
        </w:rPr>
        <w:t xml:space="preserve"> (линейное воздействие)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EE6457" w:rsidRPr="00DD30F1">
        <w:rPr>
          <w:sz w:val="22"/>
          <w:szCs w:val="22"/>
        </w:rPr>
        <w:t>Ступенька (ступенчатое воздействие)</w:t>
      </w:r>
    </w:p>
    <w:p w:rsidR="00EE6457" w:rsidRPr="00DD30F1" w:rsidRDefault="00EE645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777547" w:rsidRPr="00DD30F1">
        <w:rPr>
          <w:sz w:val="22"/>
          <w:szCs w:val="22"/>
        </w:rPr>
        <w:t>Парабола (квадратичное воздействие)</w:t>
      </w:r>
    </w:p>
    <w:p w:rsidR="00886819" w:rsidRPr="00DD30F1" w:rsidRDefault="00EB0A8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Полином n-ой степени (полиномное воздействие)</w:t>
      </w:r>
    </w:p>
    <w:p w:rsidR="00B10966" w:rsidRPr="00DD30F1" w:rsidRDefault="00B10966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Синусоида (синусоидальное воздействие)</w:t>
      </w:r>
    </w:p>
    <w:p w:rsidR="008457AA" w:rsidRPr="00DD30F1" w:rsidRDefault="008457AA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Экспонента (экспоненциальное воздействие)</w:t>
      </w:r>
    </w:p>
    <w:p w:rsidR="008457AA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Гипербола (гиперболическое воздействие)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Нормальный шум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Равномерный шум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Пила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Обратная пила</w:t>
      </w:r>
    </w:p>
    <w:p w:rsidR="009E41D4" w:rsidRPr="00DD30F1" w:rsidRDefault="009E41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DD30F1" w:rsidRDefault="009E41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DD30F1" w:rsidRDefault="009E41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Треугольный сигнал (треугольное воздействие)</w:t>
      </w:r>
    </w:p>
    <w:p w:rsidR="00B44C81" w:rsidRPr="00DD30F1" w:rsidRDefault="00B44C81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Меандр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"Опера</w:t>
      </w:r>
      <w:r w:rsidR="00E710CF" w:rsidRPr="00DD30F1">
        <w:rPr>
          <w:b/>
          <w:i/>
          <w:sz w:val="22"/>
          <w:szCs w:val="22"/>
        </w:rPr>
        <w:t>торы</w:t>
      </w:r>
      <w:r w:rsidRPr="00DD30F1">
        <w:rPr>
          <w:b/>
          <w:i/>
          <w:sz w:val="22"/>
          <w:szCs w:val="22"/>
        </w:rPr>
        <w:t xml:space="preserve"> математические"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Сумматор</w:t>
      </w:r>
    </w:p>
    <w:p w:rsidR="00E710CF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Сравнивающее устройство</w:t>
      </w:r>
    </w:p>
    <w:p w:rsidR="00E710CF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Сложение вектора с числом</w:t>
      </w:r>
    </w:p>
    <w:p w:rsidR="00E710CF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Векторный сумматор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E710CF" w:rsidRPr="00DD30F1">
        <w:rPr>
          <w:sz w:val="22"/>
          <w:szCs w:val="22"/>
        </w:rPr>
        <w:t>Перемножитель (у</w:t>
      </w:r>
      <w:r w:rsidRPr="00DD30F1">
        <w:rPr>
          <w:sz w:val="22"/>
          <w:szCs w:val="22"/>
        </w:rPr>
        <w:t>множение</w:t>
      </w:r>
      <w:r w:rsidR="00E710CF" w:rsidRPr="00DD30F1">
        <w:rPr>
          <w:sz w:val="22"/>
          <w:szCs w:val="22"/>
        </w:rPr>
        <w:t>)</w:t>
      </w:r>
    </w:p>
    <w:p w:rsidR="0079205E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Перемножение элементов вектора</w:t>
      </w:r>
    </w:p>
    <w:p w:rsidR="00CB1A80" w:rsidRPr="00DD30F1" w:rsidRDefault="00CB1A8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Умножение вектора на число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Дел</w:t>
      </w:r>
      <w:r w:rsidR="008B264D" w:rsidRPr="00DD30F1">
        <w:rPr>
          <w:sz w:val="22"/>
          <w:szCs w:val="22"/>
        </w:rPr>
        <w:t>итель</w:t>
      </w:r>
      <w:r w:rsidRPr="00DD30F1">
        <w:rPr>
          <w:sz w:val="22"/>
          <w:szCs w:val="22"/>
        </w:rPr>
        <w:t xml:space="preserve"> (скалярн</w:t>
      </w:r>
      <w:r w:rsidR="008B264D" w:rsidRPr="00DD30F1">
        <w:rPr>
          <w:sz w:val="22"/>
          <w:szCs w:val="22"/>
        </w:rPr>
        <w:t>ый</w:t>
      </w:r>
      <w:r w:rsidRPr="00DD30F1">
        <w:rPr>
          <w:sz w:val="22"/>
          <w:szCs w:val="22"/>
        </w:rPr>
        <w:t>/векторн</w:t>
      </w:r>
      <w:r w:rsidR="008B264D" w:rsidRPr="00DD30F1">
        <w:rPr>
          <w:sz w:val="22"/>
          <w:szCs w:val="22"/>
        </w:rPr>
        <w:t>ый</w:t>
      </w:r>
      <w:r w:rsidRPr="00DD30F1">
        <w:rPr>
          <w:sz w:val="22"/>
          <w:szCs w:val="22"/>
        </w:rPr>
        <w:t>)</w:t>
      </w:r>
    </w:p>
    <w:p w:rsidR="008F252A" w:rsidRPr="00DD30F1" w:rsidRDefault="008F252A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Деление скаляра на вектор</w:t>
      </w:r>
    </w:p>
    <w:p w:rsidR="007B7E10" w:rsidRPr="00DD30F1" w:rsidRDefault="007B7E1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Усилитель</w:t>
      </w:r>
    </w:p>
    <w:p w:rsidR="007B7E10" w:rsidRPr="00DD30F1" w:rsidRDefault="007B7E1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Векторный усилитель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C93A3F" w:rsidRPr="00DD30F1">
        <w:rPr>
          <w:sz w:val="22"/>
          <w:szCs w:val="22"/>
        </w:rPr>
        <w:t>Абсолютное значение (м</w:t>
      </w:r>
      <w:r w:rsidRPr="00DD30F1">
        <w:rPr>
          <w:sz w:val="22"/>
          <w:szCs w:val="22"/>
        </w:rPr>
        <w:t>одуль</w:t>
      </w:r>
      <w:r w:rsidR="00C93A3F" w:rsidRPr="00DD30F1">
        <w:rPr>
          <w:sz w:val="22"/>
          <w:szCs w:val="22"/>
        </w:rPr>
        <w:t>)</w:t>
      </w:r>
    </w:p>
    <w:p w:rsidR="005F11DB" w:rsidRPr="00DD30F1" w:rsidRDefault="005F11DB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Размножитель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Знак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446836" w:rsidRPr="00DD30F1">
        <w:rPr>
          <w:sz w:val="22"/>
          <w:szCs w:val="22"/>
        </w:rPr>
        <w:t>Динамическая выборка (о</w:t>
      </w:r>
      <w:r w:rsidRPr="00DD30F1">
        <w:rPr>
          <w:sz w:val="22"/>
          <w:szCs w:val="22"/>
        </w:rPr>
        <w:t>ператор "Case" числовой</w:t>
      </w:r>
      <w:r w:rsidR="00446836" w:rsidRPr="00DD30F1">
        <w:rPr>
          <w:sz w:val="22"/>
          <w:szCs w:val="22"/>
        </w:rPr>
        <w:t>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Интеграл от табличной функции</w:t>
      </w:r>
    </w:p>
    <w:p w:rsidR="00D517D2" w:rsidRPr="00DD30F1" w:rsidRDefault="00D517D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</w:t>
      </w:r>
      <w:r w:rsidR="006A273C" w:rsidRPr="00DD30F1">
        <w:rPr>
          <w:sz w:val="22"/>
          <w:szCs w:val="22"/>
        </w:rPr>
        <w:t xml:space="preserve"> Компенсация начального значения</w:t>
      </w:r>
    </w:p>
    <w:p w:rsidR="006A273C" w:rsidRPr="00DD30F1" w:rsidRDefault="006A273C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C95F64" w:rsidRPr="00DD30F1">
        <w:rPr>
          <w:sz w:val="22"/>
          <w:szCs w:val="22"/>
        </w:rPr>
        <w:t>Нелинейное уравнение y = F(y)</w:t>
      </w:r>
    </w:p>
    <w:p w:rsidR="00C95F64" w:rsidRPr="00DD30F1" w:rsidRDefault="00C95F6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8800E7" w:rsidRPr="00DD30F1">
        <w:rPr>
          <w:sz w:val="22"/>
          <w:szCs w:val="22"/>
        </w:rPr>
        <w:t>Нелинейное уравнения F(y) = 0</w:t>
      </w:r>
    </w:p>
    <w:p w:rsidR="00AF487B" w:rsidRPr="00DD30F1" w:rsidRDefault="00AF487B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Стоп-расчет</w:t>
      </w:r>
    </w:p>
    <w:p w:rsidR="00AF487B" w:rsidRPr="00DD30F1" w:rsidRDefault="00CE1A03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Линейный преобразователь</w:t>
      </w:r>
    </w:p>
    <w:p w:rsidR="00CE1A03" w:rsidRPr="00DD30F1" w:rsidRDefault="00CE1A03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C94CF0" w:rsidRPr="00DD30F1">
        <w:rPr>
          <w:sz w:val="22"/>
          <w:szCs w:val="22"/>
        </w:rPr>
        <w:t>Выборка по активному элементу</w:t>
      </w:r>
    </w:p>
    <w:p w:rsidR="00C94CF0" w:rsidRPr="00DD30F1" w:rsidRDefault="00C94CF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Целая часть</w:t>
      </w:r>
    </w:p>
    <w:p w:rsidR="00C94CF0" w:rsidRPr="00DD30F1" w:rsidRDefault="009B4C2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Дробная часть</w:t>
      </w:r>
    </w:p>
    <w:p w:rsidR="009B4C22" w:rsidRPr="00DD30F1" w:rsidRDefault="009B4C2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Округление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"Векторные операции"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Мультиплексор</w:t>
      </w:r>
    </w:p>
    <w:p w:rsidR="00CA634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Демультиплексор</w:t>
      </w:r>
    </w:p>
    <w:p w:rsidR="00CA634E" w:rsidRPr="00DD30F1" w:rsidRDefault="00CA634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Распаковка матрицы входного сигнала</w:t>
      </w:r>
    </w:p>
    <w:p w:rsidR="00CA634E" w:rsidRPr="00DD30F1" w:rsidRDefault="00CA634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Запаковка матрицы выходного сигнала</w:t>
      </w:r>
    </w:p>
    <w:p w:rsidR="00CA634E" w:rsidRPr="00DD30F1" w:rsidRDefault="00CA634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Выборка из вектора входа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>- Решение системы ЛАУ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Перемножение матрицы на вектор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Транспонирование матрицы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Интерполяция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МНК – аппроксимация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"Субструктуры"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D653B9" w:rsidRPr="00DD30F1">
        <w:rPr>
          <w:sz w:val="22"/>
          <w:szCs w:val="22"/>
        </w:rPr>
        <w:t>Субмодель ("м</w:t>
      </w:r>
      <w:r w:rsidRPr="00DD30F1">
        <w:rPr>
          <w:sz w:val="22"/>
          <w:szCs w:val="22"/>
        </w:rPr>
        <w:t>акроблок</w:t>
      </w:r>
      <w:r w:rsidR="00D653B9" w:rsidRPr="00DD30F1">
        <w:rPr>
          <w:sz w:val="22"/>
          <w:szCs w:val="22"/>
        </w:rPr>
        <w:t>")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Порт входа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Порт выхода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 память ("Передатчик")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Из памяти ("Приемник")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Заметка – Комментарий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Общая память (3 блока)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Система НАУ (2 блока)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Внешние входы (2 блока)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4354F8" w:rsidRPr="00DD30F1">
        <w:rPr>
          <w:sz w:val="22"/>
          <w:szCs w:val="22"/>
        </w:rPr>
        <w:t>Параболическая (к</w:t>
      </w:r>
      <w:r w:rsidRPr="00DD30F1">
        <w:rPr>
          <w:sz w:val="22"/>
          <w:szCs w:val="22"/>
        </w:rPr>
        <w:t>вадратичная</w:t>
      </w:r>
      <w:r w:rsidR="004354F8" w:rsidRPr="00DD30F1">
        <w:rPr>
          <w:sz w:val="22"/>
          <w:szCs w:val="22"/>
        </w:rPr>
        <w:t>)</w:t>
      </w:r>
      <w:r w:rsidRPr="00DD30F1">
        <w:rPr>
          <w:sz w:val="22"/>
          <w:szCs w:val="22"/>
        </w:rPr>
        <w:t xml:space="preserve">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Полиномная функция</w:t>
      </w:r>
    </w:p>
    <w:p w:rsidR="006B17C6" w:rsidRPr="00DD30F1" w:rsidRDefault="006B17C6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Синус</w:t>
      </w:r>
    </w:p>
    <w:p w:rsidR="00440A45" w:rsidRPr="00DD30F1" w:rsidRDefault="00440A4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Экспонента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Гиперболическая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Обратные тригонометрические функции (4 блока)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Гиперболические функции (4 блока)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Степенная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Показательная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</w:t>
      </w:r>
      <w:r w:rsidR="00FE2F97" w:rsidRPr="00DD30F1">
        <w:rPr>
          <w:sz w:val="22"/>
          <w:szCs w:val="22"/>
        </w:rPr>
        <w:t xml:space="preserve"> Показательнo-степенная функция</w:t>
      </w:r>
    </w:p>
    <w:p w:rsidR="000F3BC4" w:rsidRPr="00DD30F1" w:rsidRDefault="000F3BC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Показательная функция с переменной амплитудой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Логарифм натуральный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Логарифм десятичный</w:t>
      </w:r>
    </w:p>
    <w:p w:rsidR="00B12D7B" w:rsidRPr="00DD30F1" w:rsidRDefault="00B12D7B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Корень квадратный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"Динамические звенья"</w:t>
      </w:r>
    </w:p>
    <w:p w:rsidR="00EA4814" w:rsidRPr="00DD30F1" w:rsidRDefault="00EA481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Язык программирования</w:t>
      </w:r>
    </w:p>
    <w:p w:rsidR="00662EAD" w:rsidRPr="00DD30F1" w:rsidRDefault="00662EAD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Интегратор (идеальное интегрирующее звено)</w:t>
      </w:r>
    </w:p>
    <w:p w:rsidR="00E31901" w:rsidRPr="00DD30F1" w:rsidRDefault="00E31901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Инерционное (апериодическое) звено 1-го порядка</w:t>
      </w:r>
    </w:p>
    <w:p w:rsidR="00AE17F2" w:rsidRPr="00DD30F1" w:rsidRDefault="00AE17F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Переменные состояния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Колебательное звено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Идеальное запаздывающее звено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Динамическое звено общего вида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Инерционно-дифференцирующее звено</w:t>
      </w:r>
    </w:p>
    <w:p w:rsidR="00662EAD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Производная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Инерционно-форсирующее звено</w:t>
      </w:r>
    </w:p>
    <w:p w:rsidR="00F061E5" w:rsidRPr="00DD30F1" w:rsidRDefault="00F061E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Инерционно-интегрирующее звено</w:t>
      </w:r>
    </w:p>
    <w:p w:rsidR="003F35E7" w:rsidRPr="00DD30F1" w:rsidRDefault="00A16BB3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Функционаял квадратичный</w:t>
      </w:r>
    </w:p>
    <w:p w:rsidR="003D4F91" w:rsidRPr="00DD30F1" w:rsidRDefault="003D4F91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Интегратор с насыщением</w:t>
      </w:r>
    </w:p>
    <w:p w:rsidR="005931E5" w:rsidRPr="00DD30F1" w:rsidRDefault="005931E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Интегратор с изменяемыми начальными условиями</w:t>
      </w:r>
    </w:p>
    <w:p w:rsidR="00662EAD" w:rsidRPr="00DD30F1" w:rsidRDefault="005931E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Переменное транспортное запаздывание</w:t>
      </w:r>
    </w:p>
    <w:p w:rsidR="006145BA" w:rsidRPr="00DD30F1" w:rsidRDefault="006145BA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Апериодическое звено 1-го порядка (анали</w:t>
      </w:r>
      <w:r w:rsidR="00CA3972" w:rsidRPr="00DD30F1">
        <w:rPr>
          <w:sz w:val="22"/>
          <w:szCs w:val="22"/>
        </w:rPr>
        <w:t>тическое</w:t>
      </w:r>
      <w:r w:rsidRPr="00DD30F1">
        <w:rPr>
          <w:sz w:val="22"/>
          <w:szCs w:val="22"/>
        </w:rPr>
        <w:t>)</w:t>
      </w:r>
    </w:p>
    <w:p w:rsidR="00CA3972" w:rsidRPr="00DD30F1" w:rsidRDefault="00CA397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Апериодическое звено 1-го порядка (дискретное)</w:t>
      </w:r>
    </w:p>
    <w:p w:rsidR="00662EAD" w:rsidRPr="00DD30F1" w:rsidRDefault="0050169D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>- Интегратор на усилителях</w:t>
      </w:r>
    </w:p>
    <w:p w:rsidR="00662EAD" w:rsidRPr="00DD30F1" w:rsidRDefault="008C22A6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ДИФ-производная</w:t>
      </w:r>
    </w:p>
    <w:p w:rsidR="00FE2F97" w:rsidRPr="00DD30F1" w:rsidRDefault="008A2C7C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Фильтрация сигнала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"Данные"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Графическое окно 1 (временной график)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Графическое окно 2 (фазовая плоскость)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Графическое окно 3 (пространственный график)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Запись в файл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Считывание из файла (3 блока)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Считывание из таблицы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Квадратичный функционал качества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Линейное с насыщением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Линейное с зоной нечувствительности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Линейное с насыщением и зоной нечувствительности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Релейное неоднозначное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Релейная неоднозначная с зоной нечувствительности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Зазор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Люфт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Излом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Произвольная однозначная нелинейность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минимума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максимума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макс./мин. из 2-х скалярных сигналов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макс./мин. из N векторных сигналов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Переменное транспортное запаздывание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>- Дифференцирование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Ограничение скорости изменения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"Дельта" – функция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сигнала/время (2 блока)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Универсальный блок булевой логики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"И"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"ИЛИ"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"НЕ"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"Равно"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"Неравно"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"Больше"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"Больше-равно"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"Меньше"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"Меньше-равно"</w:t>
      </w:r>
    </w:p>
    <w:p w:rsidR="00FE2F97" w:rsidRPr="00DD30F1" w:rsidRDefault="00DD30F1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Xor,</w:t>
      </w:r>
      <w:r w:rsidR="00FE2F97" w:rsidRPr="00DD30F1">
        <w:rPr>
          <w:sz w:val="22"/>
          <w:szCs w:val="22"/>
        </w:rPr>
        <w:t xml:space="preserve"> nxor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Временное подтверждение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 из N (событийная логика)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Триггер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"Ключи"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Управляемый ключ (в режиме "on-line")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Ключи амплитудные (4 блока)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Ключи временные (4 блока)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Ключ интегратора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Задержка на шаг интегрирования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Экстраполятор нулевого порядка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Запаздывание дискретное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Дифференцирование дискретное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Разность нулевого порядка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Передаточная функция общего вида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Передаточная функция от обратного аргумента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Переменные состояния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ПИД- регулятор</w:t>
      </w:r>
    </w:p>
    <w:p w:rsidR="00DD30F1" w:rsidRDefault="00DD30F1" w:rsidP="00FE2F97">
      <w:pPr>
        <w:jc w:val="left"/>
        <w:sectPr w:rsidR="00DD30F1" w:rsidSect="00DD30F1">
          <w:type w:val="continuous"/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FE2F97" w:rsidRDefault="00FE2F97" w:rsidP="00FE2F97">
      <w:pPr>
        <w:jc w:val="left"/>
      </w:pPr>
    </w:p>
    <w:p w:rsidR="005C5664" w:rsidRDefault="005C5664" w:rsidP="002D246D">
      <w:pPr>
        <w:pStyle w:val="1"/>
      </w:pPr>
      <w:bookmarkStart w:id="16" w:name="_Toc360285172"/>
      <w:r>
        <w:lastRenderedPageBreak/>
        <w:t xml:space="preserve">2 КРАТКОЕ </w:t>
      </w:r>
      <w:r w:rsidRPr="002D246D">
        <w:t>ОПИСАНИЕ</w:t>
      </w:r>
      <w:r>
        <w:t xml:space="preserve"> ПРОЦЕДУР РАБОТЫ В </w:t>
      </w:r>
      <w:r w:rsidR="00D4168E" w:rsidRPr="00D4168E">
        <w:t>S</w:t>
      </w:r>
      <w:r w:rsidR="00D4168E">
        <w:rPr>
          <w:lang w:val="en-US"/>
        </w:rPr>
        <w:t>IM</w:t>
      </w:r>
      <w:r w:rsidR="00D4168E" w:rsidRPr="00D4168E">
        <w:t>I</w:t>
      </w:r>
      <w:r w:rsidR="00D4168E">
        <w:rPr>
          <w:lang w:val="en-US"/>
        </w:rPr>
        <w:t>N</w:t>
      </w:r>
      <w:r w:rsidR="00D4168E" w:rsidRPr="00D4168E">
        <w:t>T</w:t>
      </w:r>
      <w:r w:rsidR="00D4168E">
        <w:rPr>
          <w:lang w:val="en-US"/>
        </w:rPr>
        <w:t>ECH</w:t>
      </w:r>
      <w:bookmarkEnd w:id="16"/>
      <w:r>
        <w:t> </w:t>
      </w:r>
    </w:p>
    <w:p w:rsidR="005C5664" w:rsidRPr="0079205E" w:rsidRDefault="00A27782" w:rsidP="002D246D">
      <w:pPr>
        <w:pStyle w:val="2"/>
      </w:pPr>
      <w:bookmarkStart w:id="17" w:name="ch21"/>
      <w:bookmarkStart w:id="18" w:name="_Toc360285173"/>
      <w:bookmarkEnd w:id="17"/>
      <w:r w:rsidRPr="0079205E">
        <w:t>2.1</w:t>
      </w:r>
      <w:r w:rsidR="005C5664" w:rsidRPr="0079205E">
        <w:t xml:space="preserve"> Основные этапы работы в </w:t>
      </w:r>
      <w:r w:rsidR="005C5664" w:rsidRPr="002D246D">
        <w:t>среде</w:t>
      </w:r>
      <w:r w:rsidR="005C5664" w:rsidRPr="0079205E">
        <w:t xml:space="preserve"> </w:t>
      </w:r>
      <w:r w:rsidR="00D4168E" w:rsidRPr="00D4168E">
        <w:t>SimInTech</w:t>
      </w:r>
      <w:bookmarkEnd w:id="18"/>
    </w:p>
    <w:p w:rsidR="002C558C" w:rsidRPr="002C558C" w:rsidRDefault="00F369B1" w:rsidP="00A13D79">
      <w:r>
        <w:t xml:space="preserve"> </w:t>
      </w:r>
      <w:r w:rsidR="005C5664"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2A46D5" w:rsidRDefault="005C5664" w:rsidP="00A13D79">
      <w: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2C558C" w:rsidRDefault="005C5664" w:rsidP="00A13D79">
      <w:r>
        <w:t xml:space="preserve">Формирование, редактирование структурной схемы проекта (задачи), ввод </w:t>
      </w:r>
      <w:r w:rsidR="008A5FC7">
        <w:t xml:space="preserve">свойств </w:t>
      </w:r>
      <w:r>
        <w:t xml:space="preserve"> 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2A46D5" w:rsidRDefault="005C5664" w:rsidP="00A13D79">
      <w: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Default="005C5664" w:rsidP="00726D22">
      <w: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</w:t>
      </w:r>
      <w:r w:rsidRPr="00726D22">
        <w:rPr>
          <w:b/>
        </w:rPr>
        <w:t>Линейку</w:t>
      </w:r>
      <w:r>
        <w:t xml:space="preserve"> типовых блоков</w:t>
      </w:r>
      <w:r w:rsidR="00726D22">
        <w:t>,</w:t>
      </w:r>
      <w:r>
        <w:t xml:space="preserve"> заполните </w:t>
      </w:r>
      <w:r w:rsidRPr="00726D22">
        <w:rPr>
          <w:b/>
        </w:rPr>
        <w:t>Схемное Окно</w:t>
      </w:r>
      <w:r>
        <w:t xml:space="preserve"> необходимыми блоками примерно так же, как они должны быть расположены в структурной схеме;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Default="00726D22" w:rsidP="00726D22">
      <w:pPr>
        <w:numPr>
          <w:ilvl w:val="0"/>
          <w:numId w:val="17"/>
        </w:numPr>
        <w:spacing w:before="100" w:beforeAutospacing="1" w:after="100" w:afterAutospacing="1"/>
      </w:pPr>
      <w:r>
        <w:t>при помощи компьютерной "мышки"</w:t>
      </w:r>
      <w:r w:rsidR="005C5664">
        <w:t xml:space="preserve"> соедините блоки линиями связи;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двигаясь слева-направо и сверху-вниз (по блокам в </w:t>
      </w:r>
      <w:r w:rsidRPr="00726D22">
        <w:rPr>
          <w:b/>
        </w:rPr>
        <w:t>Схемном Окне</w:t>
      </w:r>
      <w: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кнопку </w:t>
      </w:r>
      <w:r w:rsidRPr="00726D22">
        <w:rPr>
          <w:b/>
        </w:rPr>
        <w:t>Параметры расчета</w:t>
      </w:r>
      <w: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сохраните набранную схему (проект) под оригинальным именем на жесткий диск (например, task_1 или, например, proba);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>запустите задачу на счет, смотрите текущие результаты в графических окнах и анализируй</w:t>
      </w:r>
      <w:r w:rsidR="00726D22">
        <w:t>те...</w:t>
      </w:r>
      <w:r w:rsidR="00A13D79">
        <w:t xml:space="preserve"> </w:t>
      </w:r>
      <w:r>
        <w:t>Рекомендуется выполнять процедуру сохранения на жесткий диск не</w:t>
      </w:r>
      <w:r w:rsidR="00A13D79">
        <w:t xml:space="preserve"> </w:t>
      </w:r>
      <w:r>
        <w:t>в конце ввода всех условий задачи, а после каждо</w:t>
      </w:r>
      <w:r w:rsidR="005F6C74">
        <w:t>го из вышеперечисленных этапов.</w:t>
      </w:r>
    </w:p>
    <w:p w:rsidR="005C5664" w:rsidRDefault="00726D22" w:rsidP="00A13D79">
      <w:r>
        <w:t xml:space="preserve">Первый этап - </w:t>
      </w:r>
      <w:r w:rsidR="005C5664">
        <w:t xml:space="preserve">ввода структурной схемы (заполнение типовыми блоками) - можно начинать сразу после запуска </w:t>
      </w:r>
      <w:r w:rsidR="003F3131">
        <w:rPr>
          <w:lang w:val="en-US"/>
        </w:rPr>
        <w:t>SimInTech</w:t>
      </w:r>
      <w:r w:rsidR="005C5664">
        <w:t xml:space="preserve"> в чистое </w:t>
      </w:r>
      <w:r w:rsidR="005C5664" w:rsidRPr="00726D22">
        <w:rPr>
          <w:b/>
        </w:rPr>
        <w:t>Схемное Окно</w:t>
      </w:r>
      <w:r w:rsidR="005C5664">
        <w:t xml:space="preserve"> (создав его однократным щелчком левой клавиши "мыш</w:t>
      </w:r>
      <w:r>
        <w:t>к</w:t>
      </w:r>
      <w:r w:rsidR="005C5664">
        <w:t xml:space="preserve">и" по командной кнопке </w:t>
      </w:r>
      <w:r w:rsidR="005C5664" w:rsidRPr="00726D22">
        <w:rPr>
          <w:b/>
        </w:rPr>
        <w:t>Новый</w:t>
      </w:r>
      <w:r w:rsidR="005C5664">
        <w:t xml:space="preserve">). </w:t>
      </w:r>
    </w:p>
    <w:p w:rsidR="005C5664" w:rsidRPr="0079205E" w:rsidRDefault="005C5664" w:rsidP="0079205E">
      <w:pPr>
        <w:pStyle w:val="2"/>
      </w:pPr>
      <w:bookmarkStart w:id="19" w:name="ch22"/>
      <w:bookmarkStart w:id="20" w:name="_Toc360285174"/>
      <w:bookmarkEnd w:id="19"/>
      <w:r w:rsidRPr="0079205E">
        <w:t>2.2 Демонстрационный пример по динамике САР ядерного реактора</w:t>
      </w:r>
      <w:bookmarkEnd w:id="20"/>
    </w:p>
    <w:p w:rsidR="0022583D" w:rsidRPr="0022583D" w:rsidRDefault="005C5664" w:rsidP="00182923">
      <w:r>
        <w:t xml:space="preserve">Для быстрого ознакомления с математическими и сервисными возможностями </w:t>
      </w:r>
      <w:r w:rsidR="00E21ED7">
        <w:rPr>
          <w:lang w:val="en-US"/>
        </w:rPr>
        <w:t>SimInTech</w:t>
      </w:r>
      <w: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Default="005C5664" w:rsidP="00182923">
      <w:r>
        <w:t xml:space="preserve">Войдите в среду </w:t>
      </w:r>
      <w:r w:rsidR="00726D22">
        <w:t>W</w:t>
      </w:r>
      <w:r w:rsidR="00726D22">
        <w:rPr>
          <w:lang w:val="en-US"/>
        </w:rPr>
        <w:t>indows</w:t>
      </w:r>
      <w:r>
        <w:t xml:space="preserve">, найдите </w:t>
      </w:r>
      <w:r w:rsidR="00275A71">
        <w:t xml:space="preserve">папку в которой установлена </w:t>
      </w:r>
      <w:r w:rsidR="00B83D35" w:rsidRPr="00B83D35">
        <w:t>SimInTech</w:t>
      </w:r>
      <w:r>
        <w:t xml:space="preserve"> и щелкните 2 раза </w:t>
      </w:r>
      <w:r w:rsidRPr="00182923">
        <w:t>левой</w:t>
      </w:r>
      <w:r>
        <w:t xml:space="preserve"> клавишей "мыш</w:t>
      </w:r>
      <w:r w:rsidR="00B36721">
        <w:t>ки</w:t>
      </w:r>
      <w:r>
        <w:t xml:space="preserve">" (в дальнейшем просто "мышь"). Найдите пиктограмму </w:t>
      </w:r>
      <w:r w:rsidR="00B83D35" w:rsidRPr="00B83D35">
        <w:t>SimInTech (</w:t>
      </w:r>
      <w:r w:rsidR="00B83D35">
        <w:t xml:space="preserve">файл </w:t>
      </w:r>
      <w:r w:rsidR="00B83D35">
        <w:rPr>
          <w:lang w:val="en-US"/>
        </w:rPr>
        <w:t>mmain</w:t>
      </w:r>
      <w:r w:rsidR="00B83D35" w:rsidRPr="00B83D35">
        <w:t>.</w:t>
      </w:r>
      <w:r w:rsidR="00B83D35">
        <w:rPr>
          <w:lang w:val="en-US"/>
        </w:rPr>
        <w:t>exe</w:t>
      </w:r>
      <w:r w:rsidR="00B83D35" w:rsidRPr="00B83D35">
        <w:t>)</w:t>
      </w:r>
      <w:r>
        <w:t>, переместите курсор на нее и сделайте 2 щелчка левой клавишей "мыши" (проведен за</w:t>
      </w:r>
      <w:r w:rsidR="0022583D">
        <w:t xml:space="preserve">пуск </w:t>
      </w:r>
      <w:r w:rsidR="00B83D35" w:rsidRPr="00B83D35">
        <w:t>SimInTech</w:t>
      </w:r>
      <w:r w:rsidR="0022583D">
        <w:t>). Через 1...2 секунд</w:t>
      </w:r>
      <w:r w:rsidR="0022583D" w:rsidRPr="0022583D">
        <w:t>ы</w:t>
      </w:r>
      <w:r>
        <w:t xml:space="preserve"> на экране появится заставка </w:t>
      </w:r>
      <w:r w:rsidR="00B83D35" w:rsidRPr="00B83D35">
        <w:t>SimInTech</w:t>
      </w:r>
      <w:r>
        <w:t xml:space="preserve">, а затем </w:t>
      </w:r>
      <w:r w:rsidRPr="00B36721">
        <w:rPr>
          <w:b/>
        </w:rPr>
        <w:t>Главное Окно</w:t>
      </w:r>
      <w:r>
        <w:t>.</w:t>
      </w:r>
    </w:p>
    <w:p w:rsidR="00A13D79" w:rsidRPr="00A13D79" w:rsidRDefault="00B36721" w:rsidP="00182923">
      <w:r>
        <w:lastRenderedPageBreak/>
        <w:t xml:space="preserve">Переместите курсор на кнопку </w:t>
      </w:r>
      <w:r w:rsidR="005C5664" w:rsidRPr="00B36721">
        <w:rPr>
          <w:b/>
        </w:rPr>
        <w:t>Открыть</w:t>
      </w:r>
      <w:r w:rsidR="005C5664">
        <w:t xml:space="preserve"> и щелкните 1 раз </w:t>
      </w:r>
      <w:r w:rsidR="005C5664" w:rsidRPr="00182923">
        <w:t>левой</w:t>
      </w:r>
      <w:r w:rsidR="005C5664">
        <w:t xml:space="preserve"> клавишей "мыши". Откроется диалоговое окно </w:t>
      </w:r>
      <w:r w:rsidR="00726D22">
        <w:t>W</w:t>
      </w:r>
      <w:r w:rsidR="00726D22">
        <w:rPr>
          <w:lang w:val="en-US"/>
        </w:rPr>
        <w:t>indows</w:t>
      </w:r>
      <w:r w:rsidR="005C5664">
        <w:t xml:space="preserve"> со списком всех файлов</w:t>
      </w:r>
      <w:r w:rsidR="0019656E" w:rsidRPr="0019656E">
        <w:t>-проектов</w:t>
      </w:r>
      <w:r w:rsidR="005C5664">
        <w:t>, имеющих расширение</w:t>
      </w:r>
      <w:r w:rsidR="005C5664" w:rsidRPr="00182923">
        <w:t xml:space="preserve"> .</w:t>
      </w:r>
      <w:r w:rsidR="00A13D79">
        <w:rPr>
          <w:lang w:val="en-US"/>
        </w:rPr>
        <w:t>pr</w:t>
      </w:r>
      <w:r w:rsidR="0019656E">
        <w:rPr>
          <w:lang w:val="en-US"/>
        </w:rPr>
        <w:t>t</w:t>
      </w:r>
      <w:r w:rsidR="005C5664" w:rsidRPr="00182923">
        <w:t xml:space="preserve"> </w:t>
      </w:r>
      <w:r w:rsidR="005C5664">
        <w:t xml:space="preserve">и расположенных в </w:t>
      </w:r>
      <w:r w:rsidR="002F386F">
        <w:t>подкаталоге «Мои документы</w:t>
      </w:r>
      <w:r w:rsidR="002F386F" w:rsidRPr="002F386F">
        <w:t>/</w:t>
      </w:r>
      <w:r w:rsidR="002F386F">
        <w:rPr>
          <w:lang w:val="en-US"/>
        </w:rPr>
        <w:t>SIMINTECH</w:t>
      </w:r>
      <w:r w:rsidR="002F386F">
        <w:t>»</w:t>
      </w:r>
      <w:r w:rsidR="0019656E">
        <w:t xml:space="preserve">, относительно каталога установки </w:t>
      </w:r>
      <w:r w:rsidR="00B83D35" w:rsidRPr="00B83D35">
        <w:t>SimInTech</w:t>
      </w:r>
      <w:r w:rsidR="005C5664" w:rsidRPr="00182923">
        <w:t xml:space="preserve">. </w:t>
      </w:r>
      <w:r w:rsidR="005C5664">
        <w:t xml:space="preserve">Откройте подкаталог </w:t>
      </w:r>
      <w:r w:rsidR="002F386F">
        <w:t>«</w:t>
      </w:r>
      <w:r w:rsidR="002F386F" w:rsidRPr="002F386F">
        <w:rPr>
          <w:b/>
          <w:lang w:val="en-US"/>
        </w:rPr>
        <w:t>C</w:t>
      </w:r>
      <w:r w:rsidR="002F386F" w:rsidRPr="002F386F">
        <w:rPr>
          <w:b/>
        </w:rPr>
        <w:t>:\</w:t>
      </w:r>
      <w:r w:rsidR="002F386F" w:rsidRPr="002F386F">
        <w:rPr>
          <w:b/>
          <w:lang w:val="en-US"/>
        </w:rPr>
        <w:t>SimInTech</w:t>
      </w:r>
      <w:r w:rsidR="0019656E" w:rsidRPr="002F386F">
        <w:rPr>
          <w:b/>
        </w:rPr>
        <w:t>\Demo\Automatic</w:t>
      </w:r>
      <w:r w:rsidR="002F386F">
        <w:t>»</w:t>
      </w:r>
      <w:r w:rsidR="005C5664" w:rsidRPr="00182923">
        <w:t>,</w:t>
      </w:r>
      <w:r w:rsidR="005C5664">
        <w:t xml:space="preserve"> переместите курсор на </w:t>
      </w:r>
      <w:r w:rsidR="0019656E" w:rsidRPr="0019656E">
        <w:t>файл "</w:t>
      </w:r>
      <w:r w:rsidR="002F386F" w:rsidRPr="002F386F">
        <w:rPr>
          <w:b/>
        </w:rPr>
        <w:t>Р</w:t>
      </w:r>
      <w:r w:rsidR="0019656E" w:rsidRPr="002F386F">
        <w:rPr>
          <w:b/>
        </w:rPr>
        <w:t>еактор с релейным регулятором.</w:t>
      </w:r>
      <w:r w:rsidR="0019656E" w:rsidRPr="002F386F">
        <w:rPr>
          <w:b/>
          <w:lang w:val="en-US"/>
        </w:rPr>
        <w:t>prt</w:t>
      </w:r>
      <w:r w:rsidR="0019656E" w:rsidRPr="0019656E">
        <w:t xml:space="preserve">" и щелкните </w:t>
      </w:r>
      <w:r w:rsidR="0019656E">
        <w:t xml:space="preserve">по нему </w:t>
      </w:r>
      <w:r w:rsidR="0019656E" w:rsidRPr="0019656E">
        <w:t>левой кнопкой мыши</w:t>
      </w:r>
      <w:r w:rsidR="005C5664">
        <w:t xml:space="preserve">, а затем переместите курсор на </w:t>
      </w:r>
      <w:r w:rsidR="002F386F">
        <w:t>кнопку «</w:t>
      </w:r>
      <w:r w:rsidR="005C5664" w:rsidRPr="00182923">
        <w:t>Открыть</w:t>
      </w:r>
      <w:r w:rsidR="002F386F">
        <w:t>»</w:t>
      </w:r>
      <w:r w:rsidR="005C5664">
        <w:t xml:space="preserve"> и снова нажмите на </w:t>
      </w:r>
      <w:r w:rsidR="005C5664" w:rsidRPr="00182923">
        <w:t>левую</w:t>
      </w:r>
      <w:r w:rsidR="005C5664">
        <w:t xml:space="preserve"> клавишу. Через несколько секунд произойдет заполнение </w:t>
      </w:r>
      <w:r w:rsidR="005C5664" w:rsidRPr="0019656E">
        <w:rPr>
          <w:b/>
        </w:rPr>
        <w:t>Схемного Окна</w:t>
      </w:r>
      <w:r w:rsidR="005C5664">
        <w:t xml:space="preserve"> структурной схемой (см. рис. 2.1), а также откроется графическое окно с заголовком "</w:t>
      </w:r>
      <w:r w:rsidR="005C5664" w:rsidRPr="00182923">
        <w:t>Реактивности в долях b_эфф и относительные отклонения нейтронной мощности</w:t>
      </w:r>
      <w:r w:rsidR="00A13D79">
        <w:t>".</w:t>
      </w:r>
    </w:p>
    <w:p w:rsidR="00182923" w:rsidRPr="00182923" w:rsidRDefault="005C5664" w:rsidP="00182923">
      <w: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Default="005C5664" w:rsidP="00182923">
      <w:r>
        <w:t xml:space="preserve">Сначала рассмотрим </w:t>
      </w:r>
      <w:r w:rsidRPr="00182923">
        <w:t>автономную</w:t>
      </w:r>
      <w:r>
        <w:t xml:space="preserve"> САР (управляющее воздействие от </w:t>
      </w:r>
      <w:r w:rsidRPr="0032667E">
        <w:rPr>
          <w:b/>
        </w:rPr>
        <w:t>Задатчика мощности</w:t>
      </w:r>
      <w:r>
        <w:t xml:space="preserve"> равно нулю), которая выведена из состояния равновесия (начальная реактивность температурной обратной связи при t = 0 - </w:t>
      </w:r>
      <w:r w:rsidRPr="00182923">
        <w:t>ненулевая,</w:t>
      </w:r>
      <w:r w:rsidR="00C074F3">
        <w:t xml:space="preserve"> а равна 1% от β</w:t>
      </w:r>
      <w:r w:rsidRPr="0032667E">
        <w:rPr>
          <w:vertAlign w:val="subscript"/>
        </w:rPr>
        <w:t>эфф</w:t>
      </w:r>
      <w:r>
        <w:t>).</w:t>
      </w:r>
      <w:r w:rsidR="00F369B1">
        <w:t xml:space="preserve"> </w:t>
      </w:r>
      <w:r>
        <w:t xml:space="preserve">Переместите курсор на кнопку </w:t>
      </w:r>
      <w:r w:rsidR="0032667E" w:rsidRPr="0032667E">
        <w:rPr>
          <w:b/>
        </w:rPr>
        <w:t>Инициализация</w:t>
      </w:r>
      <w:r>
        <w:t xml:space="preserve"> в "линейке" командных кнопок и сделайте щелчок </w:t>
      </w:r>
      <w:r w:rsidRPr="00182923">
        <w:t>левой</w:t>
      </w:r>
      <w:r>
        <w:t xml:space="preserve"> клавишей "мыши": задача будет инициализирована, о чем "сообщит" командная кнопка </w:t>
      </w:r>
      <w:r w:rsidR="0032667E" w:rsidRPr="0032667E">
        <w:rPr>
          <w:b/>
        </w:rPr>
        <w:t>Стоп</w:t>
      </w:r>
      <w:r>
        <w:t xml:space="preserve"> - рисунок пиктограммы станет </w:t>
      </w:r>
      <w:r w:rsidR="0032667E">
        <w:t>проявленным (красным)</w:t>
      </w:r>
      <w:r>
        <w:t xml:space="preserve">. Переместите курсор на кнопку </w:t>
      </w:r>
      <w:r w:rsidRPr="0032667E">
        <w:rPr>
          <w:b/>
        </w:rPr>
        <w:t>П</w:t>
      </w:r>
      <w:r w:rsidR="0032667E" w:rsidRPr="0032667E">
        <w:rPr>
          <w:b/>
        </w:rPr>
        <w:t>уск</w:t>
      </w:r>
      <w:r>
        <w:t xml:space="preserve"> и выполните щелчок левой клавишей "мыши": начнется процесс моделирования в данной САР.</w:t>
      </w:r>
    </w:p>
    <w:p w:rsidR="009F7C1C" w:rsidRDefault="00495603" w:rsidP="009F7C1C">
      <w:pPr>
        <w:pStyle w:val="af0"/>
      </w:pPr>
      <w:r w:rsidRPr="009E467B">
        <w:rPr>
          <w:noProof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9F7C1C">
      <w:pPr>
        <w:pStyle w:val="af0"/>
      </w:pPr>
      <w:r>
        <w:t>Рисунок</w:t>
      </w:r>
      <w:r w:rsidR="005C5664">
        <w:t xml:space="preserve"> 2.1</w:t>
      </w:r>
      <w:r w:rsidR="009F7C1C">
        <w:t xml:space="preserve"> – структурная схема демонстрационного примера.</w:t>
      </w:r>
    </w:p>
    <w:p w:rsidR="001330B5" w:rsidRPr="005A2066" w:rsidRDefault="00F369B1" w:rsidP="005A2066">
      <w:r>
        <w:t xml:space="preserve"> </w:t>
      </w:r>
      <w:r w:rsidR="005C5664"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="005C5664" w:rsidRPr="0032667E">
        <w:rPr>
          <w:b/>
        </w:rPr>
        <w:t>Управляющем реле</w:t>
      </w:r>
      <w:r w:rsidR="00A13D79">
        <w:t xml:space="preserve"> (</w:t>
      </w:r>
      <w:r w:rsidR="005C5664">
        <w:t xml:space="preserve">1%). Причинами автоколебаний являются узкая зона нечувствительности в </w:t>
      </w:r>
      <w:r w:rsidR="005C5664" w:rsidRPr="005A2066">
        <w:t>Управляющем реле</w:t>
      </w:r>
      <w:r w:rsidR="005C5664">
        <w:t xml:space="preserve">, а также относительно высокая скоростная эффективность </w:t>
      </w:r>
      <w:r w:rsidR="005C5664" w:rsidRPr="005A2066">
        <w:t>Привода СУЗ</w:t>
      </w:r>
      <w:r w:rsidR="005C5664">
        <w:t>.</w:t>
      </w:r>
    </w:p>
    <w:p w:rsidR="005A2066" w:rsidRDefault="005C5664" w:rsidP="005A2066">
      <w:r>
        <w:t xml:space="preserve">Процесс моделирования можно было реализовать не в два этапа (сначала кнопка </w:t>
      </w:r>
      <w:r w:rsidR="00495603">
        <w:rPr>
          <w:noProof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32667E">
        <w:rPr>
          <w:b/>
        </w:rPr>
        <w:t xml:space="preserve"> Инициализация</w:t>
      </w:r>
      <w:r>
        <w:t xml:space="preserve">, а затем кнопка </w:t>
      </w:r>
      <w:r w:rsidR="0032667E" w:rsidRPr="0032667E">
        <w:rPr>
          <w:b/>
        </w:rPr>
        <w:t>Пуск</w:t>
      </w:r>
      <w:r>
        <w:t>), а в один, выполнив однократный щелчок левой клавишей "мыши" по кнопке</w:t>
      </w:r>
      <w:r>
        <w:rPr>
          <w:b/>
          <w:bCs/>
        </w:rPr>
        <w:t xml:space="preserve"> </w:t>
      </w:r>
      <w:r w:rsidR="0032667E" w:rsidRPr="0032667E">
        <w:rPr>
          <w:b/>
        </w:rPr>
        <w:t>Пуск</w:t>
      </w:r>
      <w:r>
        <w:t>.</w:t>
      </w:r>
    </w:p>
    <w:p w:rsidR="005C5664" w:rsidRDefault="005C5664" w:rsidP="005A2066">
      <w:r>
        <w:t xml:space="preserve">Переместите курсор на блок </w:t>
      </w:r>
      <w:r>
        <w:rPr>
          <w:i/>
          <w:iCs/>
        </w:rPr>
        <w:t>Управляющее реле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 (релейное неоднозначное с зоной </w:t>
      </w:r>
      <w:r>
        <w:lastRenderedPageBreak/>
        <w:t xml:space="preserve">нечувствительности). </w:t>
      </w:r>
      <w:r w:rsidR="00161D04">
        <w:t xml:space="preserve">При помощи первых 6-ти </w:t>
      </w:r>
      <w:r>
        <w:t>диалогов</w:t>
      </w:r>
      <w:r w:rsidR="00161D04">
        <w:t>ых</w:t>
      </w:r>
      <w:r>
        <w:t xml:space="preserve"> строк (</w:t>
      </w:r>
      <w:r w:rsidR="00F239F5">
        <w:rPr>
          <w:b/>
          <w:bCs/>
        </w:rPr>
        <w:t>a1, a, b</w:t>
      </w:r>
      <w:r>
        <w:rPr>
          <w:b/>
          <w:bCs/>
        </w:rPr>
        <w:t>, b</w:t>
      </w:r>
      <w:r w:rsidR="00F239F5">
        <w:rPr>
          <w:b/>
          <w:bCs/>
        </w:rPr>
        <w:t>1</w:t>
      </w:r>
      <w:r>
        <w:rPr>
          <w:b/>
          <w:bCs/>
        </w:rPr>
        <w:t>, Y1, Y2</w:t>
      </w:r>
      <w:r w:rsidR="00161D04">
        <w:t>)</w:t>
      </w:r>
      <w:r>
        <w:t xml:space="preserve"> измените параметры блока на более широкую зону нечувствительности, а именно: введите </w:t>
      </w:r>
      <w:r>
        <w:rPr>
          <w:b/>
          <w:bCs/>
        </w:rPr>
        <w:t>-0.02 -0.016 0.016 0.02 -1 1</w:t>
      </w:r>
      <w:r>
        <w:t xml:space="preserve"> (</w:t>
      </w:r>
      <w:r w:rsidR="00161D04">
        <w:t>соответственно по 1 числу на каждую строку</w:t>
      </w:r>
      <w:r w:rsidR="00F239F5">
        <w:t>, см. рисунок 2.3</w:t>
      </w:r>
      <w:r>
        <w:t>), что соответствует зоне нечувствительности по относительному отклонению нейтронной мощно</w:t>
      </w:r>
      <w:r w:rsidR="00161D04">
        <w:t xml:space="preserve">сти </w:t>
      </w:r>
      <w:r>
        <w:t>±</w:t>
      </w:r>
      <w:r>
        <w:rPr>
          <w:b/>
          <w:bCs/>
        </w:rPr>
        <w:t>2 %</w:t>
      </w:r>
      <w:r>
        <w:t xml:space="preserve">, коэффициенту возврата </w:t>
      </w:r>
      <w:r>
        <w:rPr>
          <w:b/>
          <w:bCs/>
        </w:rPr>
        <w:t xml:space="preserve">0.8 </w:t>
      </w:r>
      <w:r>
        <w:t>и значению "скачка" при срабаты</w:t>
      </w:r>
      <w:r w:rsidR="00161D04">
        <w:t xml:space="preserve">вании реле </w:t>
      </w:r>
      <w:r>
        <w:rPr>
          <w:b/>
          <w:bCs/>
        </w:rPr>
        <w:t>±1.0</w:t>
      </w:r>
      <w:r w:rsidR="00161D04">
        <w:t>. В</w:t>
      </w:r>
      <w:r>
        <w:t xml:space="preserve"> </w:t>
      </w:r>
      <w:r w:rsidR="00161D04">
        <w:t>седьмой</w:t>
      </w:r>
      <w:r>
        <w:t xml:space="preserve"> диалого</w:t>
      </w:r>
      <w:r w:rsidR="00161D04">
        <w:t>вой строке задаё</w:t>
      </w:r>
      <w:r>
        <w:t xml:space="preserve">тся начальное состояние реле при t = 0: </w:t>
      </w:r>
      <w:r>
        <w:rPr>
          <w:b/>
          <w:bCs/>
        </w:rPr>
        <w:t>Y(0) = 0</w:t>
      </w:r>
      <w:r>
        <w:t xml:space="preserve">. Переместите курсор на кнопку </w:t>
      </w:r>
      <w:r w:rsidR="00161D04">
        <w:rPr>
          <w:b/>
          <w:bCs/>
        </w:rPr>
        <w:t>Ок</w:t>
      </w:r>
      <w: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левой клавиши "мыши" в поле графического окна). Характер пове</w:t>
      </w:r>
      <w:r w:rsidR="00161D04">
        <w:t>дения графиков с</w:t>
      </w:r>
      <w:r>
        <w:t xml:space="preserve">видетельствует (см. графики переходного процесса в нижней части рис. 2.2), </w:t>
      </w:r>
      <w:r>
        <w:rPr>
          <w:b/>
          <w:bCs/>
        </w:rPr>
        <w:t>что высокочастотных автоколебаний нет ( !!! ) и САР асимптотически возвращается в равновесное (стационарное) состояние</w:t>
      </w:r>
      <w:r>
        <w:t>.</w:t>
      </w:r>
    </w:p>
    <w:p w:rsidR="001A19EA" w:rsidRDefault="00495603" w:rsidP="001A19EA">
      <w:pPr>
        <w:pStyle w:val="af0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Default="00495603" w:rsidP="001A19EA">
      <w:pPr>
        <w:pStyle w:val="af0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1A19EA">
      <w:pPr>
        <w:pStyle w:val="af0"/>
      </w:pPr>
      <w:r>
        <w:t>Рисунок</w:t>
      </w:r>
      <w:r w:rsidR="005C5664">
        <w:t xml:space="preserve"> 2.2 </w:t>
      </w:r>
      <w:r w:rsidR="001A19EA">
        <w:t>– Копии окон временного графика</w:t>
      </w:r>
    </w:p>
    <w:p w:rsidR="004A2D0C" w:rsidRDefault="005C5664" w:rsidP="004A2D0C">
      <w:pPr>
        <w:rPr>
          <w:b/>
          <w:bCs/>
        </w:rPr>
      </w:pPr>
      <w:r>
        <w:t xml:space="preserve">Верните первоначальные значения параметров в </w:t>
      </w:r>
      <w:r w:rsidR="00C432DF">
        <w:t>строках</w:t>
      </w:r>
      <w:r>
        <w:t xml:space="preserve"> диалогового окна блока </w:t>
      </w:r>
      <w:r>
        <w:rPr>
          <w:i/>
          <w:iCs/>
        </w:rPr>
        <w:t>Управляющее реле</w:t>
      </w:r>
      <w:r>
        <w:t xml:space="preserve"> </w:t>
      </w:r>
      <w:r w:rsidRPr="00B21484">
        <w:t>(</w:t>
      </w:r>
      <w:r w:rsidRPr="00C432DF">
        <w:rPr>
          <w:b/>
          <w:iCs/>
        </w:rPr>
        <w:t>-0.01 -0.008 0.008 0.01 -1 1</w:t>
      </w:r>
      <w:r>
        <w:t xml:space="preserve">). Переместите курсор на блок </w:t>
      </w:r>
      <w:r>
        <w:rPr>
          <w:i/>
          <w:iCs/>
        </w:rPr>
        <w:t>Привод</w:t>
      </w:r>
      <w:r>
        <w:t xml:space="preserve"> </w:t>
      </w:r>
      <w:r>
        <w:rPr>
          <w:i/>
          <w:iCs/>
        </w:rPr>
        <w:t>СУЗ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блока, являющегося</w:t>
      </w:r>
      <w:r w:rsidR="00B21484">
        <w:t xml:space="preserve"> типовым линейным динамическим </w:t>
      </w:r>
      <w:r w:rsidR="00B21484" w:rsidRPr="00B21484">
        <w:t>з</w:t>
      </w:r>
      <w:r>
        <w:t xml:space="preserve">веном, а именно: инерционно-интегрирующим. Инициализируйте поле ввода (диалоговую строку) коэффициента усиления </w:t>
      </w:r>
      <w:r>
        <w:rPr>
          <w:b/>
          <w:bCs/>
        </w:rPr>
        <w:t>К</w:t>
      </w:r>
      <w:r>
        <w:t xml:space="preserve"> и введите меньшее значение: </w:t>
      </w:r>
      <w:r>
        <w:rPr>
          <w:b/>
          <w:bCs/>
        </w:rPr>
        <w:t>1e-4.</w:t>
      </w:r>
    </w:p>
    <w:p w:rsidR="00F239F5" w:rsidRDefault="00495603" w:rsidP="00F239F5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Default="00084D41" w:rsidP="00F239F5">
      <w:pPr>
        <w:pStyle w:val="af0"/>
      </w:pPr>
      <w:r>
        <w:t>Рисунок</w:t>
      </w:r>
      <w:r w:rsidR="00F239F5">
        <w:t xml:space="preserve"> 2.3 – Свойства управляющего реле</w:t>
      </w:r>
    </w:p>
    <w:p w:rsidR="004A2D0C" w:rsidRDefault="005C5664" w:rsidP="004A2D0C">
      <w:r>
        <w:t xml:space="preserve">Закройте диалоговое окно и запустите задачу на расчет. По окончании расчета перемасштабируйте графическое окно: </w:t>
      </w:r>
      <w:r>
        <w:rPr>
          <w:b/>
          <w:bCs/>
        </w:rPr>
        <w:t>высокочастотных автоколебаний не будет</w:t>
      </w:r>
      <w:r w:rsidR="00F239F5">
        <w:t xml:space="preserve">, а </w:t>
      </w:r>
      <w:r w:rsidR="00F239F5" w:rsidRPr="00F239F5">
        <w:rPr>
          <w:i/>
        </w:rPr>
        <w:t>Привод СУЗ</w:t>
      </w:r>
      <w:r w:rsidR="00F239F5">
        <w:t xml:space="preserve"> выполнит два «движения».</w:t>
      </w:r>
    </w:p>
    <w:p w:rsidR="00A13D79" w:rsidRPr="00A13D79" w:rsidRDefault="005C5664" w:rsidP="004A2D0C">
      <w:r>
        <w:t xml:space="preserve">Рассмотрим </w:t>
      </w:r>
      <w:r>
        <w:rPr>
          <w:i/>
          <w:iCs/>
        </w:rPr>
        <w:t>неавтономную</w:t>
      </w:r>
      <w: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>
        <w:rPr>
          <w:i/>
          <w:iCs/>
        </w:rPr>
        <w:t>Обратная связь</w:t>
      </w:r>
      <w:r>
        <w:t xml:space="preserve">, сделайте 2-х кратный щелчок </w:t>
      </w:r>
      <w:r>
        <w:rPr>
          <w:i/>
          <w:iCs/>
        </w:rPr>
        <w:t>левой</w:t>
      </w:r>
      <w:r>
        <w:t xml:space="preserve"> клавишей "мыши" и измените в открывшемся диалоговом окне начальное условие на </w:t>
      </w:r>
      <w:r>
        <w:rPr>
          <w:i/>
          <w:iCs/>
        </w:rPr>
        <w:t>нулевое</w:t>
      </w:r>
      <w:r>
        <w:t xml:space="preserve">. Закройте это диалоговое окно и переместите курсор на блок </w:t>
      </w:r>
      <w:r>
        <w:rPr>
          <w:i/>
          <w:iCs/>
        </w:rPr>
        <w:t>Задатчик мощности</w:t>
      </w:r>
      <w:r>
        <w:t xml:space="preserve">. Откройте его диалоговое окно и установите в </w:t>
      </w:r>
      <w:r w:rsidR="006127E6">
        <w:t xml:space="preserve">его </w:t>
      </w:r>
      <w:r>
        <w:t>диалого</w:t>
      </w:r>
      <w:r w:rsidR="008877FF">
        <w:t>вых</w:t>
      </w:r>
      <w:r>
        <w:t xml:space="preserve"> стро</w:t>
      </w:r>
      <w:r w:rsidR="008877FF">
        <w:t>ках</w:t>
      </w:r>
      <w:r>
        <w:t xml:space="preserve"> значения параметров </w:t>
      </w:r>
      <w:r>
        <w:rPr>
          <w:b/>
          <w:bCs/>
        </w:rPr>
        <w:t>10 0 0.1</w:t>
      </w:r>
      <w:r>
        <w:t xml:space="preserve"> (</w:t>
      </w:r>
      <w:r w:rsidR="006127E6">
        <w:t>одно число на одну строку</w:t>
      </w:r>
      <w:r>
        <w:t>), что соответствует следующему алгоритму</w:t>
      </w:r>
      <w:r w:rsidR="00F239F5">
        <w:t xml:space="preserve"> работы этого блока: до t &lt;= 10</w:t>
      </w:r>
      <w:r>
        <w:t>с сигнал н</w:t>
      </w:r>
      <w:r w:rsidR="00F239F5">
        <w:t>а выходе - нулевой, а при t &gt;10</w:t>
      </w:r>
      <w:r>
        <w:t xml:space="preserve">c на вход </w:t>
      </w:r>
      <w:r>
        <w:rPr>
          <w:i/>
          <w:iCs/>
        </w:rPr>
        <w:t>Главного сравнивающего устройства</w:t>
      </w:r>
      <w:r>
        <w:t xml:space="preserve"> будет подано ступенчатое воздействие </w:t>
      </w:r>
      <w:r>
        <w:rPr>
          <w:b/>
          <w:bCs/>
        </w:rPr>
        <w:t>0.1*1(t)</w:t>
      </w:r>
      <w:r>
        <w:t xml:space="preserve">. 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левой клавишей "мыш</w:t>
      </w:r>
      <w:r w:rsidR="00A13D79">
        <w:t>и".</w:t>
      </w:r>
    </w:p>
    <w:p w:rsidR="00A13D79" w:rsidRDefault="00A13D79" w:rsidP="004A2D0C">
      <w:r>
        <w:t xml:space="preserve">Измените </w:t>
      </w:r>
      <w:r w:rsidR="006127E6">
        <w:t>"конечное время расчета"</w:t>
      </w:r>
      <w:r w:rsidR="005C5664">
        <w:t xml:space="preserve"> с </w:t>
      </w:r>
      <w:r w:rsidR="005C5664">
        <w:rPr>
          <w:b/>
          <w:bCs/>
        </w:rPr>
        <w:t xml:space="preserve">25 </w:t>
      </w:r>
      <w:r w:rsidR="005C5664">
        <w:t xml:space="preserve">с на </w:t>
      </w:r>
      <w:r w:rsidR="005C5664">
        <w:rPr>
          <w:b/>
          <w:bCs/>
        </w:rPr>
        <w:t>100</w:t>
      </w:r>
      <w:r w:rsidR="005C5664"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>
        <w:t>ские окна.</w:t>
      </w:r>
    </w:p>
    <w:p w:rsidR="00F239F5" w:rsidRDefault="00495603" w:rsidP="00F239F5">
      <w:pPr>
        <w:pStyle w:val="af0"/>
      </w:pPr>
      <w:r w:rsidRPr="009E467B">
        <w:rPr>
          <w:noProof/>
        </w:rPr>
        <w:drawing>
          <wp:inline distT="0" distB="0" distL="0" distR="0">
            <wp:extent cx="7120800" cy="3193200"/>
            <wp:effectExtent l="0" t="0" r="4445" b="762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239F5" w:rsidRDefault="00084D41" w:rsidP="00F239F5">
      <w:pPr>
        <w:pStyle w:val="af0"/>
      </w:pPr>
      <w:r>
        <w:t>Рисунок</w:t>
      </w:r>
      <w:r w:rsidR="005C5664">
        <w:t xml:space="preserve"> 2.</w:t>
      </w:r>
      <w:r w:rsidR="00504FF8" w:rsidRPr="00504FF8">
        <w:t>4</w:t>
      </w:r>
      <w:r w:rsidR="00F239F5">
        <w:t xml:space="preserve"> – Параметры САР при переходе на повышенный уровень мощности</w:t>
      </w:r>
    </w:p>
    <w:p w:rsidR="00F239F5" w:rsidRDefault="00F239F5" w:rsidP="00F239F5">
      <w:r>
        <w:lastRenderedPageBreak/>
        <w:t>Анализ полученных результатов (см. рис. 2.</w:t>
      </w:r>
      <w:r w:rsidR="00504FF8" w:rsidRPr="00504FF8">
        <w:t>4</w:t>
      </w:r>
      <w: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>
        <w:t xml:space="preserve"> </w:t>
      </w:r>
      <w:r w:rsidR="00BF0515" w:rsidRPr="00BF0515">
        <w:rPr>
          <w:i/>
        </w:rPr>
        <w:t>β</w:t>
      </w:r>
      <w:r w:rsidR="00BF0515" w:rsidRPr="00BF0515">
        <w:rPr>
          <w:i/>
          <w:vertAlign w:val="subscript"/>
        </w:rPr>
        <w:t>эфф</w:t>
      </w:r>
      <w:r>
        <w:t xml:space="preserve">, а реактивность ядерного реактора в переходном процессе в максимуме достигает ~ 6% от </w:t>
      </w:r>
      <w:r w:rsidR="00481424" w:rsidRPr="00BF0515">
        <w:rPr>
          <w:i/>
        </w:rPr>
        <w:t>β</w:t>
      </w:r>
      <w:r>
        <w:rPr>
          <w:i/>
          <w:iCs/>
          <w:vertAlign w:val="subscript"/>
        </w:rPr>
        <w:t xml:space="preserve">эфф </w:t>
      </w:r>
      <w:r>
        <w:t xml:space="preserve"> и стремится к нулю при t → </w:t>
      </w:r>
      <w:r>
        <w:rPr>
          <w:b/>
          <w:bCs/>
        </w:rPr>
        <w:t>бесконечность</w:t>
      </w:r>
      <w:r>
        <w:t>.</w:t>
      </w:r>
    </w:p>
    <w:p w:rsidR="00A13D79" w:rsidRDefault="005C5664" w:rsidP="00105725">
      <w: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>
        <w:rPr>
          <w:b/>
          <w:bCs/>
        </w:rPr>
        <w:t>Сtrl+F1</w:t>
      </w:r>
      <w:r w:rsidR="00A13D79">
        <w:t>).</w:t>
      </w:r>
    </w:p>
    <w:p w:rsidR="00105725" w:rsidRDefault="005C5664" w:rsidP="00105725">
      <w:r>
        <w:t xml:space="preserve">Отметим, что для отображения результатов расчета использована </w:t>
      </w:r>
      <w:r>
        <w:rPr>
          <w:i/>
          <w:iCs/>
        </w:rPr>
        <w:t>векторизованная</w:t>
      </w:r>
      <w: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>
        <w:rPr>
          <w:b/>
          <w:bCs/>
        </w:rPr>
        <w:t>один векторный</w:t>
      </w:r>
      <w:r>
        <w:t xml:space="preserve"> сигнал (2-жильный), а затем, используя типовой блок </w:t>
      </w:r>
      <w:r w:rsidRPr="00C15C19">
        <w:rPr>
          <w:i/>
        </w:rPr>
        <w:t>Усилитель</w:t>
      </w:r>
      <w:r>
        <w:t>, векторно нормированы на значение эффективно</w:t>
      </w:r>
      <w:r w:rsidR="0020477A">
        <w:t xml:space="preserve">й доли запаздывающих нейтронов </w:t>
      </w:r>
      <w:r w:rsidR="0020477A" w:rsidRPr="00BF0515">
        <w:rPr>
          <w:i/>
        </w:rPr>
        <w:t>β</w:t>
      </w:r>
      <w:r>
        <w:rPr>
          <w:i/>
          <w:iCs/>
          <w:vertAlign w:val="subscript"/>
        </w:rPr>
        <w:t>эфф</w:t>
      </w:r>
      <w:r>
        <w:t xml:space="preserve">. Типовой блок </w:t>
      </w:r>
      <w:r>
        <w:rPr>
          <w:i/>
          <w:iCs/>
        </w:rPr>
        <w:t>Временной график</w:t>
      </w:r>
      <w:r>
        <w:t xml:space="preserve"> в данной задаче имеет 2 входа (1-й вход - векторный, 2-ой - скалярный). "Нюансы" и особенности других блоков </w:t>
      </w:r>
      <w:r w:rsidR="005B29CB">
        <w:t xml:space="preserve">можете </w:t>
      </w:r>
      <w:r>
        <w:t>най</w:t>
      </w:r>
      <w:r w:rsidR="005B29CB">
        <w:t>ти</w:t>
      </w:r>
      <w:r w:rsidR="00C15C19">
        <w:t xml:space="preserve"> сами...</w:t>
      </w:r>
    </w:p>
    <w:p w:rsidR="005D6943" w:rsidRPr="005D6943" w:rsidRDefault="005C5664" w:rsidP="00105725">
      <w:r>
        <w:t xml:space="preserve">Посредством системной кнопки в </w:t>
      </w:r>
      <w:r w:rsidR="005B29CB">
        <w:t>правом</w:t>
      </w:r>
      <w:r>
        <w:t xml:space="preserve"> верхнем угл</w:t>
      </w:r>
      <w:r w:rsidR="005B29CB">
        <w:t>у</w:t>
      </w:r>
      <w:r>
        <w:t xml:space="preserve"> </w:t>
      </w:r>
      <w:r w:rsidRPr="005B29CB">
        <w:rPr>
          <w:b/>
        </w:rPr>
        <w:t>Схемного Окна</w:t>
      </w:r>
      <w:r>
        <w:t xml:space="preserve"> закройте данную задачу, ответив на запрос о сохранении текущего проекта (задачи) - </w:t>
      </w:r>
      <w:r w:rsidR="005B29CB" w:rsidRPr="005B29CB">
        <w:rPr>
          <w:b/>
        </w:rPr>
        <w:t>Нет</w:t>
      </w:r>
      <w:r>
        <w:t>.</w:t>
      </w:r>
    </w:p>
    <w:p w:rsidR="005C5664" w:rsidRDefault="005C5664" w:rsidP="00105725">
      <w: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>
        <w:t>к и рассмотренный выше пример.</w:t>
      </w:r>
    </w:p>
    <w:p w:rsidR="005C5664" w:rsidRPr="0079205E" w:rsidRDefault="007B18F1" w:rsidP="0079205E">
      <w:pPr>
        <w:pStyle w:val="2"/>
      </w:pPr>
      <w:bookmarkStart w:id="21" w:name="ch23"/>
      <w:bookmarkStart w:id="22" w:name="_Toc360285175"/>
      <w:bookmarkEnd w:id="21"/>
      <w:r w:rsidRPr="0079205E">
        <w:t>2.3</w:t>
      </w:r>
      <w:r w:rsidR="005C5664" w:rsidRPr="0079205E">
        <w:t xml:space="preserve"> Демонстрационно-ознакомительная задача</w:t>
      </w:r>
      <w:bookmarkEnd w:id="22"/>
    </w:p>
    <w:p w:rsidR="005C5664" w:rsidRPr="0079205E" w:rsidRDefault="007B18F1" w:rsidP="0079205E">
      <w:pPr>
        <w:pStyle w:val="3"/>
      </w:pPr>
      <w:bookmarkStart w:id="23" w:name="ch231"/>
      <w:bookmarkStart w:id="24" w:name="_Toc360285176"/>
      <w:bookmarkEnd w:id="23"/>
      <w:r w:rsidRPr="0079205E">
        <w:t>2.3.1</w:t>
      </w:r>
      <w:r w:rsidR="005C5664" w:rsidRPr="0079205E">
        <w:t xml:space="preserve"> Исходные данные для ознакомительной задачи</w:t>
      </w:r>
      <w:bookmarkEnd w:id="24"/>
      <w:r w:rsidR="005C5664" w:rsidRPr="0079205E">
        <w:t> </w:t>
      </w:r>
    </w:p>
    <w:p w:rsidR="005C0191" w:rsidRDefault="005C5664" w:rsidP="00BD3E99">
      <w:r>
        <w:t xml:space="preserve">Для приобретения навыков самостоятельной работы в среде </w:t>
      </w:r>
      <w:r w:rsidR="00B83D35" w:rsidRPr="00B83D35">
        <w:t>SimInTech</w:t>
      </w:r>
      <w: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5C0191">
        <w:t>5</w:t>
      </w:r>
      <w:r>
        <w:t>.</w:t>
      </w:r>
      <w:bookmarkStart w:id="25" w:name="pic24"/>
      <w:bookmarkEnd w:id="25"/>
    </w:p>
    <w:p w:rsidR="00BD3E99" w:rsidRDefault="00495603" w:rsidP="005C0191">
      <w:pPr>
        <w:pStyle w:val="af0"/>
      </w:pPr>
      <w:r w:rsidRPr="009E467B">
        <w:rPr>
          <w:noProof/>
        </w:rPr>
        <w:drawing>
          <wp:inline distT="0" distB="0" distL="0" distR="0">
            <wp:extent cx="5637600" cy="3297600"/>
            <wp:effectExtent l="0" t="0" r="1270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C0191" w:rsidRDefault="00084D41" w:rsidP="005C0191">
      <w:pPr>
        <w:pStyle w:val="af0"/>
      </w:pPr>
      <w:r>
        <w:t>Рисунок</w:t>
      </w:r>
      <w:r w:rsidR="005C5664">
        <w:t xml:space="preserve"> 2.</w:t>
      </w:r>
      <w:r w:rsidR="005C0191" w:rsidRPr="005C0191">
        <w:t xml:space="preserve">5 – </w:t>
      </w:r>
      <w:r w:rsidR="005C0191">
        <w:t>Структурная схема САР для ознакомительной задачи</w:t>
      </w:r>
    </w:p>
    <w:p w:rsidR="00105725" w:rsidRDefault="005C5664" w:rsidP="00105725">
      <w:r>
        <w:t xml:space="preserve">Объект управления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, соответствует типовому звену (колебательному)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1.0; </w:t>
      </w:r>
      <w:r>
        <w:rPr>
          <w:i/>
          <w:iCs/>
        </w:rPr>
        <w:t>T</w:t>
      </w:r>
      <w:r>
        <w:rPr>
          <w:i/>
          <w:iCs/>
          <w:vertAlign w:val="subscript"/>
        </w:rPr>
        <w:t>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D254E2" w:rsidRPr="00D254E2" w:rsidRDefault="005C5664" w:rsidP="00105725">
      <w:r>
        <w:lastRenderedPageBreak/>
        <w:t xml:space="preserve">Местная обратная связь с передаточной функцией </w:t>
      </w:r>
      <w:r w:rsidR="004E2C9B">
        <w:rPr>
          <w:i/>
          <w:iCs/>
        </w:rPr>
        <w:t>W</w:t>
      </w:r>
      <w:r w:rsidR="004E2C9B" w:rsidRPr="003A090D"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соответствует типовому звену - апериодическому 1-го порядка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3</w:t>
      </w:r>
      <w:r>
        <w:t xml:space="preserve"> = 0.6; </w:t>
      </w:r>
      <w:r>
        <w:rPr>
          <w:i/>
          <w:iCs/>
        </w:rPr>
        <w:t>T</w:t>
      </w:r>
      <w:r>
        <w:rPr>
          <w:i/>
          <w:iCs/>
          <w:vertAlign w:val="subscript"/>
        </w:rPr>
        <w:t>3</w:t>
      </w:r>
      <w:r>
        <w:t xml:space="preserve"> = 5 c.</w:t>
      </w:r>
    </w:p>
    <w:p w:rsidR="00105725" w:rsidRDefault="005C5664" w:rsidP="00105725">
      <w: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Default="005C5664" w:rsidP="00105725">
      <w:r>
        <w:t xml:space="preserve">Необходимо подобрать коэффициент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 w:rsidR="004E2C9B">
        <w:t xml:space="preserve"> интегрирующего регулятора (звена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1</w:t>
      </w:r>
      <w:r>
        <w:rPr>
          <w:i/>
          <w:iCs/>
        </w:rPr>
        <w:t>(s)</w:t>
      </w:r>
      <w:r w:rsidR="004E2C9B" w:rsidRPr="004E2C9B">
        <w:rPr>
          <w:i/>
          <w:iCs/>
        </w:rPr>
        <w:t xml:space="preserve"> </w:t>
      </w:r>
      <w:r>
        <w:t xml:space="preserve">) таким образом, чтобы при подаче ступенчатого управляющего воздействия </w:t>
      </w:r>
      <w:r>
        <w:rPr>
          <w:i/>
          <w:iCs/>
        </w:rPr>
        <w:t xml:space="preserve">u(t) </w:t>
      </w:r>
      <w:r w:rsidR="004E2C9B">
        <w:t>= 0.8</w:t>
      </w:r>
      <w:r w:rsidR="003A090D">
        <w:t>·</w:t>
      </w:r>
      <w:r>
        <w:t xml:space="preserve">1(t) перерегулирование отсутствовало (т.е. </w:t>
      </w:r>
      <w:r>
        <w:rPr>
          <w:i/>
          <w:iCs/>
        </w:rPr>
        <w:t>y</w:t>
      </w:r>
      <w:r>
        <w:rPr>
          <w:i/>
          <w:iCs/>
          <w:vertAlign w:val="subscript"/>
        </w:rPr>
        <w:t>max</w:t>
      </w:r>
      <w:r>
        <w:t xml:space="preserve"> &lt;= 0.8) и время переходного процесса не превышало 20 с.</w:t>
      </w:r>
    </w:p>
    <w:p w:rsidR="005C5664" w:rsidRDefault="005C5664" w:rsidP="00105725">
      <w:r>
        <w:t xml:space="preserve">Для отображения результатов расчета использовать типовой блок библиотеки </w:t>
      </w:r>
      <w:r>
        <w:rPr>
          <w:b/>
          <w:bCs/>
        </w:rPr>
        <w:t>Данные</w:t>
      </w:r>
      <w:r>
        <w:t xml:space="preserve"> - </w:t>
      </w:r>
      <w:r>
        <w:rPr>
          <w:i/>
          <w:iCs/>
        </w:rPr>
        <w:t>Временной график</w:t>
      </w:r>
      <w:r>
        <w:t>.</w:t>
      </w:r>
    </w:p>
    <w:p w:rsidR="005C5664" w:rsidRPr="0079205E" w:rsidRDefault="005C5664" w:rsidP="0079205E">
      <w:pPr>
        <w:pStyle w:val="3"/>
      </w:pPr>
      <w:bookmarkStart w:id="26" w:name="ch232"/>
      <w:bookmarkStart w:id="27" w:name="_Toc360285177"/>
      <w:bookmarkEnd w:id="26"/>
      <w:r w:rsidRPr="0079205E">
        <w:t>2.3.2 Ввод структурной схемы и исходных данных</w:t>
      </w:r>
      <w:bookmarkEnd w:id="27"/>
      <w:r w:rsidR="00F369B1" w:rsidRPr="0079205E">
        <w:t xml:space="preserve"> </w:t>
      </w:r>
    </w:p>
    <w:p w:rsidR="00105725" w:rsidRDefault="00F369B1" w:rsidP="00105725">
      <w:r>
        <w:t xml:space="preserve"> </w:t>
      </w:r>
      <w:r w:rsidR="005C5664"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F218ED" w:rsidRDefault="005C5664" w:rsidP="00105725">
      <w:r>
        <w:rPr>
          <w:b/>
          <w:bCs/>
        </w:rPr>
        <w:t>Этап 1</w:t>
      </w:r>
      <w:r>
        <w:t xml:space="preserve"> - </w:t>
      </w:r>
      <w:r>
        <w:rPr>
          <w:i/>
          <w:iCs/>
        </w:rPr>
        <w:t xml:space="preserve">заполнение </w:t>
      </w:r>
      <w:r w:rsidRPr="00F03550">
        <w:rPr>
          <w:b/>
          <w:i/>
          <w:iCs/>
        </w:rPr>
        <w:t>Схемного окна</w:t>
      </w:r>
      <w:r>
        <w:rPr>
          <w:i/>
          <w:iCs/>
        </w:rPr>
        <w:t xml:space="preserve"> необходимыми типовыми блоками</w:t>
      </w:r>
      <w:r>
        <w:t>.</w:t>
      </w:r>
    </w:p>
    <w:p w:rsidR="00105725" w:rsidRDefault="005C5664" w:rsidP="00105725">
      <w:r>
        <w:t xml:space="preserve">Убедитесь, что все демонстрационные примеры, которыми Вы просматривали в подразделе 2.2 закрыты и </w:t>
      </w:r>
      <w:r w:rsidRPr="00F03550">
        <w:rPr>
          <w:b/>
        </w:rPr>
        <w:t>Схемное Окно</w:t>
      </w:r>
      <w:r>
        <w:t xml:space="preserve"> отсутствует. Переместите курсор на кнопку </w:t>
      </w:r>
      <w:r>
        <w:rPr>
          <w:b/>
          <w:bCs/>
        </w:rPr>
        <w:t>Новый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</w:t>
      </w:r>
      <w:r w:rsidR="00252ECB">
        <w:t xml:space="preserve">, а затем еще один щелчок на пункте </w:t>
      </w:r>
      <w:r w:rsidR="004E2C9B">
        <w:rPr>
          <w:b/>
        </w:rPr>
        <w:t>Схема А</w:t>
      </w:r>
      <w:r w:rsidR="00252ECB" w:rsidRPr="00252ECB">
        <w:rPr>
          <w:b/>
        </w:rPr>
        <w:t>втоматик</w:t>
      </w:r>
      <w:r w:rsidR="004E2C9B">
        <w:rPr>
          <w:b/>
        </w:rPr>
        <w:t>и</w:t>
      </w:r>
      <w:r>
        <w:t xml:space="preserve">: откроется чистое </w:t>
      </w:r>
      <w:r w:rsidRPr="00F03550">
        <w:rPr>
          <w:b/>
        </w:rPr>
        <w:t>Схемное Окно</w:t>
      </w:r>
      <w:r>
        <w:t xml:space="preserve">. Переместите курсор на "закладку"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и щелкните 1 раз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библиотеку типовых блоков. Переместите курсор на блок </w:t>
      </w:r>
      <w:r>
        <w:rPr>
          <w:i/>
          <w:iCs/>
        </w:rPr>
        <w:t xml:space="preserve">Ступенчатое воздействие </w:t>
      </w:r>
      <w:r>
        <w:t xml:space="preserve">(подпись </w:t>
      </w:r>
      <w:r>
        <w:rPr>
          <w:i/>
          <w:iCs/>
        </w:rPr>
        <w:t>Ступенька</w:t>
      </w:r>
      <w:r>
        <w:t xml:space="preserve">) и сделайте однократный щелчок </w:t>
      </w:r>
      <w:r>
        <w:rPr>
          <w:i/>
          <w:iCs/>
        </w:rPr>
        <w:t>левой</w:t>
      </w:r>
      <w:r>
        <w:t xml:space="preserve"> клавишей "мыши": фон блока в "</w:t>
      </w:r>
      <w:r>
        <w:rPr>
          <w:i/>
          <w:iCs/>
        </w:rPr>
        <w:t>Линейке</w:t>
      </w:r>
      <w:r>
        <w:t xml:space="preserve">" изменился. Это означает, что блок можно "переносить" в </w:t>
      </w:r>
      <w:r w:rsidRPr="00F03550">
        <w:rPr>
          <w:b/>
        </w:rPr>
        <w:t>Схемное Окно</w:t>
      </w:r>
      <w:r>
        <w:t xml:space="preserve">. Переместите курсор в верхний левый угол </w:t>
      </w:r>
      <w:r w:rsidRPr="00F03550">
        <w:rPr>
          <w:b/>
        </w:rPr>
        <w:t>Схемного Окна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в поле </w:t>
      </w:r>
      <w:r w:rsidRPr="00F03550">
        <w:rPr>
          <w:b/>
        </w:rPr>
        <w:t>Схемного Окна</w:t>
      </w:r>
      <w:r>
        <w:t xml:space="preserve"> </w:t>
      </w:r>
      <w:r w:rsidR="004E2C9B">
        <w:t xml:space="preserve">переносимый вами блок зафиксировался (положился на схему), т.е. на схеме </w:t>
      </w:r>
      <w:r>
        <w:t>появился блок</w:t>
      </w:r>
      <w:r w:rsidR="001D678A">
        <w:t xml:space="preserve"> </w:t>
      </w:r>
      <w:r w:rsidR="001D678A" w:rsidRPr="001D678A">
        <w:rPr>
          <w:b/>
        </w:rPr>
        <w:t>Ступенька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 w:rsidRPr="00A622B6">
        <w:rPr>
          <w:b/>
          <w:bCs/>
          <w:i/>
          <w:iCs/>
        </w:rPr>
        <w:t>Опера</w:t>
      </w:r>
      <w:r w:rsidR="004E2C9B">
        <w:rPr>
          <w:b/>
          <w:bCs/>
          <w:i/>
          <w:iCs/>
        </w:rPr>
        <w:t>торы</w:t>
      </w:r>
      <w:r w:rsidRPr="00A622B6">
        <w:rPr>
          <w:b/>
          <w:bCs/>
          <w:i/>
          <w:iCs/>
        </w:rPr>
        <w:t xml:space="preserve"> </w:t>
      </w:r>
      <w:r w:rsidRPr="004E2C9B">
        <w:rPr>
          <w:i/>
          <w:iCs/>
        </w:rPr>
        <w:t>математические</w:t>
      </w:r>
      <w:r w:rsidRPr="00A622B6">
        <w:t xml:space="preserve">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типовую библиотеку. Переместите курсор на блок </w:t>
      </w:r>
      <w:r>
        <w:rPr>
          <w:i/>
          <w:iCs/>
        </w:rPr>
        <w:t>Сравнивающее устройство</w:t>
      </w:r>
      <w:r>
        <w:t xml:space="preserve"> и сделайте однократный щелчок: фон блока изменился. Переместите курсор в поле </w:t>
      </w:r>
      <w:r w:rsidRPr="00F03550">
        <w:rPr>
          <w:b/>
        </w:rPr>
        <w:t>Схемного Окна</w:t>
      </w:r>
      <w:r>
        <w:t xml:space="preserve"> на место, где Вы желали бы расположить </w:t>
      </w:r>
      <w:r>
        <w:rPr>
          <w:i/>
          <w:iCs/>
        </w:rPr>
        <w:t>Главное сравнивающее устройство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перенос блока </w:t>
      </w:r>
      <w:r>
        <w:rPr>
          <w:i/>
          <w:iCs/>
        </w:rPr>
        <w:t>Сравнивающее устройство</w:t>
      </w:r>
      <w:r>
        <w:t xml:space="preserve"> в </w:t>
      </w:r>
      <w:r w:rsidRPr="00F03550">
        <w:rPr>
          <w:b/>
        </w:rPr>
        <w:t>Схемное Окно</w:t>
      </w:r>
      <w:r>
        <w:t xml:space="preserve"> выполнен. Повторите вышеописанные действия и перенесите на свободное место в </w:t>
      </w:r>
      <w:r w:rsidRPr="00F03550">
        <w:rPr>
          <w:b/>
        </w:rPr>
        <w:t>Схемном Окне</w:t>
      </w:r>
      <w:r>
        <w:t xml:space="preserve"> (ниже и левее) и 2-ой блок </w:t>
      </w:r>
      <w:r>
        <w:rPr>
          <w:i/>
          <w:iCs/>
        </w:rPr>
        <w:t>Сравнивающее устройство</w:t>
      </w:r>
      <w:r>
        <w:t xml:space="preserve">, необходимый для моделирования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>, инициализируйте ее, перенесите требуемые блоки (</w:t>
      </w:r>
      <w:r>
        <w:rPr>
          <w:i/>
          <w:iCs/>
        </w:rPr>
        <w:t xml:space="preserve">Интегратор, Апериодическое </w:t>
      </w:r>
      <w:r w:rsidR="003A090D">
        <w:rPr>
          <w:i/>
          <w:iCs/>
        </w:rPr>
        <w:t xml:space="preserve">1-го порядка </w:t>
      </w:r>
      <w:r>
        <w:rPr>
          <w:i/>
          <w:iCs/>
        </w:rPr>
        <w:t>и Колебательное</w:t>
      </w:r>
      <w:r>
        <w:t xml:space="preserve"> звенья) в </w:t>
      </w:r>
      <w:r w:rsidRPr="00F03550">
        <w:rPr>
          <w:b/>
        </w:rPr>
        <w:t>Схемное Окно</w:t>
      </w:r>
      <w:r>
        <w:t xml:space="preserve"> по вышеописанной процедуре приблизительно на желаемые места.</w:t>
      </w:r>
      <w:r w:rsidR="00F369B1">
        <w:t xml:space="preserve"> </w:t>
      </w:r>
      <w:r>
        <w:t xml:space="preserve">Выполните последний перенос блока в Схемное Окно: переместите курсор на "закладку" </w:t>
      </w:r>
      <w:r>
        <w:rPr>
          <w:b/>
          <w:bCs/>
        </w:rPr>
        <w:t>Данные</w:t>
      </w:r>
      <w:r>
        <w:t xml:space="preserve">, инициализируйте данную библиотеку типовых блоков, перенесите блок </w:t>
      </w:r>
      <w:r>
        <w:rPr>
          <w:i/>
          <w:iCs/>
        </w:rPr>
        <w:t xml:space="preserve">Временной график </w:t>
      </w:r>
      <w:r>
        <w:t xml:space="preserve">в </w:t>
      </w:r>
      <w:r w:rsidRPr="00F03550">
        <w:rPr>
          <w:b/>
        </w:rPr>
        <w:t>Схемное Окно</w:t>
      </w:r>
      <w:r>
        <w:t xml:space="preserve"> примерно на желаемое место.</w:t>
      </w:r>
      <w:r w:rsidR="004109F0" w:rsidRPr="004109F0">
        <w:t xml:space="preserve"> </w:t>
      </w:r>
      <w:r>
        <w:t xml:space="preserve">Наконец, переместите курсор на крупную кнопку </w:t>
      </w:r>
      <w:r w:rsidR="00F03550">
        <w:t>(с белой</w:t>
      </w:r>
      <w:r w:rsidR="00F03550" w:rsidRPr="00F03550">
        <w:t xml:space="preserve"> стрелкой</w:t>
      </w:r>
      <w:r w:rsidR="00F03550">
        <w:t xml:space="preserve"> – указателем "мыши"</w:t>
      </w:r>
      <w:r w:rsidR="00F03550" w:rsidRPr="00F03550">
        <w:t xml:space="preserve">) </w:t>
      </w:r>
      <w:r>
        <w:t>в левой части "</w:t>
      </w:r>
      <w:r>
        <w:rPr>
          <w:i/>
          <w:iCs/>
        </w:rPr>
        <w:t>Линейки" типовых блоков</w:t>
      </w:r>
      <w: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Default="005C5664" w:rsidP="00105725">
      <w:r>
        <w:rPr>
          <w:b/>
          <w:bCs/>
        </w:rPr>
        <w:t>Этап 2</w:t>
      </w:r>
      <w:r>
        <w:t xml:space="preserve"> - </w:t>
      </w:r>
      <w:r>
        <w:rPr>
          <w:i/>
          <w:iCs/>
        </w:rPr>
        <w:t>проведение линий связи на структурной схеме</w:t>
      </w:r>
      <w:r>
        <w:t>.</w:t>
      </w:r>
    </w:p>
    <w:p w:rsidR="005F2CE3" w:rsidRDefault="005C5664" w:rsidP="00105725">
      <w:r>
        <w:t xml:space="preserve">Переместите курсор на один из блоков </w:t>
      </w:r>
      <w:r>
        <w:rPr>
          <w:i/>
          <w:iCs/>
        </w:rPr>
        <w:t>Сравнивающее устройство</w:t>
      </w:r>
      <w:r>
        <w:t xml:space="preserve"> (будущее </w:t>
      </w:r>
      <w:r>
        <w:rPr>
          <w:i/>
          <w:iCs/>
        </w:rPr>
        <w:t>Главное сравнивающее устройство</w:t>
      </w:r>
      <w:r>
        <w:t xml:space="preserve">), нажмите на </w:t>
      </w:r>
      <w:r>
        <w:rPr>
          <w:i/>
          <w:iCs/>
        </w:rPr>
        <w:t>левую</w:t>
      </w:r>
      <w:r>
        <w:t xml:space="preserve"> клавишу "мыши" и</w:t>
      </w:r>
      <w:r w:rsidR="003A090D">
        <w:t>,</w:t>
      </w:r>
      <w:r>
        <w:t xml:space="preserve"> </w:t>
      </w:r>
      <w:r w:rsidR="003A090D">
        <w:t xml:space="preserve">не отпуская ее, </w:t>
      </w:r>
      <w: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>
        <w:rPr>
          <w:i/>
          <w:iCs/>
        </w:rPr>
        <w:t>Управляющее воздействие</w:t>
      </w:r>
      <w:r>
        <w:t>.</w:t>
      </w:r>
    </w:p>
    <w:p w:rsidR="005F2CE3" w:rsidRDefault="005C5664" w:rsidP="00105725">
      <w:r>
        <w:lastRenderedPageBreak/>
        <w:t xml:space="preserve">Для упрощения этой процедуры рекомендуется включить опцию </w:t>
      </w:r>
      <w:r>
        <w:rPr>
          <w:i/>
          <w:iCs/>
        </w:rPr>
        <w:t>Сетка</w:t>
      </w:r>
      <w:r>
        <w:t xml:space="preserve"> в </w:t>
      </w:r>
      <w:r w:rsidRPr="00F03550">
        <w:rPr>
          <w:b/>
        </w:rPr>
        <w:t>Схемном Окне</w:t>
      </w:r>
      <w:r>
        <w:t>.</w:t>
      </w:r>
      <w:r w:rsidR="002B1127" w:rsidRPr="004109F0">
        <w:t xml:space="preserve"> </w:t>
      </w:r>
      <w:r>
        <w:t xml:space="preserve">Опция </w:t>
      </w:r>
      <w:r w:rsidRPr="00F03550">
        <w:rPr>
          <w:i/>
        </w:rPr>
        <w:t>Сетка</w:t>
      </w:r>
      <w:r w:rsidR="00F03550">
        <w:t xml:space="preserve"> может быть включена 2</w:t>
      </w:r>
      <w:r>
        <w:t>-мя способами:</w:t>
      </w:r>
    </w:p>
    <w:p w:rsidR="005F2CE3" w:rsidRDefault="005C5664" w:rsidP="00105725">
      <w:r>
        <w:t xml:space="preserve">- переместите курсор на кнопку </w:t>
      </w:r>
      <w:r>
        <w:rPr>
          <w:i/>
          <w:iCs/>
        </w:rPr>
        <w:t>Сетка</w:t>
      </w:r>
      <w:r>
        <w:t xml:space="preserve"> в</w:t>
      </w:r>
      <w:r w:rsidR="00F03550">
        <w:t xml:space="preserve">низу </w:t>
      </w:r>
      <w:r w:rsidR="00F03550" w:rsidRPr="00F03550">
        <w:rPr>
          <w:b/>
        </w:rPr>
        <w:t>Схемного Окна</w:t>
      </w:r>
      <w:r>
        <w:t xml:space="preserve"> </w:t>
      </w:r>
      <w:r w:rsidR="00F03550">
        <w:t xml:space="preserve">(на строке состояния)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клавиши "мыши";</w:t>
      </w:r>
    </w:p>
    <w:p w:rsidR="005F2CE3" w:rsidRDefault="005C5664" w:rsidP="00105725">
      <w:r>
        <w:t xml:space="preserve">- переместите курсор на </w:t>
      </w:r>
      <w:r w:rsidR="00F03550">
        <w:t>пункт меню "Вид"</w:t>
      </w:r>
      <w:r>
        <w:t xml:space="preserve"> в </w:t>
      </w:r>
      <w:r w:rsidRPr="00F03550">
        <w:rPr>
          <w:b/>
        </w:rPr>
        <w:t>Схемном Окне</w:t>
      </w:r>
      <w:r>
        <w:t xml:space="preserve"> и сделайте однократный щелчок </w:t>
      </w:r>
      <w:r w:rsidR="00DD1EE7">
        <w:rPr>
          <w:i/>
          <w:iCs/>
        </w:rPr>
        <w:t>лево</w:t>
      </w:r>
      <w:r>
        <w:rPr>
          <w:i/>
          <w:iCs/>
        </w:rPr>
        <w:t>й</w:t>
      </w:r>
      <w:r w:rsidR="00DD1EE7">
        <w:t xml:space="preserve"> клавишей "мыши", в появившемся меню выберите пункт </w:t>
      </w:r>
      <w:r w:rsidR="00DD1EE7" w:rsidRPr="00DD1EE7">
        <w:rPr>
          <w:i/>
        </w:rPr>
        <w:t>Сетка</w:t>
      </w:r>
      <w:r>
        <w:t>;</w:t>
      </w:r>
    </w:p>
    <w:p w:rsidR="005F2CE3" w:rsidRDefault="005C5664" w:rsidP="00105725">
      <w:r>
        <w:t xml:space="preserve">Далее, переместите курсор на </w:t>
      </w:r>
      <w:r>
        <w:rPr>
          <w:i/>
          <w:iCs/>
        </w:rPr>
        <w:t>выходной</w:t>
      </w:r>
      <w:r>
        <w:t xml:space="preserve"> порт блока </w:t>
      </w:r>
      <w:r>
        <w:rPr>
          <w:i/>
          <w:iCs/>
        </w:rPr>
        <w:t>Управляющее воздействие</w:t>
      </w:r>
      <w:r>
        <w:t xml:space="preserve">, сделайте щелчок </w:t>
      </w:r>
      <w:r>
        <w:rPr>
          <w:i/>
          <w:iCs/>
        </w:rPr>
        <w:t>левой</w:t>
      </w:r>
      <w:r>
        <w:t xml:space="preserve"> клавишей "мыши" и, отпустив клавишу, "протяните" горизонтальную линию связи к верхнему входному порту </w:t>
      </w:r>
      <w:r>
        <w:rPr>
          <w:i/>
          <w:iCs/>
        </w:rPr>
        <w:t>Главного сравнивающего устройства</w:t>
      </w:r>
      <w:r>
        <w:t xml:space="preserve">. Снова сделайте однократный щелчок </w:t>
      </w:r>
      <w:r>
        <w:rPr>
          <w:i/>
          <w:iCs/>
        </w:rPr>
        <w:t>левой</w:t>
      </w:r>
      <w:r>
        <w:t xml:space="preserve"> клавишей: на верхнем входе появится типичная </w:t>
      </w:r>
      <w:r>
        <w:rPr>
          <w:i/>
          <w:iCs/>
        </w:rPr>
        <w:t>входная стрелка</w:t>
      </w:r>
      <w: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>
        <w:rPr>
          <w:i/>
          <w:iCs/>
        </w:rPr>
        <w:t>левой</w:t>
      </w:r>
      <w:r>
        <w:t xml:space="preserve"> клавишей "мыши".</w:t>
      </w:r>
    </w:p>
    <w:p w:rsidR="00E715D0" w:rsidRDefault="005C5664" w:rsidP="00105725">
      <w:r>
        <w:t>Есл</w:t>
      </w:r>
      <w:r w:rsidR="003A090D">
        <w:t xml:space="preserve">и требуется сделать поворот на </w:t>
      </w:r>
      <w:r>
        <w:t xml:space="preserve">± 90 градусов в линии связи, выполните щелчок </w:t>
      </w:r>
      <w:r>
        <w:rPr>
          <w:i/>
          <w:iCs/>
        </w:rPr>
        <w:t xml:space="preserve">левой </w:t>
      </w:r>
      <w:r>
        <w:t>клавишей "мыши" и продолжайте проведение линии связи в новом направлении.</w:t>
      </w:r>
      <w:r w:rsidR="00F369B1">
        <w:t xml:space="preserve"> </w:t>
      </w:r>
      <w: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>
        <w:t xml:space="preserve">правой кнопкой мыши в пустое место </w:t>
      </w:r>
      <w:r w:rsidR="00DD1EE7" w:rsidRPr="00DD1EE7">
        <w:rPr>
          <w:b/>
        </w:rPr>
        <w:t>Схемного Окна</w:t>
      </w:r>
      <w:r>
        <w:t>: линия оборвется</w:t>
      </w:r>
      <w:r w:rsidR="00DD1EE7">
        <w:t xml:space="preserve"> (завершится её создание)</w:t>
      </w:r>
      <w:r>
        <w:t xml:space="preserve">. Далее можно удалить эту линию: выделите ее (щелчок </w:t>
      </w:r>
      <w:r>
        <w:rPr>
          <w:i/>
          <w:iCs/>
        </w:rPr>
        <w:t>левой</w:t>
      </w:r>
      <w:r>
        <w:t xml:space="preserve"> клавишей "мыши" по линии) и затем удалите линию с помощью командной кнопки </w:t>
      </w:r>
      <w:r>
        <w:rPr>
          <w:b/>
          <w:bCs/>
        </w:rPr>
        <w:t xml:space="preserve">Вырезать </w:t>
      </w:r>
      <w:r>
        <w:t>(пиктограмма "ножницы")</w:t>
      </w:r>
      <w:r w:rsidR="00DD1EE7">
        <w:t xml:space="preserve"> или нажатием кнопки Delete на клавиатуре компьютера</w:t>
      </w:r>
      <w:r>
        <w:t>.</w:t>
      </w:r>
    </w:p>
    <w:p w:rsidR="00E715D0" w:rsidRDefault="005C5664" w:rsidP="00105725">
      <w:r>
        <w:t xml:space="preserve">С использованием аналогичных процедур уточните расположение блоков в прямой цепи структурной схемы </w:t>
      </w:r>
      <w:r>
        <w:rPr>
          <w:i/>
          <w:iCs/>
        </w:rPr>
        <w:t>(W</w:t>
      </w:r>
      <w:r>
        <w:rPr>
          <w:i/>
          <w:iCs/>
          <w:vertAlign w:val="subscript"/>
        </w:rPr>
        <w:t>1</w:t>
      </w:r>
      <w:r>
        <w:rPr>
          <w:i/>
          <w:iCs/>
        </w:rPr>
        <w:t>(s), Локальное сравнивающее устройство и W</w:t>
      </w:r>
      <w:r>
        <w:rPr>
          <w:i/>
          <w:iCs/>
          <w:vertAlign w:val="subscript"/>
        </w:rPr>
        <w:t>2</w:t>
      </w:r>
      <w:r>
        <w:rPr>
          <w:i/>
          <w:iCs/>
        </w:rPr>
        <w:t>(s))</w:t>
      </w:r>
      <w:r>
        <w:t xml:space="preserve"> и проведите линии связи.</w:t>
      </w:r>
    </w:p>
    <w:p w:rsidR="00DD1EE7" w:rsidRDefault="005C5664" w:rsidP="00105725">
      <w:r>
        <w:t>Уточните расположение блока с</w:t>
      </w:r>
      <w:r w:rsidR="003A090D">
        <w:t xml:space="preserve"> передаточной функцией</w:t>
      </w:r>
      <w:r>
        <w:t xml:space="preserve">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используя процедуру "перетаскивания" блоков в Схемном Окне. </w:t>
      </w:r>
      <w:r w:rsidR="00DD1EE7">
        <w:t xml:space="preserve">Измените расположение его портов при помощи окна свойств данного блока. </w:t>
      </w:r>
      <w:r>
        <w:t xml:space="preserve">Проведите линии связи от блока с </w:t>
      </w:r>
      <w:r>
        <w:rPr>
          <w:i/>
          <w:iCs/>
        </w:rPr>
        <w:t>W</w:t>
      </w:r>
      <w:r w:rsidRPr="00DD1EE7">
        <w:rPr>
          <w:i/>
          <w:iCs/>
          <w:vertAlign w:val="subscript"/>
        </w:rPr>
        <w:t>2</w:t>
      </w:r>
      <w:r>
        <w:rPr>
          <w:i/>
          <w:iCs/>
        </w:rPr>
        <w:t xml:space="preserve">(s) </w:t>
      </w:r>
      <w:r>
        <w:t xml:space="preserve">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и далее от него к</w:t>
      </w:r>
      <w:r w:rsidR="00DD1EE7">
        <w:t>о</w:t>
      </w:r>
      <w:r>
        <w:t xml:space="preserve"> 2-му (нижнему) входному порту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E715D0" w:rsidRDefault="005C5664" w:rsidP="00105725">
      <w:r>
        <w:t xml:space="preserve">Переместите курсор на линию связи от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 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(предпочтительнее на угол последнего поворота линии связи), нажмите на </w:t>
      </w:r>
      <w:r w:rsidR="00DD1EE7">
        <w:t>правую кнопку мыши</w:t>
      </w:r>
      <w:r>
        <w:t xml:space="preserve"> и</w:t>
      </w:r>
      <w:r w:rsidR="00DD1EE7">
        <w:t xml:space="preserve"> в появившемся меню выберите пункт </w:t>
      </w:r>
      <w:r w:rsidR="00DD1EE7" w:rsidRPr="00DD1EE7">
        <w:rPr>
          <w:i/>
        </w:rPr>
        <w:t>Действия → Добавить ветвь</w:t>
      </w:r>
      <w:r w:rsidR="00DD1EE7">
        <w:rPr>
          <w:i/>
        </w:rPr>
        <w:t>,</w:t>
      </w:r>
      <w:r>
        <w:t xml:space="preserve"> появится </w:t>
      </w:r>
      <w:r w:rsidR="00DD1EE7">
        <w:t>новая точка на линии и возможность провести ответвление от данной точки</w:t>
      </w:r>
      <w:r>
        <w:t xml:space="preserve">. </w:t>
      </w:r>
      <w:r w:rsidR="00DD1EE7">
        <w:t>П</w:t>
      </w:r>
      <w:r>
        <w:t>роведите линию связи вниз (малой длины): Вы получили "</w:t>
      </w:r>
      <w:r>
        <w:rPr>
          <w:b/>
          <w:bCs/>
        </w:rPr>
        <w:t>ответвление</w:t>
      </w:r>
      <w:r>
        <w:t xml:space="preserve">" от существующей линии связи (сравните с </w:t>
      </w:r>
      <w:r w:rsidRPr="004034CB">
        <w:t>рис. 2.4</w:t>
      </w:r>
      <w:r>
        <w:t xml:space="preserve">). Используя вышеописанные процедуры, продлите линию </w:t>
      </w:r>
      <w:r>
        <w:rPr>
          <w:i/>
          <w:iCs/>
        </w:rPr>
        <w:t>Главной обратной связи</w:t>
      </w:r>
      <w:r>
        <w:t xml:space="preserve"> до 2-го входного порта </w:t>
      </w:r>
      <w:r>
        <w:rPr>
          <w:i/>
          <w:iCs/>
        </w:rPr>
        <w:t>Главного сравнивающего устройства</w:t>
      </w:r>
      <w:r>
        <w:t>.</w:t>
      </w:r>
    </w:p>
    <w:p w:rsidR="004034CB" w:rsidRPr="004034CB" w:rsidRDefault="005C5664" w:rsidP="00105725">
      <w:r>
        <w:t xml:space="preserve">Переместите блок </w:t>
      </w:r>
      <w:r>
        <w:rPr>
          <w:i/>
          <w:iCs/>
        </w:rPr>
        <w:t>Временной график</w:t>
      </w:r>
      <w:r>
        <w:t xml:space="preserve">, сделайте "ответвление" от Главной обратной связи и продлите его до входа в блок </w:t>
      </w:r>
      <w:r>
        <w:rPr>
          <w:i/>
          <w:iCs/>
        </w:rPr>
        <w:t>Временной график</w:t>
      </w:r>
      <w:r>
        <w:t xml:space="preserve"> (см. </w:t>
      </w:r>
      <w:r w:rsidRPr="004034CB">
        <w:t>рис. 2.4</w:t>
      </w:r>
      <w:r>
        <w:t>).</w:t>
      </w:r>
    </w:p>
    <w:p w:rsidR="00DD1EE7" w:rsidRPr="00E64D30" w:rsidRDefault="005C5664" w:rsidP="00105725">
      <w:r>
        <w:t xml:space="preserve">Сохраните введенную часть задачи. Для этого откройте меню </w:t>
      </w:r>
      <w:r>
        <w:rPr>
          <w:b/>
          <w:bCs/>
        </w:rPr>
        <w:t>Файл</w:t>
      </w:r>
      <w:r>
        <w:t xml:space="preserve"> в </w:t>
      </w:r>
      <w:r>
        <w:rPr>
          <w:b/>
          <w:bCs/>
        </w:rPr>
        <w:t>Главном Окне</w:t>
      </w:r>
      <w:r>
        <w:t xml:space="preserve">, переместите курсор на опцию </w:t>
      </w:r>
      <w:r>
        <w:rPr>
          <w:b/>
          <w:bCs/>
        </w:rPr>
        <w:t>Сохранить как...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D1EE7">
        <w:rPr>
          <w:b/>
          <w:lang w:val="en-US"/>
        </w:rPr>
        <w:t>lesson</w:t>
      </w:r>
      <w:r w:rsidR="00DD1EE7" w:rsidRPr="00DD1EE7">
        <w:rPr>
          <w:b/>
        </w:rPr>
        <w:t>1</w:t>
      </w:r>
      <w:r>
        <w:rPr>
          <w:b/>
          <w:bCs/>
        </w:rPr>
        <w:t xml:space="preserve"> </w:t>
      </w:r>
      <w:r>
        <w:t xml:space="preserve">(расширение может быть любым). Закройте окно </w:t>
      </w:r>
      <w:r>
        <w:rPr>
          <w:b/>
          <w:bCs/>
        </w:rPr>
        <w:t>Сохранение проекта</w:t>
      </w:r>
      <w:r>
        <w:t xml:space="preserve">, щелкнув по кнопке </w:t>
      </w:r>
      <w:r>
        <w:rPr>
          <w:b/>
          <w:bCs/>
        </w:rPr>
        <w:t>ОК</w:t>
      </w:r>
      <w:r>
        <w:t>.</w:t>
      </w:r>
    </w:p>
    <w:p w:rsidR="00E715D0" w:rsidRDefault="005C5664" w:rsidP="00105725">
      <w:r>
        <w:t xml:space="preserve">Переместите курсор на левый нижний угол окантовки </w:t>
      </w:r>
      <w:r w:rsidRPr="00DD1EE7">
        <w:rPr>
          <w:b/>
        </w:rPr>
        <w:t>Схемного Окна</w:t>
      </w:r>
      <w:r>
        <w:t xml:space="preserve"> (появится специальная </w:t>
      </w:r>
      <w:r>
        <w:rPr>
          <w:i/>
          <w:iCs/>
        </w:rPr>
        <w:t>наклонная</w:t>
      </w:r>
      <w:r>
        <w:t xml:space="preserve"> двухсторонняя стрелка) и измените размер </w:t>
      </w:r>
      <w:r w:rsidRPr="00DD1EE7">
        <w:rPr>
          <w:b/>
        </w:rPr>
        <w:t>Схемного Окна</w:t>
      </w:r>
      <w:r>
        <w:t xml:space="preserve"> так, чтобы правое и нижнее поля составляли не менее 4...5 сантиметров.</w:t>
      </w:r>
    </w:p>
    <w:p w:rsidR="007D6765" w:rsidRPr="007D6765" w:rsidRDefault="005C5664" w:rsidP="00105725">
      <w:r>
        <w:t xml:space="preserve">Если набранная структурная схема не "вписалась" в размеры Схемного Окна, переместите курсор на кнопку </w:t>
      </w:r>
      <w:r>
        <w:rPr>
          <w:b/>
          <w:bCs/>
        </w:rPr>
        <w:t>Показать все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Default="005C5664" w:rsidP="00105725">
      <w:r>
        <w:t xml:space="preserve">Снова сохраните задачу,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Сохранить</w:t>
      </w:r>
      <w:r>
        <w:t>.</w:t>
      </w:r>
    </w:p>
    <w:p w:rsidR="00E715D0" w:rsidRDefault="005C5664" w:rsidP="00105725">
      <w:pPr>
        <w:rPr>
          <w:i/>
          <w:iCs/>
        </w:rPr>
      </w:pPr>
      <w:r>
        <w:rPr>
          <w:b/>
          <w:bCs/>
        </w:rPr>
        <w:t>Этап 3</w:t>
      </w:r>
      <w:r>
        <w:t xml:space="preserve"> - </w:t>
      </w:r>
      <w:r>
        <w:rPr>
          <w:i/>
          <w:iCs/>
        </w:rPr>
        <w:t>ввод параметров структурной схемы.</w:t>
      </w:r>
    </w:p>
    <w:p w:rsidR="005C5664" w:rsidRDefault="005C5664" w:rsidP="00105725">
      <w:r>
        <w:lastRenderedPageBreak/>
        <w:t xml:space="preserve">Переместите курсор на блок </w:t>
      </w:r>
      <w:r>
        <w:rPr>
          <w:i/>
          <w:iCs/>
        </w:rPr>
        <w:t>Управляющее воздействие</w:t>
      </w:r>
      <w:r>
        <w:t xml:space="preserve"> и сделайте </w:t>
      </w:r>
      <w:r>
        <w:rPr>
          <w:i/>
          <w:iCs/>
        </w:rPr>
        <w:t>2-х кратный</w:t>
      </w:r>
      <w:r>
        <w:t xml:space="preserve"> щелчок </w:t>
      </w:r>
      <w:r>
        <w:rPr>
          <w:i/>
          <w:iCs/>
        </w:rPr>
        <w:t>левой</w:t>
      </w:r>
      <w:r>
        <w:t xml:space="preserve"> клавишей "мыши": откроется диалоговое</w:t>
      </w:r>
      <w:r w:rsidR="008D1F49">
        <w:t xml:space="preserve"> окно этого блока с активной "в</w:t>
      </w:r>
      <w:r>
        <w:t xml:space="preserve">кладкой" </w:t>
      </w:r>
      <w:r w:rsidR="008D1F49">
        <w:rPr>
          <w:b/>
          <w:bCs/>
        </w:rPr>
        <w:t>Свойства</w:t>
      </w:r>
      <w:r>
        <w:rPr>
          <w:b/>
          <w:bCs/>
        </w:rPr>
        <w:t xml:space="preserve"> </w:t>
      </w:r>
      <w:r w:rsidR="003A090D">
        <w:t>(см. рис. 2.6</w:t>
      </w:r>
      <w:r>
        <w:t>).</w:t>
      </w:r>
    </w:p>
    <w:p w:rsidR="008D1F49" w:rsidRDefault="00495603" w:rsidP="008D1F49">
      <w:pPr>
        <w:pStyle w:val="af0"/>
      </w:pPr>
      <w:r w:rsidRPr="009E467B">
        <w:rPr>
          <w:noProof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f0"/>
      </w:pPr>
      <w:r>
        <w:t>Рисунок</w:t>
      </w:r>
      <w:r w:rsidR="003A090D">
        <w:t xml:space="preserve"> 2.6</w:t>
      </w:r>
      <w:r w:rsidR="008D1F49">
        <w:t xml:space="preserve"> – Свойства блока типа </w:t>
      </w:r>
      <w:r w:rsidR="008D1F49" w:rsidRPr="008D1F49">
        <w:rPr>
          <w:b/>
        </w:rPr>
        <w:t>Ступенька</w:t>
      </w:r>
    </w:p>
    <w:p w:rsidR="00205EA0" w:rsidRPr="00DD1EE7" w:rsidRDefault="00F369B1" w:rsidP="00E715D0">
      <w:r>
        <w:t xml:space="preserve"> </w:t>
      </w:r>
      <w:r w:rsidR="005C5664">
        <w:t>Инициализиру</w:t>
      </w:r>
      <w:r w:rsidR="008D1F49">
        <w:t>я</w:t>
      </w:r>
      <w:r w:rsidR="005C5664">
        <w:t xml:space="preserve"> диалогов</w:t>
      </w:r>
      <w:r w:rsidR="008D1F49">
        <w:t>ые строки</w:t>
      </w:r>
      <w:r w:rsidR="005C5664">
        <w:t xml:space="preserve">, введите </w:t>
      </w:r>
      <w:r w:rsidR="00DD1EE7" w:rsidRPr="00DD1EE7">
        <w:t xml:space="preserve">значения </w:t>
      </w:r>
      <w:r w:rsidR="005C5664">
        <w:rPr>
          <w:b/>
          <w:bCs/>
        </w:rPr>
        <w:t>0 0 0.8</w:t>
      </w:r>
      <w:r w:rsidR="005C5664">
        <w:t xml:space="preserve"> (3 числа</w:t>
      </w:r>
      <w:r w:rsidR="00DD1EE7">
        <w:t>, по одному на каждую строку</w:t>
      </w:r>
      <w:r w:rsidR="005C5664">
        <w:t xml:space="preserve">) и нажмите на кнопку </w:t>
      </w:r>
      <w:r w:rsidR="00DD1EE7">
        <w:rPr>
          <w:b/>
          <w:bCs/>
        </w:rPr>
        <w:t>Ок</w:t>
      </w:r>
      <w:r w:rsidR="005C5664">
        <w:t xml:space="preserve">. Повторите аналогичные процедуры для блоков с </w:t>
      </w:r>
      <w:r w:rsidR="005C5664">
        <w:rPr>
          <w:b/>
          <w:bCs/>
          <w:i/>
          <w:iCs/>
        </w:rPr>
        <w:t>W</w:t>
      </w:r>
      <w:r w:rsidR="005C5664" w:rsidRPr="00DD1EE7">
        <w:rPr>
          <w:b/>
          <w:bCs/>
          <w:i/>
          <w:iCs/>
          <w:vertAlign w:val="subscript"/>
        </w:rPr>
        <w:t>2</w:t>
      </w:r>
      <w:r w:rsidR="005C5664">
        <w:rPr>
          <w:b/>
          <w:bCs/>
          <w:i/>
          <w:iCs/>
        </w:rPr>
        <w:t>(s)</w:t>
      </w:r>
      <w:r w:rsidR="005C5664">
        <w:t xml:space="preserve"> и </w:t>
      </w:r>
      <w:r w:rsidR="005C5664" w:rsidRPr="00684418">
        <w:rPr>
          <w:b/>
          <w:i/>
          <w:iCs/>
        </w:rPr>
        <w:t>W</w:t>
      </w:r>
      <w:r w:rsidR="005C5664" w:rsidRPr="00DD1EE7">
        <w:rPr>
          <w:b/>
          <w:i/>
          <w:iCs/>
          <w:vertAlign w:val="subscript"/>
        </w:rPr>
        <w:t>3</w:t>
      </w:r>
      <w:r w:rsidR="005C5664" w:rsidRPr="00684418">
        <w:rPr>
          <w:b/>
          <w:i/>
          <w:iCs/>
        </w:rPr>
        <w:t>(s)</w:t>
      </w:r>
      <w:r w:rsidR="005C5664">
        <w:t xml:space="preserve"> и вв</w:t>
      </w:r>
      <w:r w:rsidR="008D1F49">
        <w:t>едите соответствующие значения коэффициентов усиления</w:t>
      </w:r>
      <w:r w:rsidR="005C5664">
        <w:t xml:space="preserve">, </w:t>
      </w:r>
      <w:r w:rsidR="008D1F49">
        <w:t>постоянных времени</w:t>
      </w:r>
      <w:r w:rsidR="005C5664">
        <w:t xml:space="preserve"> и начальных условий.</w:t>
      </w:r>
    </w:p>
    <w:p w:rsidR="005C5664" w:rsidRDefault="008D1F49" w:rsidP="00E715D0">
      <w:r>
        <w:t>"В</w:t>
      </w:r>
      <w:r w:rsidR="005C5664">
        <w:t xml:space="preserve">кладка" </w:t>
      </w:r>
      <w:r w:rsidR="00684418" w:rsidRPr="00684418">
        <w:rPr>
          <w:b/>
          <w:bCs/>
        </w:rPr>
        <w:t>Порты</w:t>
      </w:r>
      <w:r w:rsidR="005C5664">
        <w:t xml:space="preserve"> позволяет изменять расположение входных </w:t>
      </w:r>
      <w:r w:rsidR="00684418">
        <w:t xml:space="preserve">и выходных </w:t>
      </w:r>
      <w:r>
        <w:t>портов (см. рис. 2.7</w:t>
      </w:r>
      <w:r w:rsidR="005C5664">
        <w:t>).</w:t>
      </w:r>
    </w:p>
    <w:p w:rsidR="008D1F49" w:rsidRDefault="00495603" w:rsidP="008D1F49">
      <w:pPr>
        <w:pStyle w:val="af0"/>
      </w:pPr>
      <w:r w:rsidRPr="009E467B">
        <w:rPr>
          <w:noProof/>
        </w:rPr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f0"/>
      </w:pPr>
      <w:r>
        <w:t>Рисунок</w:t>
      </w:r>
      <w:r w:rsidR="008D1F49">
        <w:t xml:space="preserve"> 2.7 – Вкладка редактирования портов блока</w:t>
      </w:r>
    </w:p>
    <w:p w:rsidR="00E715D0" w:rsidRDefault="00F369B1" w:rsidP="00E715D0">
      <w:r>
        <w:t xml:space="preserve"> </w:t>
      </w:r>
      <w:r w:rsidR="005C5664">
        <w:t>"</w:t>
      </w:r>
      <w:r w:rsidR="00E0107A">
        <w:rPr>
          <w:i/>
          <w:iCs/>
        </w:rPr>
        <w:t>За</w:t>
      </w:r>
      <w:r w:rsidR="005C5664">
        <w:rPr>
          <w:i/>
          <w:iCs/>
        </w:rPr>
        <w:t>кладка</w:t>
      </w:r>
      <w:r w:rsidR="005C5664">
        <w:t xml:space="preserve">" </w:t>
      </w:r>
      <w:r w:rsidR="005C5664">
        <w:rPr>
          <w:b/>
          <w:bCs/>
          <w:i/>
          <w:iCs/>
        </w:rPr>
        <w:t>Общие</w:t>
      </w:r>
      <w:r w:rsidR="005C5664">
        <w:rPr>
          <w:b/>
          <w:bCs/>
        </w:rPr>
        <w:t xml:space="preserve"> </w:t>
      </w:r>
      <w:r w:rsidR="00E0107A">
        <w:t>(см. рис. 2.8</w:t>
      </w:r>
      <w:r w:rsidR="005C5664">
        <w:t>) позволяет:</w:t>
      </w:r>
    </w:p>
    <w:p w:rsidR="00E715D0" w:rsidRDefault="005C5664" w:rsidP="00E715D0">
      <w:r>
        <w:t xml:space="preserve">- изменять имя </w:t>
      </w:r>
      <w:r w:rsidR="00ED54B2">
        <w:t>объекта/</w:t>
      </w:r>
      <w:r>
        <w:t xml:space="preserve">блока (начинающему Пользователю </w:t>
      </w:r>
      <w:r>
        <w:rPr>
          <w:u w:val="single"/>
        </w:rPr>
        <w:t>лучше это не делать</w:t>
      </w:r>
      <w:r>
        <w:t>);</w:t>
      </w:r>
    </w:p>
    <w:p w:rsidR="00E715D0" w:rsidRDefault="005C5664" w:rsidP="00E715D0">
      <w:r>
        <w:t xml:space="preserve">- ввести в специальном поле </w:t>
      </w:r>
      <w:r w:rsidR="00DD1EE7" w:rsidRPr="00DD1EE7">
        <w:rPr>
          <w:i/>
        </w:rPr>
        <w:t>Подпись блока</w:t>
      </w:r>
      <w:r>
        <w:rPr>
          <w:i/>
          <w:iCs/>
        </w:rPr>
        <w:t xml:space="preserve"> </w:t>
      </w:r>
      <w:r>
        <w:t>поясняющую подпись под блоком;</w:t>
      </w:r>
    </w:p>
    <w:p w:rsidR="00E715D0" w:rsidRDefault="005C5664" w:rsidP="00E715D0">
      <w:r>
        <w:t xml:space="preserve">- посредством опции </w:t>
      </w:r>
      <w:r>
        <w:rPr>
          <w:i/>
          <w:iCs/>
        </w:rPr>
        <w:t xml:space="preserve">Цвет </w:t>
      </w:r>
      <w:r>
        <w:t>изменять цвет фона блока;</w:t>
      </w:r>
    </w:p>
    <w:p w:rsidR="00E715D0" w:rsidRPr="00ED54B2" w:rsidRDefault="005C5664" w:rsidP="00E715D0">
      <w:r>
        <w:lastRenderedPageBreak/>
        <w:t xml:space="preserve">- посредством опции </w:t>
      </w:r>
      <w:r>
        <w:rPr>
          <w:i/>
          <w:iCs/>
        </w:rPr>
        <w:t>Шриф</w:t>
      </w:r>
      <w:r w:rsidR="00ED54B2" w:rsidRPr="00ED54B2">
        <w:rPr>
          <w:i/>
          <w:iCs/>
        </w:rPr>
        <w:t>т подписи блока</w:t>
      </w:r>
      <w:r>
        <w:t xml:space="preserve"> изменять тип и</w:t>
      </w:r>
      <w:r w:rsidR="00DD1EE7">
        <w:t xml:space="preserve"> цвет шрифта подписи под бло</w:t>
      </w:r>
      <w:r w:rsidR="00ED54B2">
        <w:t>ком</w:t>
      </w:r>
      <w:r w:rsidR="00ED54B2" w:rsidRPr="00ED54B2">
        <w:t>;</w:t>
      </w:r>
    </w:p>
    <w:p w:rsidR="00ED54B2" w:rsidRPr="00ED54B2" w:rsidRDefault="00ED54B2" w:rsidP="00E715D0">
      <w:r w:rsidRPr="00ED54B2">
        <w:t>- много других опций</w:t>
      </w:r>
      <w:r>
        <w:t>, которые можно изменять по мере необходимости.</w:t>
      </w:r>
    </w:p>
    <w:p w:rsidR="00E0107A" w:rsidRDefault="00495603" w:rsidP="00E0107A">
      <w:pPr>
        <w:pStyle w:val="af0"/>
      </w:pPr>
      <w:r w:rsidRPr="009E467B">
        <w:rPr>
          <w:noProof/>
        </w:rPr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2.8 – Общие свойства блоков</w:t>
      </w:r>
    </w:p>
    <w:p w:rsidR="005C5664" w:rsidRDefault="00F369B1" w:rsidP="00E715D0">
      <w:r>
        <w:t xml:space="preserve"> </w:t>
      </w:r>
      <w:r w:rsidR="005C5664">
        <w:rPr>
          <w:b/>
          <w:bCs/>
        </w:rPr>
        <w:t>Примечание.</w:t>
      </w:r>
      <w:r w:rsidR="005C5664">
        <w:t xml:space="preserve"> Диалоговое окно любого типового блока можно открыть и </w:t>
      </w:r>
      <w:r w:rsidR="005C5664">
        <w:rPr>
          <w:i/>
          <w:iCs/>
        </w:rPr>
        <w:t>другим способом</w:t>
      </w:r>
      <w:r w:rsidR="005C5664">
        <w:t xml:space="preserve">. Переместите курсор на редактируемый блок и выполните однократный щелчок </w:t>
      </w:r>
      <w:r w:rsidR="005C5664">
        <w:rPr>
          <w:i/>
          <w:iCs/>
        </w:rPr>
        <w:t>правой</w:t>
      </w:r>
      <w:r w:rsidR="005C5664">
        <w:t xml:space="preserve"> клавишей "мыши": появится "всплы</w:t>
      </w:r>
      <w:r w:rsidR="00E0107A">
        <w:t>вающее" меню блока (см. рис. 2.9</w:t>
      </w:r>
      <w:r w:rsidR="005C5664">
        <w:t xml:space="preserve">), однократный щелчок </w:t>
      </w:r>
      <w:r w:rsidR="005C5664">
        <w:rPr>
          <w:i/>
          <w:iCs/>
        </w:rPr>
        <w:t>левой</w:t>
      </w:r>
      <w:r w:rsidR="005C5664">
        <w:t xml:space="preserve"> клавишей "мыши" по строке </w:t>
      </w:r>
      <w:r w:rsidR="005C5664" w:rsidRPr="00E0107A">
        <w:rPr>
          <w:b/>
          <w:iCs/>
        </w:rPr>
        <w:t>Свойства</w:t>
      </w:r>
      <w:r w:rsidR="00E0107A" w:rsidRPr="00E0107A">
        <w:rPr>
          <w:b/>
          <w:iCs/>
        </w:rPr>
        <w:t xml:space="preserve"> объекта</w:t>
      </w:r>
      <w:r w:rsidR="005C5664">
        <w:t xml:space="preserve"> которого вызывает диалоговое окно блока. Опции "всплывающего" меню блока </w:t>
      </w:r>
      <w:r w:rsidR="005C5664">
        <w:rPr>
          <w:i/>
          <w:iCs/>
        </w:rPr>
        <w:t>Вырезать</w:t>
      </w:r>
      <w:r w:rsidR="005C5664">
        <w:t xml:space="preserve"> и </w:t>
      </w:r>
      <w:r w:rsidR="005C5664">
        <w:rPr>
          <w:i/>
          <w:iCs/>
        </w:rPr>
        <w:t>Копировать</w:t>
      </w:r>
      <w:r w:rsidR="005C5664">
        <w:t xml:space="preserve"> дублируют одноименные кнопки </w:t>
      </w:r>
      <w:r w:rsidR="005C5664">
        <w:rPr>
          <w:i/>
          <w:iCs/>
        </w:rPr>
        <w:t>Дополнительного командного меню</w:t>
      </w:r>
      <w:r w:rsidR="005C5664">
        <w:t>.</w:t>
      </w:r>
    </w:p>
    <w:p w:rsidR="00E0107A" w:rsidRDefault="00495603" w:rsidP="00E0107A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2.9 – Схемное окно с «всплывающим» меню блока</w:t>
      </w:r>
    </w:p>
    <w:p w:rsidR="00E715D0" w:rsidRDefault="005C5664" w:rsidP="00E715D0">
      <w:r>
        <w:t xml:space="preserve">Вернемся к вводу параметров структурной схемы. Откройте диалоговое окно </w:t>
      </w:r>
      <w:r>
        <w:rPr>
          <w:i/>
          <w:iCs/>
        </w:rPr>
        <w:t>Главного сравнивающего устройства</w:t>
      </w:r>
      <w:r>
        <w:t xml:space="preserve"> и убедитесь, в диалоговой строке уже введены необходимые параметры (по умолчанию): </w:t>
      </w:r>
      <w:r>
        <w:rPr>
          <w:b/>
          <w:bCs/>
        </w:rPr>
        <w:t xml:space="preserve">1 </w:t>
      </w:r>
      <w:r>
        <w:t xml:space="preserve">(плюс 1) и </w:t>
      </w:r>
      <w:r>
        <w:rPr>
          <w:b/>
          <w:bCs/>
        </w:rPr>
        <w:t xml:space="preserve">-1 </w:t>
      </w:r>
      <w:r w:rsidR="00ED54B2">
        <w:t>(минус 1)</w:t>
      </w:r>
      <w:r>
        <w:t>. При моделировании блок С</w:t>
      </w:r>
      <w:r>
        <w:rPr>
          <w:i/>
          <w:iCs/>
        </w:rPr>
        <w:t>равнивающее устройство</w:t>
      </w:r>
      <w:r>
        <w:t xml:space="preserve"> реализует </w:t>
      </w:r>
      <w:r>
        <w:rPr>
          <w:i/>
          <w:iCs/>
        </w:rPr>
        <w:t>алгебраическое сложение</w:t>
      </w:r>
      <w:r>
        <w:t xml:space="preserve"> двух сигналов в соответствии с введенными весовыми коэффициентами, т.е. 1-ый - с весовым коэффициентом </w:t>
      </w:r>
      <w:r>
        <w:rPr>
          <w:b/>
          <w:bCs/>
        </w:rPr>
        <w:t>1 (+1)</w:t>
      </w:r>
      <w:r>
        <w:t xml:space="preserve">, а 2-ой - с весовым коэффициентом </w:t>
      </w:r>
      <w:r>
        <w:rPr>
          <w:b/>
          <w:bCs/>
        </w:rPr>
        <w:t>-1 (</w:t>
      </w:r>
      <w:r>
        <w:t>минус 1</w:t>
      </w:r>
      <w:r>
        <w:rPr>
          <w:b/>
          <w:bCs/>
        </w:rPr>
        <w:t>)</w:t>
      </w:r>
      <w:r>
        <w:t>.</w:t>
      </w:r>
    </w:p>
    <w:p w:rsidR="00E0107A" w:rsidRDefault="005C5664" w:rsidP="00E715D0">
      <w:r>
        <w:t xml:space="preserve">Если необходимо алгебраически сложить 3 сигнала, например, с весовыми коэффициентами </w:t>
      </w:r>
      <w:r>
        <w:rPr>
          <w:b/>
          <w:bCs/>
        </w:rPr>
        <w:t>0.8, -1.2</w:t>
      </w:r>
      <w:r>
        <w:t xml:space="preserve"> и </w:t>
      </w:r>
      <w:r>
        <w:rPr>
          <w:b/>
          <w:bCs/>
        </w:rPr>
        <w:t>2.5</w:t>
      </w:r>
      <w:r>
        <w:t>, то в строке ввода необходимо ввести соответ</w:t>
      </w:r>
      <w:r w:rsidR="00ED54B2">
        <w:t>ствующие параметры (через запятую</w:t>
      </w:r>
      <w:r>
        <w:t xml:space="preserve">: </w:t>
      </w:r>
      <w:r w:rsidR="00ED54B2" w:rsidRPr="00ED54B2">
        <w:t>[</w:t>
      </w:r>
      <w:r>
        <w:rPr>
          <w:b/>
          <w:bCs/>
        </w:rPr>
        <w:t>0.8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-1.2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2.5</w:t>
      </w:r>
      <w:r w:rsidR="00ED54B2" w:rsidRPr="00ED54B2">
        <w:rPr>
          <w:b/>
          <w:bCs/>
        </w:rPr>
        <w:t>]</w:t>
      </w:r>
      <w:r w:rsidR="00E0107A">
        <w:rPr>
          <w:b/>
          <w:bCs/>
        </w:rPr>
        <w:t xml:space="preserve"> </w:t>
      </w:r>
      <w:r w:rsidR="00ED54B2" w:rsidRPr="00ED54B2">
        <w:rPr>
          <w:bCs/>
        </w:rPr>
        <w:t>)</w:t>
      </w:r>
      <w:r>
        <w:t xml:space="preserve">. При закрытии диалогового окна блока </w:t>
      </w:r>
      <w:r>
        <w:rPr>
          <w:i/>
          <w:iCs/>
        </w:rPr>
        <w:t>Сравнивающее устройство</w:t>
      </w:r>
      <w: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>
        <w:rPr>
          <w:b/>
          <w:bCs/>
        </w:rPr>
        <w:t>0.8</w:t>
      </w:r>
      <w:r>
        <w:t xml:space="preserve">), нижний вход - для 2-го сигнала (коэффициент равен </w:t>
      </w:r>
      <w:r>
        <w:rPr>
          <w:b/>
          <w:bCs/>
        </w:rPr>
        <w:t>-1.2</w:t>
      </w:r>
      <w:r>
        <w:t xml:space="preserve">) и нижний левый вход - для 3-го сигнала (коэффициент равен </w:t>
      </w:r>
      <w:r>
        <w:rPr>
          <w:b/>
          <w:bCs/>
        </w:rPr>
        <w:t>2.5</w:t>
      </w:r>
      <w:r w:rsidR="00E0107A">
        <w:t>).</w:t>
      </w:r>
    </w:p>
    <w:p w:rsidR="00D62D4C" w:rsidRDefault="005C5664" w:rsidP="00E715D0">
      <w:r>
        <w:t xml:space="preserve">Повторите аналогичные процедуры </w:t>
      </w:r>
      <w:r w:rsidR="00E0107A">
        <w:t xml:space="preserve">(установить весовые коэффициенты в плюс и минус 1) </w:t>
      </w:r>
      <w:r>
        <w:t xml:space="preserve">для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D62D4C" w:rsidRDefault="005C5664" w:rsidP="00E715D0">
      <w:r>
        <w:rPr>
          <w:i/>
          <w:iCs/>
        </w:rPr>
        <w:lastRenderedPageBreak/>
        <w:t>Главное сравнивающее устройство</w:t>
      </w:r>
      <w:r>
        <w:t xml:space="preserve"> и </w:t>
      </w:r>
      <w:r>
        <w:rPr>
          <w:i/>
          <w:iCs/>
        </w:rPr>
        <w:t>Локальное сравнивающее устройство</w:t>
      </w:r>
      <w:r>
        <w:t xml:space="preserve"> можно реализовать и с использованием типового блока </w:t>
      </w:r>
      <w:r>
        <w:rPr>
          <w:i/>
          <w:iCs/>
        </w:rPr>
        <w:t>Сумматор</w:t>
      </w:r>
      <w:r>
        <w:t xml:space="preserve"> из библиотеки </w:t>
      </w:r>
      <w:r>
        <w:rPr>
          <w:b/>
          <w:bCs/>
          <w:i/>
          <w:iCs/>
        </w:rPr>
        <w:t>Опера</w:t>
      </w:r>
      <w:r w:rsidR="00E0107A">
        <w:rPr>
          <w:b/>
          <w:bCs/>
          <w:i/>
          <w:iCs/>
        </w:rPr>
        <w:t>торы</w:t>
      </w:r>
      <w:r>
        <w:rPr>
          <w:i/>
          <w:iCs/>
        </w:rPr>
        <w:t xml:space="preserve"> математические</w:t>
      </w:r>
      <w:r>
        <w:t xml:space="preserve">, поскольку алгоритм работы этого блока идентичен алгоритму блока </w:t>
      </w:r>
      <w:r>
        <w:rPr>
          <w:i/>
          <w:iCs/>
        </w:rPr>
        <w:t>Сравнивающее устройство</w:t>
      </w:r>
      <w:r>
        <w:t>, а различие - только в пиктограммах блоков и в расположении 2-го входного порта. Убедитесь в этом сами...</w:t>
      </w:r>
    </w:p>
    <w:p w:rsidR="00D62D4C" w:rsidRDefault="005C5664" w:rsidP="00E715D0">
      <w:r>
        <w:t xml:space="preserve">Откройте диалоговое окно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1</w:t>
      </w:r>
      <w:r>
        <w:rPr>
          <w:i/>
          <w:iCs/>
        </w:rPr>
        <w:t>(s)</w:t>
      </w:r>
      <w:r>
        <w:t xml:space="preserve">, введите "прикидочное" значение коэффициента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>
        <w:t xml:space="preserve"> = 1. Начальное условие уже установлено (по умолчанию). Закройте диалоговое окно.</w:t>
      </w:r>
    </w:p>
    <w:p w:rsidR="00D62D4C" w:rsidRDefault="005C5664" w:rsidP="00E715D0">
      <w:r>
        <w:t xml:space="preserve">Снова сохраните задачу, щелкнув по командной кнопке </w:t>
      </w:r>
      <w:r>
        <w:rPr>
          <w:b/>
          <w:bCs/>
        </w:rPr>
        <w:t>Сохранить</w:t>
      </w:r>
      <w:r>
        <w:t>.</w:t>
      </w:r>
    </w:p>
    <w:p w:rsidR="00D62D4C" w:rsidRDefault="005C5664" w:rsidP="00E715D0">
      <w:pPr>
        <w:rPr>
          <w:i/>
          <w:iCs/>
        </w:rPr>
      </w:pPr>
      <w:r>
        <w:rPr>
          <w:b/>
          <w:bCs/>
        </w:rPr>
        <w:t xml:space="preserve">Этап 4 </w:t>
      </w:r>
      <w:r>
        <w:t xml:space="preserve">- </w:t>
      </w:r>
      <w:r>
        <w:rPr>
          <w:i/>
          <w:iCs/>
        </w:rPr>
        <w:t>установка параметров интегрирования.</w:t>
      </w:r>
    </w:p>
    <w:p w:rsidR="00D62D4C" w:rsidRDefault="005C5664" w:rsidP="00E715D0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</w:t>
      </w:r>
      <w:r w:rsidR="00346883">
        <w:rPr>
          <w:b/>
          <w:bCs/>
          <w:i/>
          <w:iCs/>
        </w:rPr>
        <w:t>Свойства решателя</w:t>
      </w:r>
      <w:r>
        <w:t xml:space="preserve"> с активной "закладкой" </w:t>
      </w:r>
      <w:r w:rsidR="00346883">
        <w:rPr>
          <w:b/>
          <w:bCs/>
          <w:i/>
          <w:iCs/>
        </w:rPr>
        <w:t>Параметры расчёта</w:t>
      </w:r>
      <w:r w:rsidR="00E0107A">
        <w:t xml:space="preserve"> (см. рис. 2.10</w:t>
      </w:r>
      <w:r>
        <w:t>).</w:t>
      </w:r>
    </w:p>
    <w:p w:rsidR="00D62D4C" w:rsidRDefault="005C5664" w:rsidP="00D62D4C">
      <w:r>
        <w:t>Другие "закладки" этого диало</w:t>
      </w:r>
      <w:r w:rsidR="00D62D4C">
        <w:t>гового окна предназначены:</w:t>
      </w:r>
    </w:p>
    <w:p w:rsidR="005C5664" w:rsidRDefault="00514EB7" w:rsidP="00D62D4C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ED54B2">
        <w:rPr>
          <w:b/>
          <w:bCs/>
          <w:i/>
          <w:iCs/>
        </w:rPr>
        <w:t>Вид</w:t>
      </w:r>
      <w:r w:rsidR="005C5664">
        <w:t xml:space="preserve"> - для установки </w:t>
      </w:r>
      <w:r w:rsidR="00ED54B2">
        <w:t xml:space="preserve">внешнего вида </w:t>
      </w:r>
      <w:r w:rsidR="00ED54B2" w:rsidRPr="00ED54B2">
        <w:rPr>
          <w:b/>
        </w:rPr>
        <w:t>Схемного Окна</w:t>
      </w:r>
      <w:r w:rsidR="00ED54B2">
        <w:t xml:space="preserve"> по умолчанию</w:t>
      </w:r>
      <w:r w:rsidR="005C5664">
        <w:t xml:space="preserve">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="005C5664">
        <w:rPr>
          <w:b/>
          <w:bCs/>
          <w:i/>
          <w:iCs/>
        </w:rPr>
        <w:t>С</w:t>
      </w:r>
      <w:r w:rsidR="00ED54B2">
        <w:rPr>
          <w:b/>
          <w:bCs/>
          <w:i/>
          <w:iCs/>
        </w:rPr>
        <w:t>инхронизация</w:t>
      </w:r>
      <w:r w:rsidR="005C5664">
        <w:t xml:space="preserve"> - для расчета в заданном масштабе времени (при включенном </w:t>
      </w:r>
      <w:r w:rsidR="005C5664">
        <w:rPr>
          <w:i/>
          <w:iCs/>
        </w:rPr>
        <w:t>Режиме масштабирования времени</w:t>
      </w:r>
      <w:r w:rsidR="005C5664">
        <w:t xml:space="preserve"> значение </w:t>
      </w:r>
      <w:r w:rsidR="005C5664">
        <w:rPr>
          <w:b/>
          <w:bCs/>
        </w:rPr>
        <w:t>1</w:t>
      </w:r>
      <w:r w:rsidR="005C5664">
        <w:t xml:space="preserve"> в поле </w:t>
      </w:r>
      <w:r w:rsidR="005C5664">
        <w:rPr>
          <w:i/>
          <w:iCs/>
        </w:rPr>
        <w:t>Множитель ускорени</w:t>
      </w:r>
      <w:r w:rsidR="005C5664">
        <w:t xml:space="preserve">я соответствует расчету в реальном масштабе времени);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5C5664">
        <w:rPr>
          <w:b/>
          <w:bCs/>
          <w:i/>
          <w:iCs/>
        </w:rPr>
        <w:t>Рестар</w:t>
      </w:r>
      <w:r w:rsidR="00ED54B2" w:rsidRPr="00ED54B2">
        <w:rPr>
          <w:b/>
          <w:bCs/>
          <w:i/>
          <w:iCs/>
        </w:rPr>
        <w:t>т проекта</w:t>
      </w:r>
      <w:r w:rsidR="005C5664">
        <w:t xml:space="preserve"> - для периодического (например, через 1 секунду) сохранения в бинарном формате (файл с расширением </w:t>
      </w:r>
      <w:r w:rsidR="005C5664">
        <w:rPr>
          <w:b/>
          <w:bCs/>
        </w:rPr>
        <w:t>.rst</w:t>
      </w:r>
      <w:r w:rsidR="005C5664"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ED54B2">
        <w:t xml:space="preserve">а также </w:t>
      </w:r>
      <w:r w:rsidR="00ED54B2">
        <w:t xml:space="preserve">для сохранения в бинарном формате (файл с расширением </w:t>
      </w:r>
      <w:r w:rsidR="00ED54B2">
        <w:rPr>
          <w:b/>
          <w:bCs/>
        </w:rPr>
        <w:t>.rez</w:t>
      </w:r>
      <w:r w:rsidR="00ED54B2">
        <w:t xml:space="preserve">) всех данных расчета, которые могут быть использованы для </w:t>
      </w:r>
      <w:r w:rsidR="00ED54B2">
        <w:rPr>
          <w:u w:val="single"/>
        </w:rPr>
        <w:t>ускоренного</w:t>
      </w:r>
      <w:r w:rsidR="00ED54B2">
        <w:t xml:space="preserve"> воспроизведения процесса моделирования посредством опции </w:t>
      </w:r>
      <w:r w:rsidR="00ED54B2">
        <w:rPr>
          <w:i/>
          <w:iCs/>
        </w:rPr>
        <w:t>Эмуляция расчета из файла</w:t>
      </w:r>
      <w:r w:rsidR="00ED54B2">
        <w:t xml:space="preserve"> в меню </w:t>
      </w:r>
      <w:r w:rsidR="00ED54B2">
        <w:rPr>
          <w:b/>
          <w:bCs/>
          <w:i/>
          <w:iCs/>
        </w:rPr>
        <w:t>Моделирование</w:t>
      </w:r>
      <w:r w:rsidR="00ED54B2">
        <w:t>;</w:t>
      </w:r>
    </w:p>
    <w:p w:rsidR="00514EB7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Pr="00514EB7">
        <w:rPr>
          <w:b/>
          <w:i/>
        </w:rPr>
        <w:t>Настройки</w:t>
      </w:r>
      <w:r>
        <w:t xml:space="preserve"> – для дополнительных настроек (связь с базой данных, с плагином решателя схемы и т.д.)</w:t>
      </w:r>
    </w:p>
    <w:p w:rsidR="007C6101" w:rsidRDefault="007C6101" w:rsidP="007C6101">
      <w:r>
        <w:t xml:space="preserve">Режим </w:t>
      </w:r>
      <w:r w:rsidRPr="007C6101">
        <w:rPr>
          <w:i/>
          <w:iCs/>
        </w:rPr>
        <w:t>Расчет на удаленном сервере</w:t>
      </w:r>
      <w:r>
        <w:t xml:space="preserve"> (на рис. 2.10 не показан) реализуется в сетевом варианте работы </w:t>
      </w:r>
      <w:r w:rsidRPr="00371F1A">
        <w:t>SimInTech</w:t>
      </w:r>
      <w:r>
        <w:t xml:space="preserve">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</w:t>
      </w:r>
      <w:r w:rsidRPr="00371F1A">
        <w:t>SimInTech</w:t>
      </w:r>
      <w:r>
        <w:t xml:space="preserve"> (типовая версия или графическая оболочка </w:t>
      </w:r>
      <w:r w:rsidRPr="00371F1A">
        <w:t>SimInTech</w:t>
      </w:r>
      <w:r>
        <w:t xml:space="preserve">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7C6101">
        <w:rPr>
          <w:u w:val="single"/>
        </w:rPr>
        <w:t>только</w:t>
      </w:r>
      <w: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Default="007C6101" w:rsidP="007C6101">
      <w:r>
        <w:t>Вернемся к этапу установки основных параметров интегрирования. При активной "закладке"</w:t>
      </w:r>
      <w:r>
        <w:rPr>
          <w:b/>
          <w:bCs/>
          <w:i/>
          <w:iCs/>
        </w:rPr>
        <w:t xml:space="preserve"> Параметры расчета</w:t>
      </w:r>
      <w:r>
        <w:t xml:space="preserve"> выберите численный метод, например, </w:t>
      </w:r>
      <w:r>
        <w:rPr>
          <w:b/>
          <w:bCs/>
        </w:rPr>
        <w:t>Адаптивный 1</w:t>
      </w:r>
      <w:r>
        <w:t xml:space="preserve">. Далее введите: Конечное время расчета - </w:t>
      </w:r>
      <w:r>
        <w:rPr>
          <w:b/>
          <w:bCs/>
        </w:rPr>
        <w:t>40</w:t>
      </w:r>
      <w:r>
        <w:t xml:space="preserve"> (секунд); Минимальный шаг - </w:t>
      </w:r>
      <w:r>
        <w:rPr>
          <w:b/>
          <w:bCs/>
        </w:rPr>
        <w:t>0.001</w:t>
      </w:r>
      <w:r>
        <w:t xml:space="preserve"> (сек.); Максимальный шаг - </w:t>
      </w:r>
      <w:r>
        <w:rPr>
          <w:b/>
          <w:bCs/>
        </w:rPr>
        <w:t xml:space="preserve">0.1 </w:t>
      </w:r>
      <w:r>
        <w:t xml:space="preserve">(сек.). Параметр точности (относительная ошибка) можно оставить тем же (по умолчанию </w:t>
      </w:r>
      <w:r>
        <w:rPr>
          <w:b/>
          <w:bCs/>
        </w:rPr>
        <w:t>0.001</w:t>
      </w:r>
      <w:r>
        <w:t xml:space="preserve">). Закройте диалоговое окно,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Ок</w:t>
      </w:r>
      <w:r>
        <w:t>.</w:t>
      </w:r>
    </w:p>
    <w:p w:rsidR="007C6101" w:rsidRDefault="007C6101" w:rsidP="007C6101"/>
    <w:p w:rsidR="00E0107A" w:rsidRDefault="00495603" w:rsidP="00E0107A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2.10</w:t>
      </w:r>
      <w:r w:rsidR="00514EB7">
        <w:t xml:space="preserve"> – Параметры расчета</w:t>
      </w:r>
    </w:p>
    <w:p w:rsidR="00D62D4C" w:rsidRDefault="005C5664" w:rsidP="00D62D4C">
      <w:r>
        <w:t xml:space="preserve">Снова сохраните задачу (кнопка </w:t>
      </w:r>
      <w:r>
        <w:rPr>
          <w:b/>
          <w:bCs/>
        </w:rPr>
        <w:t>Сохранить</w:t>
      </w:r>
      <w:r>
        <w:t>).</w:t>
      </w:r>
    </w:p>
    <w:p w:rsidR="007C6101" w:rsidRDefault="007C6101" w:rsidP="007C6101"/>
    <w:p w:rsidR="00D62D4C" w:rsidRDefault="005C5664" w:rsidP="00D62D4C">
      <w:pPr>
        <w:rPr>
          <w:i/>
          <w:iCs/>
        </w:rPr>
      </w:pPr>
      <w:r>
        <w:rPr>
          <w:b/>
          <w:bCs/>
        </w:rPr>
        <w:t>Этап 5</w:t>
      </w:r>
      <w:r>
        <w:t xml:space="preserve"> - </w:t>
      </w:r>
      <w:r>
        <w:rPr>
          <w:i/>
          <w:iCs/>
        </w:rPr>
        <w:t>оформление поясняющих подписей.</w:t>
      </w:r>
    </w:p>
    <w:p w:rsidR="00D62D4C" w:rsidRDefault="005C5664" w:rsidP="00D62D4C">
      <w:r>
        <w:t xml:space="preserve">Выполним оформление </w:t>
      </w:r>
      <w:r w:rsidRPr="003001E8">
        <w:rPr>
          <w:b/>
        </w:rPr>
        <w:t>Схемного Окна</w:t>
      </w:r>
      <w:r>
        <w:t xml:space="preserve">, как это сделано на </w:t>
      </w:r>
      <w:r w:rsidR="00F42B20">
        <w:t>рис. 2.5</w:t>
      </w:r>
      <w:r>
        <w:t xml:space="preserve">. Переместите курсор под блок </w:t>
      </w:r>
      <w:r>
        <w:rPr>
          <w:i/>
          <w:iCs/>
        </w:rPr>
        <w:t>Управляющее воздействие</w:t>
      </w:r>
      <w:r>
        <w:t xml:space="preserve"> </w:t>
      </w:r>
      <w:r w:rsidR="00F42B20">
        <w:t xml:space="preserve">, найдите положение курсора при котором он изменит свою форму на стрелку со знаком вопроса, </w:t>
      </w:r>
      <w:r>
        <w:t xml:space="preserve">и сделайте 2-х кратный щелчок </w:t>
      </w:r>
      <w:r>
        <w:rPr>
          <w:i/>
          <w:iCs/>
        </w:rPr>
        <w:t>левой</w:t>
      </w:r>
      <w: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>
        <w:t>шей "</w:t>
      </w:r>
      <w:r>
        <w:t xml:space="preserve">мыши" и затем введите заголовок данного блока (в две строки). Переместите курсор на свободное место в </w:t>
      </w:r>
      <w:r w:rsidRPr="003001E8">
        <w:rPr>
          <w:b/>
        </w:rPr>
        <w:t>Схемном Окне</w:t>
      </w:r>
      <w:r>
        <w:t xml:space="preserve"> и сделай</w:t>
      </w:r>
      <w:r w:rsidR="003001E8">
        <w:t>те 1-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>
        <w:rPr>
          <w:i/>
          <w:iCs/>
        </w:rPr>
        <w:t>левой</w:t>
      </w:r>
      <w: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Default="005C5664" w:rsidP="00D62D4C">
      <w:r>
        <w:t>Подпись под блоком можно выполнить и другим способом</w:t>
      </w:r>
      <w:r w:rsidR="003001E8">
        <w:t xml:space="preserve">: </w:t>
      </w:r>
      <w:r>
        <w:t xml:space="preserve">это показано на </w:t>
      </w:r>
      <w:r w:rsidR="00F42B20">
        <w:t>рис.2.8</w:t>
      </w:r>
      <w:r>
        <w:t>...</w:t>
      </w:r>
    </w:p>
    <w:p w:rsidR="00D62D4C" w:rsidRDefault="005C5664" w:rsidP="00D62D4C">
      <w:r>
        <w:t xml:space="preserve">Интерфейс </w:t>
      </w:r>
      <w:r w:rsidR="00FE0130" w:rsidRPr="00FE0130">
        <w:t>SimInTech</w:t>
      </w:r>
      <w:r>
        <w:t xml:space="preserve"> позволяет изменить в подписи тип, размер и цвет шрифта. Выделите блок, откройте меню </w:t>
      </w:r>
      <w:r>
        <w:rPr>
          <w:b/>
          <w:bCs/>
        </w:rPr>
        <w:t>С</w:t>
      </w:r>
      <w:r w:rsidR="003001E8">
        <w:rPr>
          <w:b/>
          <w:bCs/>
        </w:rPr>
        <w:t>войства</w:t>
      </w:r>
      <w:r>
        <w:t xml:space="preserve"> и выберите опцию </w:t>
      </w:r>
      <w:r>
        <w:rPr>
          <w:i/>
          <w:iCs/>
        </w:rPr>
        <w:t>Шрифт подписи блока</w:t>
      </w:r>
      <w:r>
        <w:t xml:space="preserve">. Откроется диалоговое окно </w:t>
      </w:r>
      <w:r>
        <w:rPr>
          <w:b/>
          <w:bCs/>
          <w:i/>
          <w:iCs/>
        </w:rPr>
        <w:t>Выбор шрифта</w:t>
      </w:r>
      <w:r>
        <w:t xml:space="preserve">, в котором Вы можете установить желаемые параметры подписи, например: шрифт - </w:t>
      </w:r>
      <w:r>
        <w:rPr>
          <w:b/>
          <w:bCs/>
        </w:rPr>
        <w:t>MS Sans Serif</w:t>
      </w:r>
      <w:r>
        <w:t xml:space="preserve">; начертание - </w:t>
      </w:r>
      <w:r>
        <w:rPr>
          <w:b/>
          <w:bCs/>
        </w:rPr>
        <w:t>Полужирны</w:t>
      </w:r>
      <w:r>
        <w:t xml:space="preserve">й; цвет - </w:t>
      </w:r>
      <w:r>
        <w:rPr>
          <w:b/>
          <w:bCs/>
        </w:rPr>
        <w:t>Красный</w:t>
      </w:r>
      <w:r>
        <w:t xml:space="preserve">; размер - </w:t>
      </w:r>
      <w:r>
        <w:rPr>
          <w:b/>
          <w:bCs/>
        </w:rPr>
        <w:t>8</w:t>
      </w:r>
      <w:r>
        <w:t xml:space="preserve">. При закрытии окна </w:t>
      </w:r>
      <w:r>
        <w:rPr>
          <w:b/>
          <w:bCs/>
        </w:rPr>
        <w:t>Выбор шрифта</w:t>
      </w:r>
      <w:r>
        <w:t xml:space="preserve"> (щелчок по кнопке </w:t>
      </w:r>
      <w:r>
        <w:rPr>
          <w:b/>
          <w:bCs/>
        </w:rPr>
        <w:t>ОК</w:t>
      </w:r>
      <w:r>
        <w:t xml:space="preserve">) происходит автоматический возврат в среду </w:t>
      </w:r>
      <w:r w:rsidR="00FE0130" w:rsidRPr="00FE0130">
        <w:t>SimInTech</w:t>
      </w:r>
      <w:r>
        <w:t>.</w:t>
      </w:r>
    </w:p>
    <w:p w:rsidR="00D62D4C" w:rsidRDefault="005C5664" w:rsidP="00D62D4C">
      <w:r>
        <w:lastRenderedPageBreak/>
        <w:t xml:space="preserve">Используя меню </w:t>
      </w:r>
      <w:r w:rsidR="003001E8">
        <w:rPr>
          <w:b/>
          <w:bCs/>
        </w:rPr>
        <w:t>Вид</w:t>
      </w:r>
      <w:r>
        <w:t xml:space="preserve"> </w:t>
      </w:r>
      <w:r w:rsidR="003001E8">
        <w:t xml:space="preserve">(в параметрах расчёта) </w:t>
      </w:r>
      <w:r>
        <w:t xml:space="preserve">и его опции, можно изменить фон блока, фон всего </w:t>
      </w:r>
      <w:r w:rsidRPr="003001E8">
        <w:rPr>
          <w:b/>
        </w:rPr>
        <w:t>Схемного Окна</w:t>
      </w:r>
      <w:r>
        <w:t xml:space="preserve">, цвет линий связи (выделив предварительно редактируемый блок или линию связи однократным щелчком </w:t>
      </w:r>
      <w:r>
        <w:rPr>
          <w:i/>
          <w:iCs/>
        </w:rPr>
        <w:t>левой</w:t>
      </w:r>
      <w:r>
        <w:t xml:space="preserve"> клавиши "мыши"). Выполните цветовое оформление структурной схемы самостоятельно...</w:t>
      </w:r>
    </w:p>
    <w:p w:rsidR="00D62D4C" w:rsidRDefault="005C5664" w:rsidP="00D62D4C">
      <w:r>
        <w:t>Также самостоят</w:t>
      </w:r>
      <w:r w:rsidR="00E770CD">
        <w:t>ельно выясните назначение других опций в меню Вид</w:t>
      </w:r>
      <w:r>
        <w:t>...</w:t>
      </w:r>
    </w:p>
    <w:p w:rsidR="00D62D4C" w:rsidRDefault="005C5664" w:rsidP="00D62D4C">
      <w:r>
        <w:t>Выполнив вышеописанные процедуры для в</w:t>
      </w:r>
      <w:r w:rsidR="00E770CD">
        <w:t>сех блоков</w:t>
      </w:r>
      <w:r>
        <w:t xml:space="preserve">, придайте введенной структурной схеме вид, близкий </w:t>
      </w:r>
      <w:r w:rsidR="00F42B20">
        <w:t>рис. 2.5</w:t>
      </w:r>
      <w:r>
        <w:t>.</w:t>
      </w:r>
    </w:p>
    <w:p w:rsidR="00D62D4C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D62D4C" w:rsidRDefault="005C5664" w:rsidP="00D62D4C">
      <w:r>
        <w:rPr>
          <w:b/>
          <w:bCs/>
        </w:rPr>
        <w:t>Этап 6</w:t>
      </w:r>
      <w:r>
        <w:t xml:space="preserve"> - </w:t>
      </w:r>
      <w:r>
        <w:rPr>
          <w:i/>
          <w:iCs/>
        </w:rPr>
        <w:t>открытие Графического окна и изменение его размеров</w:t>
      </w:r>
      <w:r>
        <w:t>.</w:t>
      </w:r>
    </w:p>
    <w:p w:rsidR="00E770CD" w:rsidRDefault="005C5664" w:rsidP="00D62D4C">
      <w:r>
        <w:t xml:space="preserve">Переместите курсор на блок </w:t>
      </w:r>
      <w:r>
        <w:rPr>
          <w:i/>
          <w:iCs/>
        </w:rPr>
        <w:t>График y(t)</w:t>
      </w:r>
      <w:r>
        <w:t xml:space="preserve">, сделайте однократный щелчок </w:t>
      </w:r>
      <w:r>
        <w:rPr>
          <w:i/>
          <w:iCs/>
        </w:rPr>
        <w:t>правой</w:t>
      </w:r>
      <w:r>
        <w:t xml:space="preserve"> клавишей "мыши" и во "всплывающем" меню блока </w:t>
      </w:r>
      <w:r>
        <w:rPr>
          <w:i/>
          <w:iCs/>
        </w:rPr>
        <w:t>левой</w:t>
      </w:r>
      <w:r>
        <w:t xml:space="preserve"> клавишей "мыши" выберите строку </w:t>
      </w:r>
      <w:r>
        <w:rPr>
          <w:i/>
          <w:iCs/>
        </w:rPr>
        <w:t>Свойства</w:t>
      </w:r>
      <w:r>
        <w:t>. Первая строка (</w:t>
      </w:r>
      <w:r w:rsidR="00E770CD">
        <w:rPr>
          <w:i/>
          <w:iCs/>
        </w:rPr>
        <w:t>Количество</w:t>
      </w:r>
      <w:r>
        <w:rPr>
          <w:i/>
          <w:iCs/>
        </w:rPr>
        <w:t xml:space="preserve"> вход</w:t>
      </w:r>
      <w:r w:rsidR="00E770CD">
        <w:rPr>
          <w:i/>
          <w:iCs/>
        </w:rPr>
        <w:t>ных портов</w:t>
      </w:r>
      <w:r>
        <w:t>) в диалоговом окне не требует редакции, т.к. в ней по умолчанию введено значение 1.</w:t>
      </w:r>
    </w:p>
    <w:p w:rsidR="00D62D4C" w:rsidRDefault="005C5664" w:rsidP="00D62D4C">
      <w:r>
        <w:t xml:space="preserve">Закройте диалоговое окно блока </w:t>
      </w:r>
      <w:r>
        <w:rPr>
          <w:i/>
          <w:iCs/>
        </w:rPr>
        <w:t>Временной график</w:t>
      </w:r>
      <w:r>
        <w:t xml:space="preserve"> (щелчок по кнопке Да) и выполните 2-х кратный щелчок </w:t>
      </w:r>
      <w:r>
        <w:rPr>
          <w:i/>
          <w:iCs/>
        </w:rPr>
        <w:t>левой</w:t>
      </w:r>
      <w:r>
        <w:t xml:space="preserve"> клавишей мыши по изображению этого блока в Схемном окне: откроется графическое окно с заголовком </w:t>
      </w:r>
      <w:r w:rsidR="00F42B20">
        <w:rPr>
          <w:b/>
          <w:bCs/>
        </w:rPr>
        <w:t>Временной г</w:t>
      </w:r>
      <w:r>
        <w:rPr>
          <w:b/>
          <w:bCs/>
        </w:rPr>
        <w:t>рафик</w:t>
      </w:r>
      <w:r>
        <w:t xml:space="preserve">. Для переноса графического окна в другое место необходимо переместить курсор на его заголовок, нажать </w:t>
      </w:r>
      <w:r>
        <w:rPr>
          <w:i/>
          <w:iCs/>
        </w:rPr>
        <w:t>левую</w:t>
      </w:r>
      <w: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>
        <w:t>W</w:t>
      </w:r>
      <w:r w:rsidR="00726D22">
        <w:rPr>
          <w:lang w:val="en-US"/>
        </w:rPr>
        <w:t>indows</w:t>
      </w:r>
      <w: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E770CD">
        <w:rPr>
          <w:b/>
        </w:rPr>
        <w:t>Схемного Окна</w:t>
      </w:r>
      <w:r>
        <w:t>).</w:t>
      </w:r>
    </w:p>
    <w:p w:rsidR="00D62D4C" w:rsidRDefault="005C5664" w:rsidP="00D62D4C">
      <w:pPr>
        <w:rPr>
          <w:b/>
          <w:bCs/>
          <w:i/>
          <w:iCs/>
        </w:rPr>
      </w:pPr>
      <w:r>
        <w:rPr>
          <w:b/>
          <w:bCs/>
          <w:i/>
          <w:iCs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5C5664" w:rsidRPr="0079205E" w:rsidRDefault="007B18F1" w:rsidP="0079205E">
      <w:pPr>
        <w:pStyle w:val="3"/>
      </w:pPr>
      <w:bookmarkStart w:id="28" w:name="ch233"/>
      <w:bookmarkStart w:id="29" w:name="_Toc360285178"/>
      <w:bookmarkEnd w:id="28"/>
      <w:r w:rsidRPr="0079205E">
        <w:t>2.3.3</w:t>
      </w:r>
      <w:r w:rsidR="005C5664" w:rsidRPr="0079205E">
        <w:t xml:space="preserve"> Моделирование переходных процессов и вариантные расчеты</w:t>
      </w:r>
      <w:bookmarkEnd w:id="29"/>
    </w:p>
    <w:p w:rsidR="00D62D4C" w:rsidRDefault="00F369B1" w:rsidP="00D62D4C">
      <w:r>
        <w:t xml:space="preserve"> </w:t>
      </w:r>
      <w:r w:rsidR="005C5664">
        <w:t xml:space="preserve">Переместите курсор на командную кнопку </w:t>
      </w:r>
      <w:r w:rsidR="005C5664">
        <w:rPr>
          <w:b/>
          <w:bCs/>
        </w:rPr>
        <w:t>П</w:t>
      </w:r>
      <w:r w:rsidR="00661B89">
        <w:rPr>
          <w:b/>
          <w:bCs/>
        </w:rPr>
        <w:t>уск</w:t>
      </w:r>
      <w:r w:rsidR="005C5664">
        <w:t xml:space="preserve"> и щелкните </w:t>
      </w:r>
      <w:r w:rsidR="005C5664">
        <w:rPr>
          <w:i/>
          <w:iCs/>
        </w:rPr>
        <w:t>левой</w:t>
      </w:r>
      <w:r w:rsidR="005C5664">
        <w:t xml:space="preserve"> клавишей "мыши": Вы запустили созданную задачу на счет. По окончании расчета появится специальное окно </w:t>
      </w:r>
      <w:r w:rsidR="005C5664">
        <w:rPr>
          <w:b/>
          <w:bCs/>
          <w:i/>
          <w:iCs/>
        </w:rPr>
        <w:t xml:space="preserve">Сообщения </w:t>
      </w:r>
      <w:r w:rsidR="005C5664">
        <w:t xml:space="preserve">с информацией: </w:t>
      </w:r>
      <w:r w:rsidR="005C5664">
        <w:rPr>
          <w:b/>
          <w:bCs/>
        </w:rPr>
        <w:t>"Ошибка: Заданная точность не обеспечивается"</w:t>
      </w:r>
      <w:r w:rsidR="005C5664">
        <w:t>.</w:t>
      </w:r>
    </w:p>
    <w:p w:rsidR="00D62D4C" w:rsidRDefault="005C5664" w:rsidP="00D62D4C">
      <w:r>
        <w:t xml:space="preserve">Перемасштабируйте графическое окно 2-х кратным щелчком "мыши". Переместите курсор на кнопку </w:t>
      </w:r>
      <w:r>
        <w:rPr>
          <w:b/>
          <w:bCs/>
        </w:rPr>
        <w:t>Параметры расчета</w:t>
      </w:r>
      <w:r>
        <w:t xml:space="preserve"> и измените минимальный шаг интегрирования на новое значение (</w:t>
      </w:r>
      <w:r>
        <w:rPr>
          <w:b/>
          <w:bCs/>
        </w:rPr>
        <w:t>1e-10</w:t>
      </w:r>
      <w:r>
        <w:t>) и повторите процесс моделирования.</w:t>
      </w:r>
    </w:p>
    <w:p w:rsidR="00D62D4C" w:rsidRDefault="005C5664" w:rsidP="00D62D4C">
      <w: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>
        <w:rPr>
          <w:b/>
          <w:bCs/>
        </w:rPr>
        <w:t>0.001</w:t>
      </w:r>
      <w:r>
        <w:t xml:space="preserve">) заданная точность не обеспечивалась </w:t>
      </w:r>
      <w:r>
        <w:rPr>
          <w:u w:val="single"/>
        </w:rPr>
        <w:t>только</w:t>
      </w:r>
      <w: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>
        <w:rPr>
          <w:u w:val="single"/>
        </w:rPr>
        <w:t>исходная САР неустойчива</w:t>
      </w:r>
      <w:r>
        <w:t xml:space="preserve"> и переходной процесс расходящийся (см. ниже по текс</w:t>
      </w:r>
      <w:r w:rsidR="00F42B20">
        <w:t>ту рис. 2.11</w:t>
      </w:r>
      <w:r>
        <w:t>).</w:t>
      </w:r>
    </w:p>
    <w:p w:rsidR="005C5664" w:rsidRDefault="005C5664" w:rsidP="00D62D4C">
      <w: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>
        <w:t>рис. 2.11</w:t>
      </w:r>
      <w:r>
        <w:t>).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200000" cy="47484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7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f0"/>
      </w:pPr>
      <w:r>
        <w:t>Рисунок</w:t>
      </w:r>
      <w:r w:rsidR="00F42B20">
        <w:t xml:space="preserve"> 2.11</w:t>
      </w:r>
    </w:p>
    <w:p w:rsidR="00B53F4C" w:rsidRDefault="005C5664" w:rsidP="008C1568">
      <w:r>
        <w:t xml:space="preserve">Ряд опций командного меню блока </w:t>
      </w:r>
      <w:r>
        <w:rPr>
          <w:i/>
          <w:iCs/>
        </w:rPr>
        <w:t xml:space="preserve">Временной график </w:t>
      </w:r>
      <w:r>
        <w:t>общеприняты и не требуют особых пояснений (</w:t>
      </w:r>
      <w:r>
        <w:rPr>
          <w:i/>
          <w:iCs/>
        </w:rPr>
        <w:t>Автомасштаб, Курсор, Всегда впереди</w:t>
      </w:r>
      <w:r>
        <w:t>).</w:t>
      </w:r>
    </w:p>
    <w:p w:rsidR="005C5664" w:rsidRDefault="005C5664" w:rsidP="008C1568">
      <w:r>
        <w:t xml:space="preserve">Опция </w:t>
      </w:r>
      <w:r>
        <w:rPr>
          <w:i/>
          <w:iCs/>
        </w:rPr>
        <w:t>Копировать</w:t>
      </w:r>
      <w:r w:rsidR="001853CA">
        <w:rPr>
          <w:i/>
          <w:iCs/>
        </w:rPr>
        <w:t xml:space="preserve"> в буфер</w:t>
      </w:r>
      <w:r>
        <w:t xml:space="preserve"> </w:t>
      </w:r>
      <w:r w:rsidR="001853CA">
        <w:t xml:space="preserve">в контекстном меню </w:t>
      </w:r>
      <w: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>
        <w:t xml:space="preserve">стовые документы </w:t>
      </w:r>
      <w:r>
        <w:t>W</w:t>
      </w:r>
      <w:r w:rsidR="001853CA">
        <w:rPr>
          <w:lang w:val="en-US"/>
        </w:rPr>
        <w:t>ord</w:t>
      </w:r>
      <w:r>
        <w:t>...</w:t>
      </w:r>
      <w:r w:rsidR="008C1568">
        <w:t xml:space="preserve"> </w:t>
      </w:r>
      <w:r>
        <w:t xml:space="preserve">Щелкните </w:t>
      </w:r>
      <w:r>
        <w:rPr>
          <w:i/>
          <w:iCs/>
        </w:rPr>
        <w:t>левой</w:t>
      </w:r>
      <w:r>
        <w:t xml:space="preserve"> клавишей "мыши" по строке </w:t>
      </w:r>
      <w:r>
        <w:rPr>
          <w:i/>
          <w:iCs/>
        </w:rPr>
        <w:t>Свойства</w:t>
      </w:r>
      <w:r>
        <w:t xml:space="preserve">: откроется специальное диалоговое окно, имеющее заголовок </w:t>
      </w:r>
      <w:r>
        <w:rPr>
          <w:b/>
          <w:bCs/>
          <w:i/>
          <w:iCs/>
        </w:rPr>
        <w:t>Настройка</w:t>
      </w:r>
      <w:r w:rsidR="00F42B20">
        <w:t xml:space="preserve"> (см. рис. 2.12</w:t>
      </w:r>
      <w:r>
        <w:t>).</w:t>
      </w:r>
    </w:p>
    <w:p w:rsidR="00F42B20" w:rsidRPr="001853CA" w:rsidRDefault="00F42B20" w:rsidP="00F42B20">
      <w:r>
        <w:t xml:space="preserve">Переместите курсор в диалоговое поле </w:t>
      </w:r>
      <w:r>
        <w:rPr>
          <w:b/>
          <w:bCs/>
          <w:i/>
          <w:iCs/>
        </w:rPr>
        <w:t>Заголовок</w:t>
      </w:r>
      <w:r>
        <w:t xml:space="preserve"> и введите новое название </w:t>
      </w:r>
      <w:r>
        <w:rPr>
          <w:b/>
          <w:bCs/>
        </w:rPr>
        <w:t>График переходного процесса при К=1.</w:t>
      </w:r>
      <w:r>
        <w:t xml:space="preserve"> Первые 3 кнопки в строке </w:t>
      </w:r>
      <w:r>
        <w:rPr>
          <w:b/>
          <w:bCs/>
          <w:i/>
          <w:iCs/>
        </w:rPr>
        <w:t>Заголовок</w:t>
      </w:r>
      <w: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Default="007C6101" w:rsidP="007C6101">
      <w:r>
        <w:t xml:space="preserve">Аналогичным образом дополните подпись под осью </w:t>
      </w:r>
      <w:r>
        <w:rPr>
          <w:b/>
          <w:bCs/>
        </w:rPr>
        <w:t>X</w:t>
      </w:r>
      <w:r>
        <w:t xml:space="preserve"> (среднее диалоговое поле </w:t>
      </w:r>
      <w:r w:rsidRPr="001853CA">
        <w:rPr>
          <w:b/>
        </w:rPr>
        <w:t xml:space="preserve">Название оси: </w:t>
      </w:r>
      <w:r w:rsidRPr="001853CA">
        <w:rPr>
          <w:b/>
          <w:bCs/>
        </w:rPr>
        <w:t>Вр</w:t>
      </w:r>
      <w:r>
        <w:rPr>
          <w:b/>
          <w:bCs/>
        </w:rPr>
        <w:t>емя, с).</w:t>
      </w:r>
      <w:r>
        <w:t xml:space="preserve"> Затем сотрите подпись (</w:t>
      </w:r>
      <w:r>
        <w:rPr>
          <w:b/>
          <w:bCs/>
        </w:rPr>
        <w:t>Значение величины</w:t>
      </w:r>
      <w:r>
        <w:t xml:space="preserve">) для оси </w:t>
      </w:r>
      <w:r>
        <w:rPr>
          <w:b/>
          <w:bCs/>
        </w:rPr>
        <w:t>Y</w:t>
      </w:r>
      <w:r>
        <w:t xml:space="preserve"> в правом диалоговом поле </w:t>
      </w:r>
      <w:r w:rsidRPr="00B242D9">
        <w:rPr>
          <w:b/>
        </w:rPr>
        <w:t>Название оси</w:t>
      </w:r>
      <w:r>
        <w:t xml:space="preserve"> и введите новую подпись: </w:t>
      </w:r>
      <w:r>
        <w:rPr>
          <w:b/>
          <w:bCs/>
        </w:rPr>
        <w:t>y(t)</w:t>
      </w:r>
      <w:r>
        <w:t>. Кнопки в обеих строках предназначены для задания параметров шрифта этих подписей (крайняя правая кнопка).</w:t>
      </w:r>
    </w:p>
    <w:p w:rsidR="007C6101" w:rsidRDefault="007C6101" w:rsidP="007C6101">
      <w: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>
        <w:rPr>
          <w:b/>
          <w:bCs/>
          <w:i/>
          <w:iCs/>
        </w:rPr>
        <w:t>Свойства графика</w:t>
      </w:r>
      <w:r>
        <w:t>...</w:t>
      </w:r>
    </w:p>
    <w:p w:rsidR="00F42B20" w:rsidRDefault="00F42B20" w:rsidP="008C1568"/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f0"/>
      </w:pPr>
      <w:r>
        <w:t>Рисунок 2.12</w:t>
      </w:r>
    </w:p>
    <w:p w:rsidR="008C1568" w:rsidRDefault="005C5664" w:rsidP="008C1568">
      <w:r>
        <w:t xml:space="preserve">Закончив процедуры редактирования параметров графического окна, переместите курсор на кнопку </w:t>
      </w:r>
      <w:r w:rsidR="00A70046">
        <w:rPr>
          <w:b/>
          <w:bCs/>
        </w:rPr>
        <w:t>Ок</w:t>
      </w:r>
      <w:r>
        <w:t xml:space="preserve"> и закройте данное диалоговое окно. Графическое окно буд</w:t>
      </w:r>
      <w:r w:rsidR="00F42B20">
        <w:t>ет иметь вид, подобный рис. 2.13</w:t>
      </w:r>
      <w:r>
        <w:t>.</w:t>
      </w:r>
    </w:p>
    <w:p w:rsidR="00AD46C0" w:rsidRDefault="005C5664" w:rsidP="00F42B20">
      <w:r>
        <w:t xml:space="preserve">Измените значение </w:t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на новое: </w:t>
      </w:r>
      <w:r>
        <w:rPr>
          <w:b/>
          <w:bCs/>
        </w:rPr>
        <w:t>0.2</w:t>
      </w:r>
      <w: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012800" cy="47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8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f0"/>
      </w:pPr>
      <w:r>
        <w:t>Рисунок</w:t>
      </w:r>
      <w:r w:rsidR="00F42B20">
        <w:t xml:space="preserve"> 2.13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102800" cy="4798800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00" cy="47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f0"/>
      </w:pPr>
      <w:r>
        <w:t>Рисунок</w:t>
      </w:r>
      <w:r w:rsidR="00F42B20">
        <w:t xml:space="preserve"> 2.14</w:t>
      </w:r>
    </w:p>
    <w:p w:rsidR="005C5664" w:rsidRDefault="00F369B1" w:rsidP="008A5FE1">
      <w:r>
        <w:t xml:space="preserve"> </w:t>
      </w:r>
      <w:r w:rsidR="005C5664"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>
        <w:t>кунд (см. рис. 2.15</w:t>
      </w:r>
      <w:r w:rsidR="008C1568">
        <w:t>).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128000" cy="478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Default="00084D41" w:rsidP="00F42B20">
      <w:pPr>
        <w:pStyle w:val="af0"/>
      </w:pPr>
      <w:r>
        <w:t>Рисунок</w:t>
      </w:r>
      <w:r w:rsidR="00F42B20">
        <w:t xml:space="preserve"> 2.15</w:t>
      </w:r>
    </w:p>
    <w:p w:rsidR="002E0206" w:rsidRDefault="002E0206" w:rsidP="00F42B20">
      <w:pPr>
        <w:pStyle w:val="af0"/>
      </w:pPr>
    </w:p>
    <w:p w:rsidR="00896A4D" w:rsidRDefault="00896A4D" w:rsidP="00896A4D">
      <w:pPr>
        <w:pStyle w:val="1"/>
      </w:pPr>
      <w:bookmarkStart w:id="30" w:name="_Toc360285179"/>
      <w:r>
        <w:lastRenderedPageBreak/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Default="00896A4D" w:rsidP="00AC5E73">
      <w:r>
        <w:t xml:space="preserve">Выполненную выше демонстрационно-ознакомительную задачу, целью которой являлось </w:t>
      </w:r>
      <w:r>
        <w:rPr>
          <w:u w:val="single"/>
        </w:rPr>
        <w:t>ускоренное</w:t>
      </w:r>
      <w:r>
        <w:t xml:space="preserve"> освоение основных процедур работы в среде "</w:t>
      </w:r>
      <w:r w:rsidRPr="00FE0130">
        <w:t>SimInTech</w:t>
      </w:r>
      <w:r>
        <w:t>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>
        <w:t>вий.</w:t>
      </w:r>
    </w:p>
    <w:p w:rsidR="00622E2D" w:rsidRDefault="00896A4D" w:rsidP="00622E2D">
      <w: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>
        <w:t>петиций" домашнего задания.</w:t>
      </w:r>
    </w:p>
    <w:p w:rsidR="00896A4D" w:rsidRDefault="00896A4D" w:rsidP="00495603">
      <w:r>
        <w:t>Структурная схема САР ЯР имеет примерно следующий вид:</w:t>
      </w:r>
    </w:p>
    <w:p w:rsidR="00896A4D" w:rsidRDefault="00ED69D5" w:rsidP="00495603">
      <w:pPr>
        <w:pStyle w:val="af0"/>
      </w:pPr>
      <w:r w:rsidRPr="00ED69D5">
        <w:rPr>
          <w:noProof/>
        </w:rPr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495603" w:rsidRDefault="00896A4D" w:rsidP="00495603">
      <w:pPr>
        <w:pStyle w:val="af0"/>
      </w:pPr>
      <w: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Pr="006068DC" w:rsidRDefault="00175293" w:rsidP="003B6F3E">
            <w:pPr>
              <w:pStyle w:val="af5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>- норм</w:t>
            </w:r>
            <w:r w:rsidR="00622E2D">
              <w:t>ированное отклонение управляющего</w:t>
            </w:r>
            <w:r w:rsidRPr="00795EBB">
              <w:t xml:space="preserve"> напряжения в обмотке возбуждения электродвигателя;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175293" w:rsidP="003B6F3E">
            <w:pPr>
              <w:pStyle w:val="af5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Default="00175293" w:rsidP="003B6F3E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 xml:space="preserve">- реактивность, вносимая в реактор регулирующим стержнем, внешним возмущающим воздействием, </w:t>
            </w:r>
            <w:r w:rsidRPr="00C158F6">
              <w:t>местной (внутренней) обратной связью, соответственно;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3B6F3E" w:rsidP="003B6F3E"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(t)</m:t>
              </m:r>
            </m:oMath>
            <w: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2D52E5" w:rsidRDefault="002D52E5" w:rsidP="003B6F3E">
            <w:pPr>
              <w:pStyle w:val="af5"/>
            </w:pPr>
            <w:r w:rsidRPr="002D52E5">
              <w:t>- рассогласование (ошибка).</w:t>
            </w:r>
          </w:p>
        </w:tc>
      </w:tr>
    </w:tbl>
    <w:p w:rsidR="00371C12" w:rsidRDefault="00371C12" w:rsidP="00371C12">
      <w:pPr>
        <w:ind w:firstLine="0"/>
      </w:pPr>
    </w:p>
    <w:p w:rsidR="00371C12" w:rsidRDefault="00F339A7" w:rsidP="00AC5E73">
      <w: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>
        <w:t xml:space="preserve">вое звено </w:t>
      </w:r>
      <w:r w:rsidR="000A7C73">
        <w:t>использовать.</w:t>
      </w:r>
    </w:p>
    <w:p w:rsidR="00371C12" w:rsidRDefault="00F339A7" w:rsidP="00AC5E73">
      <w:r>
        <w:t xml:space="preserve">Для изображения на рис. 3.1 блока </w:t>
      </w:r>
      <w:r>
        <w:rPr>
          <w:i/>
          <w:iCs/>
        </w:rPr>
        <w:t>Кинетика нейтронов</w:t>
      </w:r>
      <w:r>
        <w:t xml:space="preserve"> использована пиктограмма типового блока W(s) общего вида (из библиотеки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>звенья</w:t>
      </w:r>
      <w:r>
        <w:t xml:space="preserve">), что можно рассматривать как "подсказку" о том, какой типовой блок из библиотек </w:t>
      </w:r>
      <w:r w:rsidR="00ED69D5">
        <w:rPr>
          <w:lang w:val="en-US"/>
        </w:rPr>
        <w:t>SimInTech</w:t>
      </w:r>
      <w:r w:rsidR="00ED69D5" w:rsidRPr="00ED69D5">
        <w:t xml:space="preserve"> </w:t>
      </w:r>
      <w:r>
        <w:t>необходимо использовать для описания кинетики нейтро</w:t>
      </w:r>
      <w:r w:rsidR="002D403A">
        <w:t>нов в этой задаче.</w:t>
      </w:r>
    </w:p>
    <w:p w:rsidR="003B4CB0" w:rsidRDefault="00F339A7" w:rsidP="00AC5E73">
      <w: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>
        <w:rPr>
          <w:b/>
          <w:bCs/>
        </w:rPr>
        <w:t xml:space="preserve">Данные, </w:t>
      </w:r>
      <w:r w:rsidRPr="00376087">
        <w:rPr>
          <w:b/>
          <w:bCs/>
        </w:rPr>
        <w:t>Операции</w:t>
      </w:r>
      <w:r w:rsidR="00376087" w:rsidRPr="00376087">
        <w:rPr>
          <w:b/>
          <w:bCs/>
        </w:rPr>
        <w:t>,</w:t>
      </w:r>
      <w:r w:rsidR="00376087">
        <w:rPr>
          <w:b/>
          <w:bCs/>
        </w:rPr>
        <w:t xml:space="preserve"> Функции</w:t>
      </w:r>
      <w:r>
        <w:rPr>
          <w:b/>
          <w:bCs/>
        </w:rPr>
        <w:t xml:space="preserve"> </w:t>
      </w:r>
      <w:r>
        <w:t xml:space="preserve">не хватает - </w:t>
      </w:r>
      <w:r w:rsidR="003B4CB0">
        <w:t>определите самостоятель</w:t>
      </w:r>
      <w:r w:rsidR="002D403A">
        <w:t>но.</w:t>
      </w:r>
    </w:p>
    <w:p w:rsidR="003B4CB0" w:rsidRDefault="00F339A7" w:rsidP="00AC5E73">
      <w:r>
        <w:t xml:space="preserve">Учитывая, что в процессе моделирования Вам необходимо будет построить </w:t>
      </w:r>
      <w:r w:rsidR="0025442D">
        <w:t xml:space="preserve">на разных графиках </w:t>
      </w:r>
      <w:r>
        <w:t>зависимости</w:t>
      </w:r>
      <w:r w:rsidR="0025442D">
        <w:t xml:space="preserve"> величин</w:t>
      </w:r>
      <w:r w:rsidR="006822D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t xml:space="preserve"> </w:t>
      </w:r>
      <w:r w:rsidR="0025442D">
        <w:t xml:space="preserve"> , </w:t>
      </w:r>
      <w:r>
        <w:t>а также на одном графике реактивности</w:t>
      </w:r>
      <w:r w:rsidR="002544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3B4CB0"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>
        <w:rPr>
          <w:i/>
          <w:iCs/>
        </w:rPr>
        <w:t xml:space="preserve"> </w:t>
      </w:r>
      <w: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>
        <w:t>ных.</w:t>
      </w:r>
    </w:p>
    <w:p w:rsidR="00F339A7" w:rsidRDefault="00F339A7" w:rsidP="00AC5E73">
      <w: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Tr="006D6F17">
        <w:tc>
          <w:tcPr>
            <w:tcW w:w="5812" w:type="dxa"/>
            <w:vAlign w:val="center"/>
          </w:tcPr>
          <w:p w:rsidR="006D6F17" w:rsidRPr="006D6F17" w:rsidRDefault="00175293" w:rsidP="00AC5E73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3B4CB0" w:rsidRDefault="00942C25" w:rsidP="00AC5E7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9A0B0E">
        <w:t xml:space="preserve"> </w:t>
      </w:r>
      <w:r>
        <w:t>–</w:t>
      </w:r>
      <w:r w:rsidR="003B4CB0">
        <w:t xml:space="preserve"> эффективная доля запаздывающих нейтронов;</w:t>
      </w:r>
      <w:r w:rsidR="003B4CB0"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 w:rsidR="003B4CB0">
        <w:rPr>
          <w:i/>
          <w:iCs/>
        </w:rPr>
        <w:t xml:space="preserve"> </w:t>
      </w:r>
      <w:r>
        <w:t>–</w:t>
      </w:r>
      <w:r w:rsidR="003B4CB0">
        <w:t xml:space="preserve"> вр</w:t>
      </w:r>
      <w:r>
        <w:t>емя жизни мгновенных нейтронов;</w:t>
      </w:r>
      <w:r w:rsidRPr="00942C25">
        <w:t xml:space="preserve"> </w:t>
      </w:r>
      <w:r w:rsidRPr="00942C25">
        <w:rPr>
          <w:i/>
        </w:rPr>
        <w:t>λ</w:t>
      </w:r>
      <w:r>
        <w:t xml:space="preserve"> –</w:t>
      </w:r>
      <w:r w:rsidR="003B4CB0">
        <w:t xml:space="preserve"> постоянная распада ядер-предшественников запаздывающих нейтронов;</w:t>
      </w:r>
      <w:r w:rsidRPr="00942C25"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B4CB0">
        <w:t xml:space="preserve"> </w:t>
      </w:r>
      <w:r>
        <w:t>–</w:t>
      </w:r>
      <w:r w:rsidR="003B4CB0">
        <w:t xml:space="preserve"> нормированные отклонения концентрации ядер-предшественников запаздывающих нейтронов.</w:t>
      </w:r>
    </w:p>
    <w:p w:rsidR="003B4CB0" w:rsidRDefault="00D3229A" w:rsidP="00AC5E73">
      <w:r>
        <w:rPr>
          <w:i/>
          <w:iCs/>
        </w:rPr>
        <w:t>Местная обратная связь</w:t>
      </w:r>
      <w: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671"/>
      </w:tblGrid>
      <w:tr w:rsidR="006D6F17" w:rsidTr="006D6F17">
        <w:tc>
          <w:tcPr>
            <w:tcW w:w="5097" w:type="dxa"/>
            <w:vAlign w:val="center"/>
          </w:tcPr>
          <w:p w:rsidR="006D6F17" w:rsidRPr="006D6F17" w:rsidRDefault="00175293" w:rsidP="006D6F17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EE300D" w:rsidRDefault="00C46663" w:rsidP="006D6F17">
      <w:r>
        <w:t>г</w:t>
      </w:r>
      <w:r w:rsidR="00622E2D">
        <w:t>де:</w:t>
      </w:r>
    </w:p>
    <w:p w:rsidR="00EE300D" w:rsidRDefault="006D6F17" w:rsidP="006D6F17"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</w:t>
      </w:r>
      <w:r>
        <w:t>–</w:t>
      </w:r>
      <w:r w:rsidR="00A06AD5">
        <w:t xml:space="preserve"> </w:t>
      </w:r>
      <w:r w:rsidR="00EE300D">
        <w:t>температурный коэффициент реактивности;</w:t>
      </w:r>
    </w:p>
    <w:p w:rsidR="00EE300D" w:rsidRDefault="00175293" w:rsidP="006D6F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E300D">
        <w:t xml:space="preserve"> </w:t>
      </w:r>
      <w:r w:rsidR="006D6F17">
        <w:t>–</w:t>
      </w:r>
      <w:r w:rsidR="00EE300D"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Default="00175293" w:rsidP="006D6F17">
      <w:pPr>
        <w:tabs>
          <w:tab w:val="left" w:pos="900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="006D6F17" w:rsidRPr="006D6F17">
        <w:t xml:space="preserve"> </w:t>
      </w:r>
      <w:r w:rsidR="006D6F17">
        <w:t>–</w:t>
      </w:r>
      <w:r w:rsidR="00EE300D">
        <w:t xml:space="preserve"> постоянная времени (инерционность) топлива в активной зоне;</w:t>
      </w:r>
    </w:p>
    <w:p w:rsidR="00EE300D" w:rsidRDefault="006D6F17" w:rsidP="006D6F17">
      <w:pPr>
        <w:jc w:val="left"/>
      </w:pPr>
      <m:oMath>
        <m:r>
          <w:rPr>
            <w:rFonts w:ascii="Cambria Math" w:hAnsi="Cambria Math"/>
          </w:rPr>
          <m:t>A</m:t>
        </m:r>
      </m:oMath>
      <w:r w:rsidRPr="00490F23">
        <w:t xml:space="preserve"> </w:t>
      </w:r>
      <w:r>
        <w:t>–</w:t>
      </w:r>
      <w:r w:rsidR="00EE300D">
        <w:t xml:space="preserve"> безразмерный коэффициент.</w:t>
      </w:r>
    </w:p>
    <w:p w:rsidR="00EE300D" w:rsidRDefault="00EE300D" w:rsidP="00EE300D">
      <w:pPr>
        <w:jc w:val="left"/>
      </w:pPr>
    </w:p>
    <w:p w:rsidR="00AF6AA2" w:rsidRDefault="00EE300D" w:rsidP="00AC5E73">
      <w:pPr>
        <w:jc w:val="left"/>
      </w:pPr>
      <w:r>
        <w:rPr>
          <w:i/>
          <w:iCs/>
        </w:rPr>
        <w:t>Привод регулирующего стержня</w:t>
      </w:r>
      <w:r>
        <w:t xml:space="preserve"> (см. </w:t>
      </w:r>
      <w:hyperlink r:id="rId30" w:anchor="pic31#pic31" w:history="1">
        <w:r w:rsidRPr="00376087">
          <w:rPr>
            <w:rStyle w:val="a4"/>
            <w:color w:val="auto"/>
            <w:u w:val="none"/>
          </w:rPr>
          <w:t>рис. 3.1</w:t>
        </w:r>
      </w:hyperlink>
      <w: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>
        <w:t>но.</w:t>
      </w:r>
    </w:p>
    <w:p w:rsidR="00C46663" w:rsidRDefault="00EE300D" w:rsidP="00AC5E73">
      <w:pPr>
        <w:jc w:val="left"/>
      </w:pPr>
      <w:r w:rsidRPr="00AF6AA2">
        <w:t>Нестационарные</w:t>
      </w:r>
      <w:r>
        <w:t xml:space="preserve"> процессы в блоке (в звене) </w:t>
      </w:r>
      <w:r w:rsidRPr="00946B8D">
        <w:rPr>
          <w:i/>
        </w:rPr>
        <w:t>Привод регулирующего стержня</w:t>
      </w:r>
      <w:r>
        <w:t xml:space="preserve"> описываются следующим дифференциальным уравнением: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Tr="00881273">
        <w:tc>
          <w:tcPr>
            <w:tcW w:w="5097" w:type="dxa"/>
            <w:vAlign w:val="center"/>
          </w:tcPr>
          <w:p w:rsidR="00627A0A" w:rsidRPr="00627A0A" w:rsidRDefault="00175293" w:rsidP="00627A0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6D6F17" w:rsidRDefault="00627A0A" w:rsidP="00627A0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C733B8" w:rsidRDefault="00627A0A" w:rsidP="00627A0A">
      <w:r>
        <w:t>где</w:t>
      </w:r>
      <w:r w:rsidR="00C733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C733B8">
        <w:t xml:space="preserve"> </w:t>
      </w:r>
      <w:r>
        <w:t>–</w:t>
      </w:r>
      <w:r w:rsidR="00C733B8">
        <w:t xml:space="preserve"> коэффициент скоростной эффективности </w:t>
      </w:r>
      <w:r w:rsidR="00C733B8">
        <w:rPr>
          <w:i/>
          <w:iCs/>
        </w:rPr>
        <w:t>Привода регулирующего стержня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27A0A">
        <w:t xml:space="preserve"> </w:t>
      </w:r>
      <w:r w:rsidR="00C733B8">
        <w:t xml:space="preserve">- постоянная времени (инерционность) </w:t>
      </w:r>
      <w:r w:rsidR="00C733B8">
        <w:rPr>
          <w:i/>
          <w:iCs/>
        </w:rPr>
        <w:t>Привода регулирующего стержня</w:t>
      </w:r>
      <w:r w:rsidR="00C733B8">
        <w:t>.</w:t>
      </w:r>
    </w:p>
    <w:p w:rsidR="00C733B8" w:rsidRDefault="00C733B8" w:rsidP="00C733B8">
      <w:pPr>
        <w:ind w:firstLine="0"/>
        <w:jc w:val="left"/>
      </w:pPr>
    </w:p>
    <w:p w:rsidR="00C733B8" w:rsidRDefault="00C733B8" w:rsidP="00627A0A">
      <w:r>
        <w:t xml:space="preserve">Для выполнения </w:t>
      </w:r>
      <w:r>
        <w:rPr>
          <w:u w:val="single"/>
        </w:rPr>
        <w:t>самостоятельной</w:t>
      </w:r>
      <w:r>
        <w:t xml:space="preserve"> части лабораторной работы каждой подгруппе необходимо выполнить следующие этапы: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C733B8">
        <w:rPr>
          <w:szCs w:val="26"/>
          <w:u w:val="single"/>
        </w:rPr>
        <w:t>всех</w:t>
      </w:r>
      <w:r w:rsidRPr="00C733B8">
        <w:rPr>
          <w:szCs w:val="26"/>
        </w:rPr>
        <w:t xml:space="preserve"> блоков (звеньев) структурной схемы;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подставить числ</w:t>
      </w:r>
      <w:r w:rsidR="00490F23">
        <w:rPr>
          <w:szCs w:val="26"/>
        </w:rPr>
        <w:t xml:space="preserve">енные значения всех параметров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90F23">
        <w:rPr>
          <w:szCs w:val="26"/>
        </w:rPr>
        <w:t xml:space="preserve"> </w:t>
      </w:r>
      <w:r w:rsidRPr="00C733B8">
        <w:rPr>
          <w:szCs w:val="26"/>
        </w:rPr>
        <w:t>и т.д.) и вычислить значения всех коэффициентов в полиномах числителей и знаменателей переда</w:t>
      </w:r>
      <w:r w:rsidR="00A06AD5">
        <w:rPr>
          <w:szCs w:val="26"/>
        </w:rPr>
        <w:t>точных функций;</w:t>
      </w:r>
      <w:r w:rsidRPr="00C733B8">
        <w:rPr>
          <w:szCs w:val="26"/>
        </w:rPr>
        <w:t xml:space="preserve">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используя освоенн</w:t>
      </w:r>
      <w:r w:rsidR="00490F23">
        <w:rPr>
          <w:szCs w:val="26"/>
        </w:rPr>
        <w:t xml:space="preserve">ые процедуры работы в среде </w:t>
      </w:r>
      <w:r>
        <w:rPr>
          <w:szCs w:val="26"/>
          <w:lang w:val="en-US"/>
        </w:rPr>
        <w:t>SimInTech</w:t>
      </w:r>
      <w:r w:rsidRPr="00C733B8">
        <w:rPr>
          <w:szCs w:val="26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>
        <w:rPr>
          <w:szCs w:val="26"/>
        </w:rPr>
        <w:t>тдаленно") похожим на рис. 3.1;</w:t>
      </w:r>
    </w:p>
    <w:p w:rsidR="00C733B8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376087">
        <w:rPr>
          <w:b/>
          <w:bCs/>
          <w:szCs w:val="26"/>
        </w:rPr>
        <w:t>Не забудьте,</w:t>
      </w:r>
      <w:r w:rsidRPr="00376087">
        <w:rPr>
          <w:szCs w:val="26"/>
        </w:rPr>
        <w:t xml:space="preserve"> что при моделировании переходных процессов Вам н</w:t>
      </w:r>
      <w:r w:rsidR="002412AF">
        <w:rPr>
          <w:szCs w:val="26"/>
        </w:rPr>
        <w:t>еобходимо построить зависимости:</w:t>
      </w:r>
      <w:r w:rsidR="002412AF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412AF">
        <w:t xml:space="preserve">  ,</w:t>
      </w:r>
      <w:r w:rsidRPr="00376087">
        <w:rPr>
          <w:i/>
          <w:iCs/>
          <w:szCs w:val="26"/>
        </w:rPr>
        <w:t xml:space="preserve"> </w:t>
      </w:r>
      <w:r w:rsidRPr="00376087">
        <w:rPr>
          <w:szCs w:val="26"/>
        </w:rPr>
        <w:t xml:space="preserve">а также на одном </w:t>
      </w:r>
      <w:r w:rsidR="002412AF">
        <w:rPr>
          <w:szCs w:val="26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Pr="00376087">
        <w:rPr>
          <w:szCs w:val="26"/>
        </w:rPr>
        <w:t xml:space="preserve"> в зависимости от времени. Поэтому, Вы должны </w:t>
      </w:r>
      <w:r w:rsidRPr="00376087">
        <w:rPr>
          <w:szCs w:val="26"/>
          <w:u w:val="single"/>
        </w:rPr>
        <w:t>самостоятельно</w:t>
      </w:r>
      <w:r w:rsidRPr="00376087">
        <w:rPr>
          <w:szCs w:val="26"/>
        </w:rPr>
        <w:t xml:space="preserve"> найти способы формирования и отображения этих динамических переменных в </w:t>
      </w:r>
      <w:r w:rsidRPr="00376087">
        <w:rPr>
          <w:i/>
          <w:iCs/>
          <w:szCs w:val="26"/>
        </w:rPr>
        <w:t>Графиче</w:t>
      </w:r>
      <w:r w:rsidR="00376087">
        <w:rPr>
          <w:i/>
          <w:iCs/>
          <w:szCs w:val="26"/>
        </w:rPr>
        <w:t>ских окнах.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>
        <w:rPr>
          <w:szCs w:val="26"/>
        </w:rPr>
        <w:t>орректности</w:t>
      </w:r>
      <w:r w:rsidRPr="00C733B8">
        <w:rPr>
          <w:szCs w:val="26"/>
        </w:rPr>
        <w:t xml:space="preserve">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"пробное" моделирование переходного процесса в исходной САР при о</w:t>
      </w:r>
      <w:r w:rsidRPr="00C733B8">
        <w:rPr>
          <w:szCs w:val="26"/>
          <w:u w:val="single"/>
        </w:rPr>
        <w:t>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>
        <w:rPr>
          <w:szCs w:val="26"/>
        </w:rPr>
        <w:t xml:space="preserve"> изменения ее параметров (каких</w:t>
      </w:r>
      <w:r w:rsidRPr="00C733B8">
        <w:rPr>
          <w:szCs w:val="26"/>
        </w:rPr>
        <w:t xml:space="preserve">??? </w:t>
      </w:r>
      <w:r w:rsidR="002412AF">
        <w:t>–</w:t>
      </w:r>
      <w:r w:rsidRPr="00C733B8">
        <w:rPr>
          <w:szCs w:val="26"/>
        </w:rPr>
        <w:t xml:space="preserve"> согласовать с преподавателем);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методом последовательных приближений достичь устойчивости САР;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переходного процесса в скорректированной САР при </w:t>
      </w:r>
      <w:r w:rsidRPr="00C733B8">
        <w:rPr>
          <w:szCs w:val="26"/>
          <w:u w:val="single"/>
        </w:rPr>
        <w:t>отсутствии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>
        <w:rPr>
          <w:szCs w:val="26"/>
        </w:rPr>
        <w:t>ских переменных;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моделирование переходных процессов в скорректированной САР при о</w:t>
      </w:r>
      <w:r w:rsidRPr="00C733B8">
        <w:rPr>
          <w:szCs w:val="26"/>
          <w:u w:val="single"/>
        </w:rPr>
        <w:t>тсутствии управляющего воздействия</w:t>
      </w:r>
      <w:r w:rsidRPr="00C733B8">
        <w:rPr>
          <w:szCs w:val="26"/>
        </w:rPr>
        <w:t xml:space="preserve"> </w:t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возмущающих воздействий</w:t>
      </w:r>
      <w:r w:rsidRPr="00C733B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=0.1∙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="002412AF" w:rsidRPr="002412AF">
        <w:t xml:space="preserve"> </w:t>
      </w:r>
      <w:r w:rsidR="002412A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=0.7∙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Pr="00C733B8">
        <w:rPr>
          <w:szCs w:val="26"/>
        </w:rPr>
        <w:t xml:space="preserve"> (поочередно)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>
        <w:rPr>
          <w:i/>
          <w:iCs/>
          <w:szCs w:val="26"/>
        </w:rPr>
        <w:t>α</w:t>
      </w:r>
      <w:r w:rsidRPr="00C733B8">
        <w:rPr>
          <w:i/>
          <w:iCs/>
          <w:szCs w:val="26"/>
        </w:rPr>
        <w:t xml:space="preserve"> </w:t>
      </w:r>
      <w:r w:rsidRPr="00C733B8">
        <w:rPr>
          <w:szCs w:val="26"/>
        </w:rPr>
        <w:t>= 5· 10</w:t>
      </w:r>
      <w:r w:rsidRPr="00C733B8">
        <w:rPr>
          <w:szCs w:val="26"/>
          <w:vertAlign w:val="superscript"/>
        </w:rPr>
        <w:t>-5</w:t>
      </w:r>
      <w:r w:rsidRPr="00C733B8">
        <w:rPr>
          <w:szCs w:val="26"/>
        </w:rPr>
        <w:t xml:space="preserve"> K</w:t>
      </w:r>
      <w:r w:rsidRPr="00C733B8">
        <w:rPr>
          <w:szCs w:val="26"/>
          <w:vertAlign w:val="superscript"/>
        </w:rPr>
        <w:t>-1</w:t>
      </w:r>
      <w:r w:rsidRPr="00C733B8">
        <w:rPr>
          <w:szCs w:val="26"/>
        </w:rPr>
        <w:t>, и на основании результатов расчета (по графикам) выполнить анализ поведения отображаем</w:t>
      </w:r>
      <w:r w:rsidR="002E0206">
        <w:rPr>
          <w:szCs w:val="26"/>
        </w:rPr>
        <w:t>ых динамических переменных.</w:t>
      </w:r>
    </w:p>
    <w:p w:rsidR="00C733B8" w:rsidRPr="00C733B8" w:rsidRDefault="00C733B8" w:rsidP="00376087">
      <w:pPr>
        <w:spacing w:before="100" w:beforeAutospacing="1" w:after="100" w:afterAutospacing="1"/>
        <w:ind w:firstLine="851"/>
        <w:jc w:val="left"/>
        <w:rPr>
          <w:szCs w:val="26"/>
        </w:rPr>
      </w:pPr>
      <w:r w:rsidRPr="00C733B8">
        <w:rPr>
          <w:b/>
          <w:bCs/>
          <w:szCs w:val="26"/>
          <w:u w:val="single"/>
        </w:rPr>
        <w:lastRenderedPageBreak/>
        <w:t>Исходные данные:</w:t>
      </w:r>
    </w:p>
    <w:p w:rsidR="009A0B0E" w:rsidRPr="009A0B0E" w:rsidRDefault="00175293" w:rsidP="00376087">
      <w:pPr>
        <w:spacing w:before="100" w:beforeAutospacing="1" w:after="100" w:afterAutospacing="1"/>
        <w:ind w:left="851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 xml:space="preserve">=0,006, 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C733B8" w:rsidRPr="009A0B0E" w:rsidRDefault="00175293" w:rsidP="00376087">
      <w:pPr>
        <w:spacing w:before="100" w:beforeAutospacing="1" w:after="100" w:afterAutospacing="1"/>
        <w:ind w:left="851" w:firstLine="0"/>
        <w:jc w:val="left"/>
        <w:rPr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szCs w:val="26"/>
              <w:lang w:val="en-US"/>
            </w:rPr>
            <w:br/>
          </m:r>
        </m:oMath>
      </m:oMathPara>
    </w:p>
    <w:p w:rsidR="00C733B8" w:rsidRDefault="00C733B8" w:rsidP="00376087">
      <w:pPr>
        <w:ind w:firstLine="851"/>
        <w:rPr>
          <w:szCs w:val="26"/>
        </w:rPr>
      </w:pPr>
      <w:r w:rsidRPr="00C733B8">
        <w:rPr>
          <w:b/>
          <w:bCs/>
          <w:szCs w:val="26"/>
        </w:rPr>
        <w:t>Внимание.</w:t>
      </w:r>
      <w:r w:rsidRPr="00C733B8">
        <w:rPr>
          <w:szCs w:val="26"/>
        </w:rPr>
        <w:t xml:space="preserve"> Ряд параметров</w:t>
      </w:r>
      <w:r w:rsidR="00B5703C" w:rsidRPr="00B5703C">
        <w:rPr>
          <w:szCs w:val="26"/>
        </w:rPr>
        <w:t xml:space="preserve">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A,  α</m:t>
        </m:r>
      </m:oMath>
      <w:r w:rsidR="00B5703C" w:rsidRPr="00B5703C">
        <w:rPr>
          <w:szCs w:val="26"/>
        </w:rPr>
        <w:t xml:space="preserve"> </w:t>
      </w:r>
      <w:r w:rsidR="00B5703C">
        <w:rPr>
          <w:szCs w:val="26"/>
        </w:rPr>
        <w:t>)</w:t>
      </w:r>
      <w:r w:rsidRPr="00C733B8">
        <w:rPr>
          <w:szCs w:val="26"/>
        </w:rPr>
        <w:t xml:space="preserve"> одинаковы для всех подгрупп, а значения параметров</w:t>
      </w:r>
      <w:r w:rsidR="00B5703C">
        <w:rPr>
          <w:szCs w:val="26"/>
        </w:rPr>
        <w:t xml:space="preserve"> </w:t>
      </w:r>
      <m:oMath>
        <m:r>
          <w:rPr>
            <w:rFonts w:ascii="Cambria Math" w:hAnsi="Cambria Math"/>
          </w:rPr>
          <m:t xml:space="preserve">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C733B8">
        <w:rPr>
          <w:szCs w:val="26"/>
        </w:rPr>
        <w:t xml:space="preserve">  будут заданы преподавателем индивидуально для каждой подгруппы.</w:t>
      </w:r>
    </w:p>
    <w:p w:rsidR="00A56591" w:rsidRDefault="00A56591" w:rsidP="00376087">
      <w:pPr>
        <w:ind w:firstLine="851"/>
        <w:rPr>
          <w:szCs w:val="26"/>
        </w:rPr>
      </w:pPr>
    </w:p>
    <w:p w:rsidR="00A56591" w:rsidRPr="00C03277" w:rsidRDefault="00A56591" w:rsidP="00A56591">
      <w:pPr>
        <w:pStyle w:val="1"/>
      </w:pPr>
      <w:bookmarkStart w:id="31" w:name="_Toc360285180"/>
      <w:r>
        <w:lastRenderedPageBreak/>
        <w:t>ЗАКЛЮЧЕНИЕ</w:t>
      </w:r>
      <w:bookmarkEnd w:id="31"/>
    </w:p>
    <w:p w:rsidR="00A56591" w:rsidRPr="00D312E6" w:rsidRDefault="00A56591" w:rsidP="00A56591">
      <w: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>
        <w:rPr>
          <w:lang w:val="en-US"/>
        </w:rPr>
        <w:t>SimInTech</w:t>
      </w:r>
      <w:r w:rsidRPr="00D312E6">
        <w:t xml:space="preserve">, </w:t>
      </w:r>
      <w:r>
        <w:t>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</w:t>
      </w:r>
      <w:r w:rsidRPr="00D312E6">
        <w:t>/</w:t>
      </w:r>
      <w:r>
        <w:t>ил</w:t>
      </w:r>
      <w:bookmarkStart w:id="32" w:name="_GoBack"/>
      <w:bookmarkEnd w:id="32"/>
      <w:r>
        <w:t>и моделей</w:t>
      </w:r>
      <w:r w:rsidRPr="00D312E6">
        <w:t>)</w:t>
      </w:r>
      <w:r>
        <w:t>.</w:t>
      </w:r>
    </w:p>
    <w:p w:rsidR="00A56591" w:rsidRDefault="00A56591" w:rsidP="00A56591">
      <w:r>
        <w:t xml:space="preserve">Сформированная структурная схема САР (см. рис. 2.5) ниже будет использована для освоения процедур других режимов работы </w:t>
      </w:r>
      <w:r w:rsidRPr="00FE0130">
        <w:t>SimInTech</w:t>
      </w:r>
      <w:r>
        <w:t>, а именно: режима АНАЛИЗ, а в следующем «семестре» - режима ОПТИМИЗАЦИЯ.</w:t>
      </w:r>
    </w:p>
    <w:p w:rsidR="00A56591" w:rsidRPr="00C733B8" w:rsidRDefault="00A56591" w:rsidP="00376087">
      <w:pPr>
        <w:ind w:firstLine="851"/>
        <w:rPr>
          <w:szCs w:val="26"/>
        </w:rPr>
      </w:pPr>
    </w:p>
    <w:sectPr w:rsidR="00A56591" w:rsidRPr="00C733B8" w:rsidSect="00DD30F1"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93" w:rsidRDefault="00175293" w:rsidP="00A30C44">
      <w:r>
        <w:separator/>
      </w:r>
    </w:p>
  </w:endnote>
  <w:endnote w:type="continuationSeparator" w:id="0">
    <w:p w:rsidR="00175293" w:rsidRDefault="00175293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4F5" w:rsidRDefault="005B14F5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F20CEE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93" w:rsidRDefault="00175293" w:rsidP="00A30C44">
      <w:r>
        <w:separator/>
      </w:r>
    </w:p>
  </w:footnote>
  <w:footnote w:type="continuationSeparator" w:id="0">
    <w:p w:rsidR="00175293" w:rsidRDefault="00175293" w:rsidP="00A30C44">
      <w:r>
        <w:continuationSeparator/>
      </w:r>
    </w:p>
  </w:footnote>
  <w:footnote w:id="1">
    <w:p w:rsidR="005B14F5" w:rsidRDefault="005B14F5">
      <w:pPr>
        <w:pStyle w:val="a6"/>
      </w:pPr>
      <w:r>
        <w:rPr>
          <w:rStyle w:val="a8"/>
        </w:rPr>
        <w:footnoteRef/>
      </w:r>
      <w:r>
        <w:t xml:space="preserve"> В настоящее время (февраль 201</w:t>
      </w:r>
      <w:r w:rsidRPr="00F60A39">
        <w:t>3</w:t>
      </w:r>
      <w:r>
        <w:t xml:space="preserve">) режимы СИНТЕЗ, АНАЛИЗ и ОПТИМИЗАЦИЯ проходят внутреннее тестирование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84D41"/>
    <w:rsid w:val="0009353C"/>
    <w:rsid w:val="00096C13"/>
    <w:rsid w:val="000A7C73"/>
    <w:rsid w:val="000B34D5"/>
    <w:rsid w:val="000C22B0"/>
    <w:rsid w:val="000D5071"/>
    <w:rsid w:val="000F3BC4"/>
    <w:rsid w:val="00105725"/>
    <w:rsid w:val="00112E30"/>
    <w:rsid w:val="001330B5"/>
    <w:rsid w:val="0015182F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D16C3"/>
    <w:rsid w:val="006D6F17"/>
    <w:rsid w:val="006F668D"/>
    <w:rsid w:val="0070211A"/>
    <w:rsid w:val="00713717"/>
    <w:rsid w:val="00726D22"/>
    <w:rsid w:val="00754D79"/>
    <w:rsid w:val="00770831"/>
    <w:rsid w:val="00777547"/>
    <w:rsid w:val="0079205E"/>
    <w:rsid w:val="00795EBB"/>
    <w:rsid w:val="007A4480"/>
    <w:rsid w:val="007B18F1"/>
    <w:rsid w:val="007B5F36"/>
    <w:rsid w:val="007B7E10"/>
    <w:rsid w:val="007C6101"/>
    <w:rsid w:val="007D6765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C81"/>
    <w:rsid w:val="00B46770"/>
    <w:rsid w:val="00B51DD2"/>
    <w:rsid w:val="00B53F4C"/>
    <w:rsid w:val="00B54EF9"/>
    <w:rsid w:val="00B5571F"/>
    <w:rsid w:val="00B5703C"/>
    <w:rsid w:val="00B60799"/>
    <w:rsid w:val="00B65BD8"/>
    <w:rsid w:val="00B65DBD"/>
    <w:rsid w:val="00B77D11"/>
    <w:rsid w:val="00B80064"/>
    <w:rsid w:val="00B83D35"/>
    <w:rsid w:val="00B85659"/>
    <w:rsid w:val="00B85ED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5A3B"/>
    <w:rsid w:val="00CF1E5E"/>
    <w:rsid w:val="00D254E2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E0107A"/>
    <w:rsid w:val="00E06C2A"/>
    <w:rsid w:val="00E178DA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B51DD2"/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8695</Words>
  <Characters>49564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58143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Александр Щекатуров</cp:lastModifiedBy>
  <cp:revision>27</cp:revision>
  <cp:lastPrinted>2013-05-20T00:44:00Z</cp:lastPrinted>
  <dcterms:created xsi:type="dcterms:W3CDTF">2013-06-24T04:49:00Z</dcterms:created>
  <dcterms:modified xsi:type="dcterms:W3CDTF">2014-12-08T09:26:00Z</dcterms:modified>
</cp:coreProperties>
</file>