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F47862" w:rsidRPr="00B06AA8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06AA8">
        <w:rPr>
          <w:szCs w:val="28"/>
        </w:rPr>
        <w:t>ВВЕДЕНИЕ</w:t>
      </w:r>
      <w:bookmarkEnd w:id="0"/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Pr="00B06AA8">
        <w:rPr>
          <w:szCs w:val="28"/>
        </w:rPr>
        <w:t xml:space="preserve"> процедуры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3C5275" w:rsidRPr="00992031" w:rsidRDefault="00FC14F9" w:rsidP="00992031">
      <w:pPr>
        <w:pStyle w:val="1"/>
      </w:pPr>
      <w:r w:rsidRPr="00B06AA8">
        <w:t>ЦЕЛЬ РАБОТЫ</w:t>
      </w:r>
      <w:bookmarkEnd w:id="1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72511A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</w:t>
      </w:r>
      <w:r w:rsidR="00BC0EA3">
        <w:rPr>
          <w:szCs w:val="28"/>
        </w:rPr>
        <w:t>закладку</w:t>
      </w:r>
      <w:r w:rsidRPr="00B06AA8">
        <w:rPr>
          <w:szCs w:val="28"/>
        </w:rPr>
        <w:t xml:space="preserve"> </w:t>
      </w:r>
      <w:r w:rsidR="00BC0EA3">
        <w:rPr>
          <w:b/>
          <w:bCs/>
          <w:szCs w:val="28"/>
        </w:rPr>
        <w:t>Скрипт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 xml:space="preserve">Редактора </w:t>
      </w:r>
      <w:r w:rsidR="00BC0EA3">
        <w:rPr>
          <w:b/>
          <w:bCs/>
          <w:szCs w:val="28"/>
        </w:rPr>
        <w:t>Скрипта</w:t>
      </w:r>
      <w:r w:rsidRPr="00B06AA8">
        <w:rPr>
          <w:b/>
          <w:bCs/>
          <w:szCs w:val="28"/>
        </w:rPr>
        <w:t xml:space="preserve"> Проекта (Субмодели)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="00BC0EA3" w:rsidRPr="00BC0EA3">
        <w:rPr>
          <w:b/>
          <w:szCs w:val="28"/>
          <w:lang w:val="en-US"/>
        </w:rPr>
        <w:t>const</w:t>
      </w:r>
      <w:r w:rsidR="00BC0EA3" w:rsidRPr="00BC0EA3">
        <w:rPr>
          <w:szCs w:val="28"/>
          <w:lang w:val="en-US"/>
        </w:rPr>
        <w:t xml:space="preserve"> </w:t>
      </w:r>
      <w:r w:rsidRPr="00BC0EA3">
        <w:rPr>
          <w:bCs/>
          <w:szCs w:val="28"/>
        </w:rPr>
        <w:t xml:space="preserve">n1=8; </w:t>
      </w:r>
      <w:r w:rsidR="00BC0EA3" w:rsidRPr="00BC0EA3">
        <w:rPr>
          <w:b/>
          <w:bCs/>
          <w:szCs w:val="28"/>
          <w:lang w:val="en-US"/>
        </w:rPr>
        <w:t>const</w:t>
      </w:r>
      <w:r w:rsidR="00BC0EA3" w:rsidRPr="00BC0EA3">
        <w:rPr>
          <w:bCs/>
          <w:szCs w:val="28"/>
          <w:lang w:val="en-US"/>
        </w:rPr>
        <w:t xml:space="preserve"> </w:t>
      </w:r>
      <w:r w:rsidRPr="00BC0EA3">
        <w:rPr>
          <w:bCs/>
          <w:szCs w:val="28"/>
        </w:rPr>
        <w:t>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="00BC0EA3">
        <w:rPr>
          <w:szCs w:val="28"/>
        </w:rPr>
        <w:t>будут задавать</w:t>
      </w:r>
      <w:r w:rsidRPr="00B06AA8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BC0EA3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Ступенька</w:t>
      </w:r>
      <w:r w:rsidR="005A3F15"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="005A3F15"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</w:t>
      </w:r>
      <w:r w:rsidR="00EE4E3E" w:rsidRPr="0033555E">
        <w:rPr>
          <w:bCs/>
          <w:szCs w:val="28"/>
        </w:rPr>
        <w:t>Время срабатывания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2</w:t>
      </w:r>
      <w:r w:rsidR="00EE4E3E" w:rsidRPr="0033555E">
        <w:rPr>
          <w:bCs/>
          <w:szCs w:val="28"/>
        </w:rPr>
        <w:t xml:space="preserve">, Начальное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0</w:t>
      </w:r>
      <w:r w:rsidR="00EE4E3E" w:rsidRPr="0033555E">
        <w:rPr>
          <w:bCs/>
          <w:szCs w:val="28"/>
        </w:rPr>
        <w:t xml:space="preserve">, Конечное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. Введенное означает, что через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06AA8">
        <w:rPr>
          <w:b/>
          <w:bCs/>
          <w:szCs w:val="28"/>
        </w:rPr>
        <w:t>0</w:t>
      </w:r>
      <w:r w:rsidR="005A3F15" w:rsidRPr="00B06AA8">
        <w:rPr>
          <w:szCs w:val="28"/>
        </w:rPr>
        <w:t xml:space="preserve"> (нуля) до </w:t>
      </w:r>
      <w:r w:rsidR="005A3F15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 (единицы).</w:t>
      </w:r>
    </w:p>
    <w:p w:rsidR="005A3F15" w:rsidRPr="00B06AA8" w:rsidRDefault="0033555E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Идеальное запаздывание</w:t>
      </w:r>
      <w:r w:rsidR="005A3F15" w:rsidRPr="00B06AA8">
        <w:rPr>
          <w:szCs w:val="28"/>
        </w:rPr>
        <w:t xml:space="preserve"> и введите в 1-ой строке </w:t>
      </w:r>
      <w:r w:rsidR="00EB115E">
        <w:rPr>
          <w:szCs w:val="28"/>
        </w:rPr>
        <w:t xml:space="preserve">(Время запаздывания) </w:t>
      </w:r>
      <w:r w:rsidR="005A3F15" w:rsidRPr="00B06AA8">
        <w:rPr>
          <w:szCs w:val="28"/>
        </w:rPr>
        <w:t xml:space="preserve">число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(два), что означает что данный блок реализует </w:t>
      </w:r>
      <w:r w:rsidR="005A3F15" w:rsidRPr="00B06AA8">
        <w:rPr>
          <w:szCs w:val="28"/>
          <w:u w:val="single"/>
        </w:rPr>
        <w:t>постоянное</w:t>
      </w:r>
      <w:r w:rsidR="005A3F15" w:rsidRPr="00B06AA8">
        <w:rPr>
          <w:szCs w:val="28"/>
        </w:rPr>
        <w:t xml:space="preserve"> запаздывание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>Откройте окно</w:t>
      </w:r>
      <w:r w:rsidR="00EB115E">
        <w:rPr>
          <w:szCs w:val="28"/>
        </w:rPr>
        <w:t xml:space="preserve"> свойств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</w:t>
      </w:r>
      <w:r w:rsidR="007D67E4">
        <w:rPr>
          <w:i/>
          <w:iCs/>
          <w:szCs w:val="28"/>
        </w:rPr>
        <w:t>ы</w:t>
      </w:r>
      <w:r w:rsidRPr="00B06AA8">
        <w:rPr>
          <w:i/>
          <w:iCs/>
          <w:szCs w:val="28"/>
        </w:rPr>
        <w:t xml:space="preserve">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</w:t>
      </w:r>
      <w:r w:rsidR="003D45B8" w:rsidRPr="001E7978">
        <w:rPr>
          <w:szCs w:val="28"/>
        </w:rPr>
        <w:t xml:space="preserve">(вектор-строка): </w:t>
      </w:r>
      <w:r w:rsidR="003D45B8" w:rsidRPr="001E7978">
        <w:rPr>
          <w:b/>
          <w:bCs/>
          <w:szCs w:val="28"/>
          <w:lang w:bidi="ar-EG"/>
        </w:rPr>
        <w:t>[</w:t>
      </w:r>
      <w:r w:rsidR="003D45B8" w:rsidRPr="001E7978">
        <w:rPr>
          <w:b/>
          <w:bCs/>
          <w:szCs w:val="28"/>
        </w:rPr>
        <w:t>1, 1, 1, 1, 1, 1, 1, 1]</w:t>
      </w:r>
      <w:r w:rsidR="003D45B8" w:rsidRPr="001E7978">
        <w:rPr>
          <w:szCs w:val="28"/>
        </w:rPr>
        <w:t xml:space="preserve"> (через запятую в квадратных скобках).</w:t>
      </w:r>
      <w:r w:rsidRPr="00B06AA8">
        <w:rPr>
          <w:szCs w:val="28"/>
        </w:rPr>
        <w:t xml:space="preserve"> Символ </w:t>
      </w:r>
      <w:r w:rsidRPr="003D45B8">
        <w:rPr>
          <w:szCs w:val="28"/>
        </w:rPr>
        <w:t>#</w:t>
      </w:r>
      <w:r w:rsidRPr="00B06AA8">
        <w:rPr>
          <w:szCs w:val="28"/>
        </w:rPr>
        <w:t xml:space="preserve">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="007D67E4">
        <w:rPr>
          <w:i/>
          <w:iCs/>
          <w:szCs w:val="28"/>
        </w:rPr>
        <w:t>Н</w:t>
      </w:r>
      <w:r w:rsidRPr="00B06AA8">
        <w:rPr>
          <w:i/>
          <w:iCs/>
          <w:szCs w:val="28"/>
        </w:rPr>
        <w:t>ачальны</w:t>
      </w:r>
      <w:r w:rsidR="007D67E4">
        <w:rPr>
          <w:i/>
          <w:iCs/>
          <w:szCs w:val="28"/>
        </w:rPr>
        <w:t>е</w:t>
      </w:r>
      <w:r w:rsidRPr="00B06AA8">
        <w:rPr>
          <w:i/>
          <w:iCs/>
          <w:szCs w:val="28"/>
        </w:rPr>
        <w:t xml:space="preserve"> услови</w:t>
      </w:r>
      <w:r w:rsidR="007D67E4">
        <w:rPr>
          <w:i/>
          <w:iCs/>
          <w:szCs w:val="28"/>
        </w:rPr>
        <w:t>я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</w:t>
      </w:r>
      <w:r w:rsidR="00BE2C7D">
        <w:rPr>
          <w:szCs w:val="28"/>
        </w:rPr>
        <w:t>дка (см. рис. 1.4</w:t>
      </w:r>
      <w:r w:rsidRPr="00B06AA8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 xml:space="preserve">(Количество портов) </w:t>
      </w:r>
      <w:r w:rsidRPr="001E7978">
        <w:rPr>
          <w:szCs w:val="28"/>
        </w:rPr>
        <w:t xml:space="preserve">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, </w:t>
      </w:r>
      <w:r>
        <w:rPr>
          <w:szCs w:val="28"/>
        </w:rPr>
        <w:t xml:space="preserve">указав там </w:t>
      </w:r>
      <w:r w:rsidRPr="00B412E7">
        <w:rPr>
          <w:b/>
          <w:szCs w:val="28"/>
        </w:rPr>
        <w:t>2</w:t>
      </w:r>
      <w:r>
        <w:rPr>
          <w:szCs w:val="28"/>
        </w:rPr>
        <w:t xml:space="preserve"> порта</w:t>
      </w:r>
      <w:r w:rsidRPr="001E7978">
        <w:rPr>
          <w:szCs w:val="28"/>
        </w:rPr>
        <w:t>.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</w:t>
      </w:r>
      <w:r w:rsidR="00B412E7">
        <w:t>трех</w:t>
      </w:r>
      <w:r w:rsidRPr="00B06AA8">
        <w:t xml:space="preserve"> блоках.</w:t>
      </w:r>
    </w:p>
    <w:p w:rsidR="00F92587" w:rsidRDefault="002F5706" w:rsidP="00460D79">
      <w:r w:rsidRPr="00B06AA8"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(8).</w:t>
      </w:r>
      <w:r w:rsidR="00B412E7">
        <w:t xml:space="preserve"> </w:t>
      </w:r>
      <w:r w:rsidR="00B412E7" w:rsidRPr="001E7978">
        <w:rPr>
          <w:szCs w:val="28"/>
        </w:rPr>
        <w:t xml:space="preserve">Поэтому к скалярному сигналу от блока </w:t>
      </w:r>
      <w:r w:rsidR="00B412E7" w:rsidRPr="001E7978">
        <w:rPr>
          <w:i/>
          <w:szCs w:val="28"/>
        </w:rPr>
        <w:t>Ступенька</w:t>
      </w:r>
      <w:r w:rsidR="00B412E7" w:rsidRPr="001E7978">
        <w:rPr>
          <w:szCs w:val="28"/>
        </w:rPr>
        <w:t xml:space="preserve"> необходимо добавить (</w:t>
      </w:r>
      <w:r w:rsidR="00B412E7" w:rsidRPr="001E7978">
        <w:rPr>
          <w:b/>
          <w:szCs w:val="28"/>
          <w:lang w:val="en-US"/>
        </w:rPr>
        <w:t>n</w:t>
      </w:r>
      <w:r w:rsidR="00B412E7" w:rsidRPr="001E7978">
        <w:rPr>
          <w:b/>
          <w:szCs w:val="28"/>
        </w:rPr>
        <w:t>1-1</w:t>
      </w:r>
      <w:r w:rsidR="00B412E7" w:rsidRPr="001E7978">
        <w:rPr>
          <w:szCs w:val="28"/>
        </w:rPr>
        <w:t xml:space="preserve">) сигналов, чтобы после блока </w:t>
      </w:r>
      <w:r w:rsidR="00B412E7" w:rsidRPr="001E7978">
        <w:rPr>
          <w:i/>
          <w:szCs w:val="28"/>
        </w:rPr>
        <w:t>Мультиплексор</w:t>
      </w:r>
      <w:r w:rsidR="00B412E7" w:rsidRPr="001E7978">
        <w:rPr>
          <w:szCs w:val="28"/>
        </w:rPr>
        <w:t xml:space="preserve"> векторный сигнал имел размерность </w:t>
      </w:r>
      <w:r w:rsidR="00B412E7" w:rsidRPr="001E7978">
        <w:rPr>
          <w:b/>
          <w:szCs w:val="28"/>
        </w:rPr>
        <w:t>n1</w:t>
      </w:r>
      <w:r w:rsidR="00B412E7" w:rsidRPr="001E7978">
        <w:rPr>
          <w:szCs w:val="28"/>
        </w:rPr>
        <w:t>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Векторный сигнал, поступающий на 2-ой (</w:t>
      </w:r>
      <w:bookmarkStart w:id="5" w:name="_GoBack"/>
      <w:r w:rsidRPr="00B06AA8">
        <w:rPr>
          <w:szCs w:val="28"/>
        </w:rPr>
        <w:t>ниж</w:t>
      </w:r>
      <w:bookmarkEnd w:id="5"/>
      <w:r w:rsidRPr="00B06AA8">
        <w:rPr>
          <w:szCs w:val="28"/>
        </w:rPr>
        <w:t xml:space="preserve">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B412E7">
        <w:rPr>
          <w:szCs w:val="28"/>
        </w:rPr>
        <w:t xml:space="preserve"> и т.д.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Переместите курсор мыши на любое свободное место Проекта и нажмите правую клавишу мыши. В </w:t>
      </w:r>
      <w:r w:rsidR="00E86649">
        <w:rPr>
          <w:szCs w:val="28"/>
        </w:rPr>
        <w:t>контекстном</w:t>
      </w:r>
      <w:r w:rsidRPr="001E7978">
        <w:rPr>
          <w:szCs w:val="28"/>
        </w:rPr>
        <w:t xml:space="preserve"> меню выберите пункт </w:t>
      </w:r>
      <w:r w:rsidRPr="001E7978">
        <w:rPr>
          <w:b/>
          <w:bCs/>
          <w:szCs w:val="28"/>
        </w:rPr>
        <w:t>Параметры расчета</w:t>
      </w:r>
      <w:r w:rsidRPr="001E7978">
        <w:rPr>
          <w:b/>
          <w:bCs/>
          <w:szCs w:val="28"/>
          <w:rtl/>
        </w:rPr>
        <w:t xml:space="preserve"> </w:t>
      </w:r>
      <w:r w:rsidRPr="001E7978">
        <w:rPr>
          <w:szCs w:val="28"/>
        </w:rPr>
        <w:t>и заполните диалоговое окно так же, как это выполнено на рисунке 1.</w:t>
      </w:r>
      <w:r>
        <w:rPr>
          <w:szCs w:val="28"/>
        </w:rPr>
        <w:t>6</w:t>
      </w:r>
      <w:r w:rsidRPr="001E7978">
        <w:rPr>
          <w:szCs w:val="28"/>
        </w:rPr>
        <w:t>.</w:t>
      </w:r>
    </w:p>
    <w:p w:rsidR="00AE0C02" w:rsidRPr="00B06AA8" w:rsidRDefault="00D575D4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29E4BEA5" wp14:editId="562E3E92">
            <wp:extent cx="5676900" cy="397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="00B412E7">
        <w:rPr>
          <w:b/>
          <w:bCs/>
          <w:szCs w:val="28"/>
        </w:rPr>
        <w:t>Ок</w:t>
      </w:r>
      <w:r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 xml:space="preserve">Запустите задачу на счет. Мгновенно </w:t>
      </w:r>
      <w:r w:rsidR="00DD1F4A">
        <w:rPr>
          <w:szCs w:val="28"/>
        </w:rPr>
        <w:t>на</w:t>
      </w:r>
      <w:r w:rsidRPr="00B06AA8">
        <w:rPr>
          <w:szCs w:val="28"/>
        </w:rPr>
        <w:t xml:space="preserve"> графи</w:t>
      </w:r>
      <w:r w:rsidR="00DD1F4A">
        <w:rPr>
          <w:szCs w:val="28"/>
        </w:rPr>
        <w:t>ке</w:t>
      </w:r>
      <w:r w:rsidRPr="00B06AA8">
        <w:rPr>
          <w:szCs w:val="28"/>
        </w:rPr>
        <w:t xml:space="preserve"> отобразятся результаты расчета. Используя процедуры редактирования </w:t>
      </w:r>
      <w:r w:rsidR="00B244B6">
        <w:rPr>
          <w:szCs w:val="28"/>
        </w:rPr>
        <w:t xml:space="preserve">окна </w:t>
      </w:r>
      <w:r w:rsidRPr="00B06AA8">
        <w:rPr>
          <w:szCs w:val="28"/>
        </w:rPr>
        <w:t>графи</w:t>
      </w:r>
      <w:r w:rsidR="00DD1F4A">
        <w:rPr>
          <w:szCs w:val="28"/>
        </w:rPr>
        <w:t>ка</w:t>
      </w:r>
      <w:r w:rsidRPr="00B06AA8">
        <w:rPr>
          <w:szCs w:val="28"/>
        </w:rPr>
        <w:t>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D575D4" w:rsidP="001716D9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6EBCB978" wp14:editId="13AA33C8">
            <wp:extent cx="5810250" cy="412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F92587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</w:t>
      </w:r>
    </w:p>
    <w:p w:rsidR="002A70B1" w:rsidRPr="00B06AA8" w:rsidRDefault="002A70B1" w:rsidP="002A70B1">
      <w:pPr>
        <w:pStyle w:val="2"/>
      </w:pPr>
      <w:bookmarkStart w:id="6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6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</w:t>
      </w:r>
      <w:r w:rsidR="008F3A5A">
        <w:rPr>
          <w:szCs w:val="28"/>
        </w:rPr>
        <w:t>ключевым словом</w:t>
      </w:r>
      <w:r w:rsidRPr="00B06AA8">
        <w:rPr>
          <w:szCs w:val="28"/>
        </w:rPr>
        <w:t xml:space="preserve"> </w:t>
      </w:r>
      <w:r w:rsidRPr="00B06AA8">
        <w:rPr>
          <w:b/>
          <w:szCs w:val="28"/>
          <w:lang w:val="en-US"/>
        </w:rPr>
        <w:t>input</w:t>
      </w:r>
      <w:r w:rsidR="00071461">
        <w:rPr>
          <w:szCs w:val="28"/>
        </w:rPr>
        <w:t xml:space="preserve"> </w:t>
      </w:r>
      <w:r w:rsidR="008F3A5A">
        <w:rPr>
          <w:szCs w:val="28"/>
        </w:rPr>
        <w:t xml:space="preserve">(строка </w:t>
      </w:r>
      <w:r w:rsidR="008F3A5A">
        <w:rPr>
          <w:szCs w:val="28"/>
          <w:lang w:val="en-US"/>
        </w:rPr>
        <w:t xml:space="preserve">input lgw;) </w:t>
      </w:r>
      <w:r w:rsidR="00071461">
        <w:rPr>
          <w:szCs w:val="28"/>
        </w:rPr>
        <w:t xml:space="preserve">что означает определение переменной </w:t>
      </w:r>
      <w:r w:rsidR="00071461">
        <w:rPr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</w:t>
      </w:r>
      <w:r w:rsidR="006B6233">
        <w:rPr>
          <w:rFonts w:cs="Arial"/>
          <w:szCs w:val="28"/>
        </w:rPr>
        <w:t xml:space="preserve"> – </w:t>
      </w:r>
      <w:r w:rsidRPr="00B06AA8">
        <w:rPr>
          <w:rFonts w:cs="Arial"/>
          <w:szCs w:val="28"/>
        </w:rPr>
        <w:t>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cs="Arial"/>
          <w:szCs w:val="28"/>
          <w:lang w:val="en-US"/>
        </w:rPr>
        <w:t>W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i</w:t>
      </w:r>
      <w:r w:rsidRPr="00B06AA8">
        <w:rPr>
          <w:rFonts w:cs="Arial"/>
          <w:szCs w:val="28"/>
        </w:rPr>
        <w:sym w:font="Symbol" w:char="F077"/>
      </w:r>
      <w:r w:rsidR="00F92587">
        <w:rPr>
          <w:rFonts w:cs="Arial"/>
          <w:szCs w:val="28"/>
        </w:rPr>
        <w:t>) =&gt;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lnW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iω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=20∙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e>
              </m:func>
            </m:oMath>
            <w:r>
              <w:rPr>
                <w:szCs w:val="28"/>
              </w:rPr>
              <w:t>,</w:t>
            </w:r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72511A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8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094175">
        <w:rPr>
          <w:rFonts w:cs="Arial"/>
          <w:bCs/>
          <w:iCs/>
          <w:szCs w:val="28"/>
          <w:lang w:val="en-US"/>
        </w:rPr>
        <w:t>Lm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fi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Re</w:t>
      </w:r>
      <w:r w:rsidRPr="00094175">
        <w:rPr>
          <w:rFonts w:cs="Arial"/>
          <w:bCs/>
          <w:iCs/>
          <w:szCs w:val="28"/>
        </w:rPr>
        <w:t>[3]</w:t>
      </w:r>
      <w:r w:rsidR="00094175">
        <w:rPr>
          <w:rFonts w:cs="Arial"/>
          <w:bCs/>
          <w:iCs/>
          <w:szCs w:val="28"/>
        </w:rPr>
        <w:t xml:space="preserve">, </w:t>
      </w:r>
      <w:r w:rsidR="00094175">
        <w:rPr>
          <w:rFonts w:cs="Arial"/>
          <w:bCs/>
          <w:iCs/>
          <w:szCs w:val="28"/>
          <w:lang w:val="en-US"/>
        </w:rPr>
        <w:t>Im[3]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="00B412E7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Зададим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="006B6233">
              <w:t xml:space="preserve"> – </w:t>
            </w:r>
            <w:r w:rsidRPr="00BF2CA8">
              <w:t>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</w:t>
            </w:r>
            <w:r w:rsidR="006B6233">
              <w:t xml:space="preserve"> – </w:t>
            </w:r>
            <w:r w:rsidRPr="00BF2CA8">
              <w:t>ЛАХ</w:t>
            </w:r>
          </w:p>
        </w:tc>
      </w:tr>
    </w:tbl>
    <w:p w:rsidR="0089219F" w:rsidRPr="00B06AA8" w:rsidRDefault="00A0785B" w:rsidP="00BF2CA8">
      <w:r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>, пунктирными линиями – для цепи из 8 звеньев, и сплошной линией – для цепи из 20 блоков.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7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7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>(s), соответствовал типовому звену (колебательному) с</w:t>
      </w:r>
      <w:r w:rsidR="00764D8D">
        <w:rPr>
          <w:szCs w:val="28"/>
        </w:rPr>
        <w:t xml:space="preserve"> коэффициентом усиления</w:t>
      </w:r>
      <w:r w:rsidRPr="00B06AA8">
        <w:rPr>
          <w:szCs w:val="28"/>
        </w:rPr>
        <w:t xml:space="preserve">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>= 1.0;</w:t>
      </w:r>
      <w:r w:rsidR="00764D8D">
        <w:rPr>
          <w:szCs w:val="28"/>
        </w:rPr>
        <w:t xml:space="preserve"> постоянная времени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="002E00C6">
        <w:rPr>
          <w:szCs w:val="28"/>
        </w:rPr>
        <w:t xml:space="preserve"> = 1 c; коэффициент</w:t>
      </w:r>
      <w:r w:rsidRPr="00B06AA8">
        <w:rPr>
          <w:szCs w:val="28"/>
        </w:rPr>
        <w:t xml:space="preserve">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>(s), соответствовала типовому звену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апериодическому 1-го порядка с</w:t>
      </w:r>
      <w:r w:rsidR="00386305">
        <w:rPr>
          <w:szCs w:val="28"/>
        </w:rPr>
        <w:t>о свойствами</w:t>
      </w:r>
      <w:r w:rsidRPr="00B06AA8">
        <w:rPr>
          <w:szCs w:val="28"/>
        </w:rPr>
        <w:t xml:space="preserve">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8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8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72511A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72511A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B412E7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B412E7">
        <w:rPr>
          <w:szCs w:val="28"/>
        </w:rPr>
        <w:t xml:space="preserve"> </w:t>
      </w:r>
      <w:r w:rsidR="00B412E7" w:rsidRPr="00B412E7">
        <w:rPr>
          <w:szCs w:val="28"/>
        </w:rPr>
        <w:t>θ</w:t>
      </w:r>
    </w:p>
    <w:p w:rsidR="0051511C" w:rsidRDefault="0072511A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72511A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72511A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06AA8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Default="002D3C9B" w:rsidP="002D3C9B">
            <w:pPr>
              <w:ind w:firstLine="0"/>
              <w:jc w:val="right"/>
              <w:rPr>
                <w:szCs w:val="28"/>
              </w:rPr>
            </w:pPr>
            <w:r w:rsidRPr="00B06AA8">
              <w:rPr>
                <w:b/>
                <w:szCs w:val="28"/>
              </w:rPr>
              <w:t>Таблица 1</w:t>
            </w:r>
          </w:p>
        </w:tc>
      </w:tr>
      <w:tr w:rsidR="005A4228" w:rsidRPr="00B06AA8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72511A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72511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72511A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="000D1AC1">
        <w:rPr>
          <w:i/>
          <w:iCs/>
          <w:szCs w:val="28"/>
        </w:rPr>
        <w:t>механизм Скрипта</w:t>
      </w:r>
      <w:r w:rsidR="000D1AC1" w:rsidRPr="000D1AC1">
        <w:rPr>
          <w:iCs/>
          <w:szCs w:val="28"/>
        </w:rPr>
        <w:t xml:space="preserve"> (путем определения глобальной переменной)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 xml:space="preserve">и выберите в </w:t>
      </w:r>
      <w:r w:rsidR="00E86649">
        <w:rPr>
          <w:szCs w:val="28"/>
        </w:rPr>
        <w:t>разделе меню</w:t>
      </w:r>
      <w:r w:rsidR="008250EE" w:rsidRPr="00B06AA8">
        <w:rPr>
          <w:szCs w:val="28"/>
        </w:rPr>
        <w:t xml:space="preserve"> «</w:t>
      </w:r>
      <w:r w:rsidR="00E86649" w:rsidRPr="00E86649">
        <w:rPr>
          <w:b/>
          <w:szCs w:val="28"/>
        </w:rPr>
        <w:t>Сервис</w:t>
      </w:r>
      <w:r w:rsidR="008250EE" w:rsidRPr="00B06AA8">
        <w:rPr>
          <w:szCs w:val="28"/>
        </w:rPr>
        <w:t xml:space="preserve">» </w:t>
      </w:r>
      <w:r w:rsidR="00E86649">
        <w:rPr>
          <w:szCs w:val="28"/>
        </w:rPr>
        <w:t>пункт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A4486E" w:rsidP="00894D4C">
      <w:pPr>
        <w:pStyle w:val="af0"/>
      </w:pPr>
      <w:r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 xml:space="preserve">фактическому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F462B2" w:rsidP="00446EB9">
      <w:pPr>
        <w:rPr>
          <w:szCs w:val="28"/>
        </w:rPr>
      </w:pPr>
      <w:r>
        <w:rPr>
          <w:szCs w:val="28"/>
        </w:rPr>
        <w:t>Свойства</w:t>
      </w:r>
      <w:r w:rsidR="00446EB9" w:rsidRPr="00B06AA8">
        <w:rPr>
          <w:szCs w:val="28"/>
        </w:rPr>
        <w:t xml:space="preserve"> блока </w:t>
      </w:r>
      <w:r w:rsidR="00446EB9" w:rsidRPr="00B06AA8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06AA8">
        <w:rPr>
          <w:szCs w:val="28"/>
        </w:rPr>
        <w:t xml:space="preserve">формируют закон изменения </w:t>
      </w:r>
      <w:r w:rsidR="00446EB9" w:rsidRPr="00B06AA8">
        <w:rPr>
          <w:i/>
          <w:iCs/>
          <w:szCs w:val="28"/>
        </w:rPr>
        <w:t>мгновенного</w:t>
      </w:r>
      <w:r w:rsidR="00446EB9" w:rsidRPr="00B06AA8">
        <w:rPr>
          <w:szCs w:val="28"/>
        </w:rPr>
        <w:t xml:space="preserve"> времени запаздывания в блоке </w:t>
      </w:r>
      <w:r w:rsidR="00446EB9"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="00446EB9"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Продолжить</w:t>
      </w:r>
      <w:r w:rsidRPr="00B06AA8">
        <w:rPr>
          <w:szCs w:val="28"/>
        </w:rPr>
        <w:t>). Если Вы выполните оформление графи</w:t>
      </w:r>
      <w:r w:rsidR="00DD1F4A">
        <w:rPr>
          <w:szCs w:val="28"/>
        </w:rPr>
        <w:t>ка</w:t>
      </w:r>
      <w:r w:rsidRPr="00B06AA8">
        <w:rPr>
          <w:szCs w:val="28"/>
        </w:rPr>
        <w:t>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, ввести ее </w:t>
      </w:r>
      <w:r w:rsidR="00F462B2">
        <w:rPr>
          <w:szCs w:val="28"/>
        </w:rPr>
        <w:t>параметры и свойства блоков</w:t>
      </w:r>
      <w:r w:rsidRPr="00B06AA8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E120EC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72511A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</w:t>
      </w:r>
      <w:r w:rsidRPr="00B06AA8">
        <w:rPr>
          <w:b/>
          <w:bCs/>
          <w:i/>
          <w:iCs/>
          <w:szCs w:val="28"/>
        </w:rPr>
        <w:t>а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="00F462B2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</w:t>
      </w:r>
      <w:r w:rsidRPr="00B06AA8">
        <w:rPr>
          <w:b/>
          <w:bCs/>
          <w:i/>
          <w:iCs/>
          <w:szCs w:val="28"/>
        </w:rPr>
        <w:t>b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</w:t>
      </w:r>
      <w:r w:rsidR="00FF0A04">
        <w:t>значений</w:t>
      </w:r>
      <w:r w:rsidRPr="00B06AA8">
        <w:t xml:space="preserve"> </w:t>
      </w:r>
      <w:r w:rsidRPr="00FF0A04">
        <w:rPr>
          <w:b/>
          <w:bCs/>
          <w:i/>
          <w:iCs/>
        </w:rPr>
        <w:t>a</w:t>
      </w:r>
      <w:r w:rsidRPr="00B06AA8">
        <w:t xml:space="preserve"> и </w:t>
      </w:r>
      <w:r w:rsidRPr="00FF0A04">
        <w:rPr>
          <w:b/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72511A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5B35B1">
      <w:pgSz w:w="17010" w:h="17010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11A" w:rsidRDefault="0072511A" w:rsidP="00EA08AC">
      <w:pPr>
        <w:spacing w:before="0" w:after="0"/>
      </w:pPr>
      <w:r>
        <w:separator/>
      </w:r>
    </w:p>
  </w:endnote>
  <w:endnote w:type="continuationSeparator" w:id="0">
    <w:p w:rsidR="0072511A" w:rsidRDefault="0072511A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11A" w:rsidRDefault="0072511A" w:rsidP="00EA08AC">
      <w:pPr>
        <w:spacing w:before="0" w:after="0"/>
      </w:pPr>
      <w:r>
        <w:separator/>
      </w:r>
    </w:p>
  </w:footnote>
  <w:footnote w:type="continuationSeparator" w:id="0">
    <w:p w:rsidR="0072511A" w:rsidRDefault="0072511A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0D7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5F7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3E37"/>
    <w:rsid w:val="00E85DC7"/>
    <w:rsid w:val="00E86649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B8F3B-3103-4630-B2E2-FC4DF025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3811</Words>
  <Characters>21728</Characters>
  <Application>Microsoft Office Word</Application>
  <DocSecurity>0</DocSecurity>
  <Lines>181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43</cp:revision>
  <dcterms:created xsi:type="dcterms:W3CDTF">2013-07-27T14:50:00Z</dcterms:created>
  <dcterms:modified xsi:type="dcterms:W3CDTF">2015-05-24T20:41:00Z</dcterms:modified>
</cp:coreProperties>
</file>