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00288E" w:rsidRDefault="0000288E" w:rsidP="0000288E">
      <w:pPr>
        <w:ind w:firstLine="0"/>
        <w:jc w:val="center"/>
        <w:rPr>
          <w:b/>
        </w:rPr>
      </w:pPr>
      <w:r w:rsidRPr="0000288E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00288E" w:rsidRDefault="0000288E" w:rsidP="0000288E">
      <w:pPr>
        <w:ind w:firstLine="0"/>
        <w:jc w:val="center"/>
        <w:rPr>
          <w:b/>
        </w:rPr>
      </w:pPr>
    </w:p>
    <w:p w:rsidR="00842C5B" w:rsidRPr="007C50FD" w:rsidRDefault="00EB7B8E" w:rsidP="0000288E">
      <w:pPr>
        <w:ind w:firstLine="0"/>
        <w:jc w:val="center"/>
        <w:rPr>
          <w:b/>
          <w:sz w:val="36"/>
          <w:szCs w:val="36"/>
        </w:rPr>
      </w:pPr>
      <w:r w:rsidRPr="007C50FD">
        <w:rPr>
          <w:b/>
          <w:sz w:val="36"/>
          <w:szCs w:val="36"/>
        </w:rPr>
        <w:t>АНАЛИЗ ДИНАМИЧЕСКИ</w:t>
      </w:r>
      <w:r w:rsidR="00842C5B" w:rsidRPr="007C50FD">
        <w:rPr>
          <w:b/>
          <w:sz w:val="36"/>
          <w:szCs w:val="36"/>
        </w:rPr>
        <w:t>Х СИСТЕМ С ЗАПАЗДЫВАНИЕМ</w:t>
      </w:r>
      <w:r w:rsidR="007C50FD">
        <w:rPr>
          <w:b/>
          <w:sz w:val="36"/>
          <w:szCs w:val="36"/>
        </w:rPr>
        <w:t>,</w:t>
      </w:r>
    </w:p>
    <w:p w:rsidR="00842C5B" w:rsidRPr="007C50FD" w:rsidRDefault="00704E30" w:rsidP="0000288E">
      <w:pPr>
        <w:ind w:firstLine="0"/>
        <w:jc w:val="center"/>
        <w:rPr>
          <w:b/>
          <w:sz w:val="36"/>
          <w:szCs w:val="36"/>
        </w:rPr>
      </w:pPr>
      <w:r w:rsidRPr="007C50FD">
        <w:rPr>
          <w:b/>
          <w:sz w:val="36"/>
          <w:szCs w:val="36"/>
        </w:rPr>
        <w:t>ИССЛЕДОВАНИЕ ИЗВЕСТНЫХ ДИНАМИЧЕСКИХ ЗАДАЧ</w:t>
      </w:r>
    </w:p>
    <w:p w:rsidR="006552E9" w:rsidRDefault="00C70B27" w:rsidP="0000288E">
      <w:pPr>
        <w:ind w:firstLine="0"/>
        <w:jc w:val="center"/>
        <w:rPr>
          <w:b/>
          <w:sz w:val="36"/>
          <w:szCs w:val="36"/>
        </w:rPr>
      </w:pPr>
      <w:r w:rsidRPr="007C50FD">
        <w:rPr>
          <w:b/>
          <w:sz w:val="36"/>
          <w:szCs w:val="36"/>
        </w:rPr>
        <w:t>МЕТОДАМИ СТРУКТУРНОГО МОДЕЛИРОВАНИЯ</w:t>
      </w:r>
    </w:p>
    <w:p w:rsidR="007C50FD" w:rsidRDefault="007C50FD" w:rsidP="007C50FD">
      <w:pPr>
        <w:pStyle w:val="af1"/>
        <w:jc w:val="center"/>
      </w:pPr>
    </w:p>
    <w:p w:rsidR="007C50FD" w:rsidRDefault="007C50FD" w:rsidP="007C50FD">
      <w:pPr>
        <w:pStyle w:val="af1"/>
        <w:jc w:val="center"/>
      </w:pPr>
      <w:r>
        <w:t>ЛАБОРАТОРНАЯ РАБОТА №4</w:t>
      </w:r>
    </w:p>
    <w:p w:rsidR="007C50FD" w:rsidRDefault="007C50FD" w:rsidP="007C50FD">
      <w:pPr>
        <w:pStyle w:val="af1"/>
        <w:jc w:val="center"/>
      </w:pPr>
      <w:r>
        <w:t>по курсу «Управление в технических системах»</w:t>
      </w:r>
    </w:p>
    <w:p w:rsidR="007C50FD" w:rsidRDefault="007C50FD">
      <w:pPr>
        <w:spacing w:before="0" w:after="0"/>
        <w:ind w:firstLine="0"/>
        <w:jc w:val="left"/>
      </w:pPr>
      <w:r>
        <w:br w:type="page"/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lastRenderedPageBreak/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235645">
        <w:rPr>
          <w:szCs w:val="28"/>
        </w:rPr>
        <w:t>точнее</w:t>
      </w:r>
      <w:r w:rsidR="00235645">
        <w:rPr>
          <w:szCs w:val="28"/>
          <w:lang w:val="en-US"/>
        </w:rPr>
        <w:t xml:space="preserve"> –</w:t>
      </w:r>
      <w:r w:rsidRPr="00235645">
        <w:rPr>
          <w:szCs w:val="28"/>
        </w:rPr>
        <w:t xml:space="preserve"> </w:t>
      </w:r>
      <w:r w:rsidRPr="00B06AA8">
        <w:rPr>
          <w:szCs w:val="28"/>
          <w:u w:val="single"/>
        </w:rPr>
        <w:t>обязаны</w:t>
      </w:r>
      <w:r w:rsidR="00235645">
        <w:rPr>
          <w:szCs w:val="28"/>
          <w:u w:val="single"/>
          <w:lang w:val="en-US"/>
        </w:rPr>
        <w:t xml:space="preserve"> </w:t>
      </w:r>
      <w:r w:rsidR="00235645">
        <w:rPr>
          <w:szCs w:val="28"/>
          <w:u w:val="single"/>
        </w:rPr>
        <w:t>уметь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</w:t>
      </w:r>
      <w:r w:rsidR="00235645">
        <w:rPr>
          <w:szCs w:val="28"/>
        </w:rPr>
        <w:t xml:space="preserve"> теплоносителя</w:t>
      </w:r>
      <w:r w:rsidRPr="00B06AA8">
        <w:rPr>
          <w:szCs w:val="28"/>
        </w:rPr>
        <w:t xml:space="preserve">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lastRenderedPageBreak/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111739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111739" w:rsidP="0023564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111739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235645">
        <w:rPr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</w:t>
      </w:r>
      <w:r w:rsidR="00235645">
        <w:rPr>
          <w:b/>
          <w:bCs/>
          <w:szCs w:val="28"/>
        </w:rPr>
        <w:t>Проекта</w:t>
      </w:r>
      <w:r w:rsidRPr="00235645">
        <w:rPr>
          <w:szCs w:val="28"/>
        </w:rPr>
        <w:t xml:space="preserve">. </w:t>
      </w:r>
      <w:r w:rsidRPr="00B06AA8">
        <w:rPr>
          <w:szCs w:val="28"/>
        </w:rPr>
        <w:t>Введите с клавиатуры текст, идентичный приведенному на рис. 1.2 (</w:t>
      </w:r>
      <w:r w:rsidR="00BC0EA3" w:rsidRPr="00235645">
        <w:rPr>
          <w:rFonts w:ascii="Consolas" w:hAnsi="Consolas" w:cs="Consolas"/>
          <w:b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n1=</w:t>
      </w:r>
      <w:r w:rsidRPr="00235645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235645">
        <w:rPr>
          <w:rFonts w:ascii="Consolas" w:hAnsi="Consolas" w:cs="Consolas"/>
          <w:bCs/>
          <w:szCs w:val="28"/>
        </w:rPr>
        <w:t xml:space="preserve">; </w:t>
      </w:r>
      <w:r w:rsidR="00BC0EA3" w:rsidRPr="00235645">
        <w:rPr>
          <w:rFonts w:ascii="Consolas" w:hAnsi="Consolas" w:cs="Consolas"/>
          <w:b/>
          <w:bCs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bCs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n2=</w:t>
      </w:r>
      <w:r w:rsidRPr="00235645">
        <w:rPr>
          <w:rFonts w:ascii="Consolas" w:hAnsi="Consolas" w:cs="Consolas"/>
          <w:bCs/>
          <w:color w:val="0000CC"/>
          <w:szCs w:val="28"/>
        </w:rPr>
        <w:t>20</w:t>
      </w:r>
      <w:r w:rsidRPr="00235645">
        <w:rPr>
          <w:rFonts w:ascii="Consolas" w:hAnsi="Consolas" w:cs="Consolas"/>
          <w:bCs/>
          <w:szCs w:val="28"/>
        </w:rPr>
        <w:t>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</w:t>
      </w:r>
      <w:r w:rsidR="007A45E5">
        <w:rPr>
          <w:szCs w:val="28"/>
        </w:rPr>
        <w:t xml:space="preserve">здывающего звена. Закройте </w:t>
      </w:r>
      <w:r w:rsidR="007A45E5">
        <w:rPr>
          <w:b/>
          <w:bCs/>
          <w:szCs w:val="28"/>
        </w:rPr>
        <w:t>Скрипт</w:t>
      </w:r>
      <w:r w:rsidR="007A45E5">
        <w:rPr>
          <w:bCs/>
          <w:szCs w:val="28"/>
        </w:rPr>
        <w:t xml:space="preserve"> (нажатием кнопки </w:t>
      </w:r>
      <w:r w:rsidR="007A45E5" w:rsidRPr="007A45E5">
        <w:rPr>
          <w:b/>
          <w:bCs/>
          <w:szCs w:val="28"/>
        </w:rPr>
        <w:t>Применить</w:t>
      </w:r>
      <w:r w:rsidR="007A45E5">
        <w:rPr>
          <w:bCs/>
          <w:szCs w:val="28"/>
        </w:rPr>
        <w:t>)</w:t>
      </w:r>
      <w:r w:rsidRPr="007A45E5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</w:t>
      </w:r>
      <w:r w:rsidRPr="007A45E5">
        <w:rPr>
          <w:b/>
          <w:szCs w:val="28"/>
        </w:rPr>
        <w:t>Апериодическое звено 1-го порядка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lastRenderedPageBreak/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7A45E5">
        <w:rPr>
          <w:szCs w:val="28"/>
        </w:rPr>
        <w:t xml:space="preserve"> 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7A45E5">
        <w:rPr>
          <w:b/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 xml:space="preserve">По аналогии с предыдущим заполните диалоговое окно для другого блока </w:t>
      </w:r>
      <w:r w:rsidRPr="00ED56CB">
        <w:rPr>
          <w:b/>
          <w:szCs w:val="28"/>
        </w:rPr>
        <w:t>Апериодическое звено 1-го поря</w:t>
      </w:r>
      <w:r w:rsidR="00BE2C7D" w:rsidRPr="00ED56CB">
        <w:rPr>
          <w:b/>
          <w:szCs w:val="28"/>
        </w:rPr>
        <w:t>дка</w:t>
      </w:r>
      <w:r w:rsidR="00BE2C7D">
        <w:rPr>
          <w:szCs w:val="28"/>
        </w:rPr>
        <w:t xml:space="preserve">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lastRenderedPageBreak/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</w:t>
      </w:r>
      <w:r w:rsidR="00ED56CB">
        <w:t xml:space="preserve"> элементов</w:t>
      </w:r>
      <w:r w:rsidRPr="00B06AA8">
        <w:t>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</w:t>
      </w:r>
      <w:r w:rsidR="00ED56CB">
        <w:rPr>
          <w:szCs w:val="28"/>
        </w:rPr>
        <w:t xml:space="preserve"> добавить 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 </w:t>
      </w:r>
      <w:r w:rsidR="00ED56CB">
        <w:rPr>
          <w:szCs w:val="28"/>
        </w:rPr>
        <w:t xml:space="preserve">(7) </w:t>
      </w:r>
      <w:r w:rsidR="00B412E7" w:rsidRPr="001E7978">
        <w:rPr>
          <w:szCs w:val="28"/>
        </w:rPr>
        <w:t xml:space="preserve">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="00ED56CB">
        <w:rPr>
          <w:i/>
          <w:iCs/>
          <w:szCs w:val="28"/>
        </w:rPr>
        <w:t>,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</w:t>
      </w:r>
      <w:r w:rsidR="00ED56CB">
        <w:rPr>
          <w:szCs w:val="28"/>
        </w:rPr>
        <w:t xml:space="preserve">сигналов </w:t>
      </w:r>
      <w:r w:rsidRPr="00B06AA8">
        <w:rPr>
          <w:szCs w:val="28"/>
        </w:rPr>
        <w:t xml:space="preserve">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>Переместите курсор</w:t>
      </w:r>
      <w:r w:rsidR="00ED56CB">
        <w:rPr>
          <w:szCs w:val="28"/>
        </w:rPr>
        <w:t xml:space="preserve"> мыши на любое свободное место схемы п</w:t>
      </w:r>
      <w:r w:rsidRPr="001E7978">
        <w:rPr>
          <w:szCs w:val="28"/>
        </w:rPr>
        <w:t xml:space="preserve">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</w:t>
      </w:r>
      <w:r w:rsidR="00ED56CB">
        <w:rPr>
          <w:szCs w:val="28"/>
        </w:rPr>
        <w:t>то выполнено на рис.</w:t>
      </w:r>
      <w:r w:rsidRPr="001E7978">
        <w:rPr>
          <w:szCs w:val="28"/>
        </w:rPr>
        <w:t xml:space="preserve">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441FFA" w:rsidP="0028358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164C57E" wp14:editId="5EE9759B">
            <wp:extent cx="567690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ED56CB" w:rsidP="001716D9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lastRenderedPageBreak/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>
        <w:rPr>
          <w:rFonts w:cs="Arial"/>
          <w:bCs/>
          <w:iCs/>
          <w:szCs w:val="28"/>
        </w:rPr>
        <w:t xml:space="preserve">самостоятельного </w:t>
      </w:r>
      <w:r w:rsidRPr="00B06AA8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="009755BD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9755BD">
        <w:rPr>
          <w:rFonts w:cs="Arial"/>
          <w:b/>
          <w:bCs/>
          <w:iCs/>
          <w:szCs w:val="28"/>
        </w:rPr>
        <w:t>Исследования</w:t>
      </w:r>
      <w:r w:rsidR="009755BD">
        <w:rPr>
          <w:rFonts w:cs="Arial"/>
          <w:bCs/>
          <w:iCs/>
          <w:szCs w:val="28"/>
        </w:rPr>
        <w:t>).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</w:t>
      </w:r>
      <w:r w:rsidR="009755BD">
        <w:rPr>
          <w:rFonts w:cs="Arial"/>
          <w:bCs/>
          <w:iCs/>
          <w:szCs w:val="28"/>
        </w:rPr>
        <w:t xml:space="preserve">свойство </w:t>
      </w:r>
      <w:r w:rsidR="009755BD" w:rsidRPr="009755BD">
        <w:rPr>
          <w:rFonts w:cs="Arial"/>
          <w:bCs/>
          <w:i/>
          <w:iCs/>
          <w:szCs w:val="28"/>
        </w:rPr>
        <w:t>Коэффициенты полинома</w:t>
      </w:r>
      <w:r w:rsidR="009755BD">
        <w:rPr>
          <w:rFonts w:cs="Arial"/>
          <w:bCs/>
          <w:iCs/>
          <w:szCs w:val="28"/>
        </w:rPr>
        <w:t xml:space="preserve"> равными</w:t>
      </w:r>
      <w:r w:rsidR="009755BD" w:rsidRPr="00B06AA8">
        <w:rPr>
          <w:rFonts w:cs="Arial"/>
          <w:bCs/>
          <w:iCs/>
          <w:szCs w:val="28"/>
        </w:rPr>
        <w:t xml:space="preserve"> </w:t>
      </w:r>
      <w:r w:rsidR="009755BD" w:rsidRPr="009755BD">
        <w:rPr>
          <w:rFonts w:cs="Arial"/>
          <w:b/>
          <w:bCs/>
          <w:iCs/>
          <w:szCs w:val="28"/>
        </w:rPr>
        <w:t>[-2, 1]</w:t>
      </w:r>
      <w:r w:rsidR="009755BD">
        <w:rPr>
          <w:rFonts w:cs="Arial"/>
          <w:bCs/>
          <w:iCs/>
          <w:szCs w:val="28"/>
        </w:rPr>
        <w:t>,</w:t>
      </w:r>
      <w:r w:rsidR="009755BD" w:rsidRPr="009755BD">
        <w:rPr>
          <w:rFonts w:cs="Arial"/>
          <w:bCs/>
          <w:iCs/>
          <w:szCs w:val="28"/>
        </w:rPr>
        <w:t xml:space="preserve"> </w:t>
      </w:r>
      <w:r w:rsidR="009755BD">
        <w:rPr>
          <w:rFonts w:cs="Arial"/>
          <w:bCs/>
          <w:iCs/>
          <w:szCs w:val="28"/>
        </w:rPr>
        <w:t xml:space="preserve">как показано на рисунке 1.9 – численно это будет равно </w:t>
      </w:r>
      <w:r w:rsidRPr="00B06AA8">
        <w:rPr>
          <w:rFonts w:cs="Arial"/>
          <w:bCs/>
          <w:iCs/>
          <w:szCs w:val="28"/>
        </w:rPr>
        <w:t>диапазон</w:t>
      </w:r>
      <w:r w:rsidR="009755BD">
        <w:rPr>
          <w:rFonts w:cs="Arial"/>
          <w:bCs/>
          <w:iCs/>
          <w:szCs w:val="28"/>
        </w:rPr>
        <w:t>у</w:t>
      </w:r>
      <w:r w:rsidRPr="00B06AA8">
        <w:rPr>
          <w:rFonts w:cs="Arial"/>
          <w:bCs/>
          <w:iCs/>
          <w:szCs w:val="28"/>
        </w:rPr>
        <w:t xml:space="preserve">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="009755BD" w:rsidRPr="00B06AA8">
        <w:rPr>
          <w:szCs w:val="28"/>
        </w:rPr>
        <w:t>ω</w:t>
      </w:r>
      <w:r w:rsidRPr="00B06AA8">
        <w:rPr>
          <w:rFonts w:cs="Arial"/>
          <w:bCs/>
          <w:iCs/>
          <w:szCs w:val="28"/>
        </w:rPr>
        <w:t>)</w:t>
      </w:r>
      <w:r w:rsidR="009755BD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9755BD">
        <w:rPr>
          <w:rFonts w:cs="Arial"/>
          <w:b/>
          <w:bCs/>
          <w:iCs/>
          <w:szCs w:val="28"/>
        </w:rPr>
        <w:t>3</w:t>
      </w:r>
      <w:r w:rsidR="009755BD">
        <w:rPr>
          <w:rFonts w:cs="Arial"/>
          <w:bCs/>
          <w:iCs/>
          <w:szCs w:val="28"/>
        </w:rPr>
        <w:t xml:space="preserve"> с, шаг = </w:t>
      </w:r>
      <w:r w:rsidR="009755BD" w:rsidRPr="009755BD">
        <w:rPr>
          <w:rFonts w:cs="Arial"/>
          <w:b/>
          <w:bCs/>
          <w:iCs/>
          <w:szCs w:val="28"/>
        </w:rPr>
        <w:t>0.001</w:t>
      </w:r>
      <w:r w:rsidR="009755BD">
        <w:rPr>
          <w:rFonts w:cs="Arial"/>
          <w:bCs/>
          <w:iCs/>
          <w:szCs w:val="28"/>
        </w:rPr>
        <w:t xml:space="preserve"> с)</w:t>
      </w:r>
      <w:r w:rsidRPr="00B06AA8">
        <w:rPr>
          <w:rFonts w:cs="Arial"/>
          <w:bCs/>
          <w:iCs/>
          <w:szCs w:val="28"/>
        </w:rPr>
        <w:t>.</w:t>
      </w:r>
      <w:r w:rsidR="009755BD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 w:rsidRPr="009755BD">
        <w:rPr>
          <w:rFonts w:ascii="Consolas" w:hAnsi="Consolas" w:cs="Consolas"/>
          <w:b/>
          <w:szCs w:val="28"/>
          <w:lang w:val="en-US"/>
        </w:rPr>
        <w:t>input</w:t>
      </w:r>
      <w:r w:rsidR="008F3A5A" w:rsidRPr="009755BD">
        <w:rPr>
          <w:rFonts w:ascii="Consolas" w:hAnsi="Consolas" w:cs="Consolas"/>
          <w:szCs w:val="28"/>
          <w:lang w:val="en-US"/>
        </w:rPr>
        <w:t xml:space="preserve"> lgw;</w:t>
      </w:r>
      <w:r w:rsidR="008F3A5A">
        <w:rPr>
          <w:szCs w:val="28"/>
          <w:lang w:val="en-US"/>
        </w:rPr>
        <w:t xml:space="preserve">) </w:t>
      </w:r>
      <w:r w:rsidR="00071461">
        <w:rPr>
          <w:szCs w:val="28"/>
        </w:rPr>
        <w:t xml:space="preserve">что означает определение переменной </w:t>
      </w:r>
      <w:r w:rsidR="00071461" w:rsidRPr="009755BD">
        <w:rPr>
          <w:b/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11739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9755BD" w:rsidRDefault="009755BD" w:rsidP="008A36CA">
      <w:pPr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/>
          <w:bCs/>
          <w:iCs/>
          <w:szCs w:val="28"/>
          <w:lang w:val="en-US"/>
        </w:rPr>
        <w:t>output</w:t>
      </w:r>
      <w:r w:rsidRPr="009755BD">
        <w:rPr>
          <w:rFonts w:ascii="Consolas" w:hAnsi="Consolas" w:cs="Consolas"/>
          <w:b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Cs/>
          <w:iCs/>
          <w:szCs w:val="28"/>
          <w:lang w:val="en-US"/>
        </w:rPr>
        <w:t>Lm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fi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Re</w:t>
      </w:r>
      <w:r w:rsidRPr="009755BD">
        <w:rPr>
          <w:rFonts w:ascii="Consolas" w:hAnsi="Consolas" w:cs="Consolas"/>
          <w:bCs/>
          <w:iCs/>
          <w:szCs w:val="28"/>
        </w:rPr>
        <w:t>[3]</w:t>
      </w:r>
      <w:r w:rsidR="00094175" w:rsidRPr="009755BD">
        <w:rPr>
          <w:rFonts w:ascii="Consolas" w:hAnsi="Consolas" w:cs="Consolas"/>
          <w:bCs/>
          <w:iCs/>
          <w:szCs w:val="28"/>
        </w:rPr>
        <w:t xml:space="preserve">, </w:t>
      </w:r>
      <w:r w:rsidR="00094175" w:rsidRPr="009755BD">
        <w:rPr>
          <w:rFonts w:ascii="Consolas" w:hAnsi="Consolas" w:cs="Consolas"/>
          <w:bCs/>
          <w:iCs/>
          <w:szCs w:val="28"/>
          <w:lang w:val="en-US"/>
        </w:rPr>
        <w:t>Im[3]</w:t>
      </w:r>
      <w:r w:rsidR="009755BD" w:rsidRPr="009755BD">
        <w:rPr>
          <w:rFonts w:ascii="Consolas" w:hAnsi="Consolas" w:cs="Consolas"/>
          <w:bCs/>
          <w:iCs/>
          <w:szCs w:val="28"/>
          <w:lang w:val="en-US"/>
        </w:rPr>
        <w:t>;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</w:t>
      </w:r>
      <w:r w:rsidR="009755BD">
        <w:rPr>
          <w:rFonts w:cs="Arial"/>
          <w:bCs/>
          <w:iCs/>
          <w:szCs w:val="28"/>
          <w:lang w:val="en-US"/>
        </w:rPr>
        <w:t xml:space="preserve"> </w:t>
      </w:r>
      <w:r w:rsidR="009755BD">
        <w:rPr>
          <w:rFonts w:cs="Arial"/>
          <w:bCs/>
          <w:iCs/>
          <w:szCs w:val="28"/>
        </w:rPr>
        <w:t>равным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cs="Arial"/>
          <w:b/>
          <w:bCs/>
          <w:iCs/>
          <w:szCs w:val="28"/>
        </w:rPr>
        <w:t>3#1</w:t>
      </w:r>
      <w:r w:rsidRPr="00B06AA8">
        <w:rPr>
          <w:rFonts w:cs="Arial"/>
          <w:bCs/>
          <w:iCs/>
          <w:szCs w:val="28"/>
        </w:rPr>
        <w:t>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>
        <w:t>Чёрными</w:t>
      </w:r>
      <w:r w:rsidR="0089219F" w:rsidRPr="00B06AA8">
        <w:t xml:space="preserve">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 xml:space="preserve">, </w:t>
      </w:r>
      <w:r w:rsidR="00E803FF">
        <w:t>синими (?)</w:t>
      </w:r>
      <w:r w:rsidR="0089219F" w:rsidRPr="00B06AA8">
        <w:t xml:space="preserve"> линиями – для цепи из 8 звеньев, и </w:t>
      </w:r>
      <w:r w:rsidR="00E803FF">
        <w:t>красными (?)</w:t>
      </w:r>
      <w:r w:rsidR="0089219F" w:rsidRPr="00B06AA8">
        <w:t xml:space="preserve"> – для цепи из 20 блоков.</w:t>
      </w:r>
      <w:r w:rsidR="00E803FF">
        <w:t xml:space="preserve"> Убедитесь в этом самостоятельно…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 xml:space="preserve">Анализ графиков частотных характеристик показывает, что в </w:t>
      </w:r>
      <w:r w:rsidR="00E803FF">
        <w:rPr>
          <w:szCs w:val="28"/>
        </w:rPr>
        <w:t>области низких частот (менее 1</w:t>
      </w:r>
      <w:r w:rsidRPr="00B06AA8">
        <w:rPr>
          <w:szCs w:val="28"/>
        </w:rPr>
        <w:t xml:space="preserve"> </w:t>
      </w:r>
      <w:r w:rsidR="00E803FF">
        <w:rPr>
          <w:szCs w:val="28"/>
        </w:rPr>
        <w:t>Гц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="00E803FF">
        <w:rPr>
          <w:szCs w:val="28"/>
        </w:rPr>
        <w:t>больший (по абсолютной величине)</w:t>
      </w:r>
      <w:r w:rsidRPr="00B06AA8">
        <w:rPr>
          <w:szCs w:val="28"/>
        </w:rPr>
        <w:t xml:space="preserve"> </w:t>
      </w:r>
      <w:r w:rsidR="00E803FF">
        <w:rPr>
          <w:szCs w:val="28"/>
        </w:rPr>
        <w:t xml:space="preserve">сдвиг </w:t>
      </w:r>
      <w:r w:rsidRPr="00B06AA8">
        <w:rPr>
          <w:szCs w:val="28"/>
        </w:rPr>
        <w:t>фаз</w:t>
      </w:r>
      <w:r w:rsidR="00E803FF">
        <w:rPr>
          <w:szCs w:val="28"/>
        </w:rPr>
        <w:t>ы</w:t>
      </w:r>
      <w:r w:rsidRPr="00B06AA8">
        <w:rPr>
          <w:szCs w:val="28"/>
        </w:rPr>
        <w:t xml:space="preserve"> и существенно</w:t>
      </w:r>
      <w:r w:rsidR="00E803FF">
        <w:rPr>
          <w:szCs w:val="28"/>
        </w:rPr>
        <w:t>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</w:t>
      </w:r>
      <w:r w:rsidR="00827A5E">
        <w:rPr>
          <w:szCs w:val="28"/>
        </w:rPr>
        <w:t>ой</w:t>
      </w:r>
      <w:r w:rsidR="00764D8D">
        <w:rPr>
          <w:szCs w:val="28"/>
        </w:rPr>
        <w:t xml:space="preserve">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="00827A5E">
        <w:rPr>
          <w:szCs w:val="28"/>
        </w:rPr>
        <w:t>ом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lastRenderedPageBreak/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lastRenderedPageBreak/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163E37">
        <w:rPr>
          <w:szCs w:val="28"/>
        </w:rPr>
        <w:t xml:space="preserve">м ранее “оптимальным” значением </w:t>
      </w:r>
      <w:r w:rsidRPr="00163E37">
        <w:rPr>
          <w:i/>
          <w:iCs/>
          <w:szCs w:val="28"/>
        </w:rPr>
        <w:t>k</w:t>
      </w:r>
      <w:r w:rsidR="00BF2CA8" w:rsidRPr="00163E37">
        <w:rPr>
          <w:i/>
          <w:iCs/>
          <w:szCs w:val="28"/>
        </w:rPr>
        <w:t>₁</w:t>
      </w:r>
      <w:r w:rsidR="00B62F60" w:rsidRPr="00163E37">
        <w:rPr>
          <w:szCs w:val="28"/>
        </w:rPr>
        <w:t xml:space="preserve"> = 0.35).</w:t>
      </w:r>
    </w:p>
    <w:p w:rsidR="00163E37" w:rsidRP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Определить </w:t>
      </w:r>
      <w:r w:rsidRPr="00163E37">
        <w:rPr>
          <w:szCs w:val="28"/>
          <w:u w:val="single"/>
        </w:rPr>
        <w:t>критическое значение постоянной запаздывания</w:t>
      </w:r>
      <w:r w:rsidR="00BF2CA8" w:rsidRPr="00163E37">
        <w:rPr>
          <w:szCs w:val="28"/>
        </w:rPr>
        <w:t xml:space="preserve"> </w:t>
      </w:r>
      <w:r w:rsidR="00163E37" w:rsidRPr="00163E37">
        <w:rPr>
          <w:i/>
          <w:szCs w:val="28"/>
        </w:rPr>
        <w:t>τ</w:t>
      </w:r>
      <w:r w:rsidRPr="00163E37">
        <w:rPr>
          <w:i/>
          <w:iCs/>
          <w:szCs w:val="28"/>
          <w:vertAlign w:val="subscript"/>
        </w:rPr>
        <w:t>крит</w:t>
      </w:r>
      <w:r w:rsidRPr="00163E37">
        <w:rPr>
          <w:szCs w:val="28"/>
        </w:rPr>
        <w:t xml:space="preserve"> в </w:t>
      </w:r>
      <w:r w:rsidRPr="00163E37">
        <w:rPr>
          <w:i/>
          <w:iCs/>
          <w:szCs w:val="28"/>
        </w:rPr>
        <w:t>Идеальном запаздывающем звене.</w:t>
      </w:r>
    </w:p>
    <w:p w:rsidR="00F92587" w:rsidRPr="00163E37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Варьируя постоянную запаздывания в </w:t>
      </w:r>
      <w:r w:rsidRPr="00163E37">
        <w:rPr>
          <w:i/>
          <w:iCs/>
          <w:szCs w:val="28"/>
        </w:rPr>
        <w:t>Идеальном запаздывающем звене</w:t>
      </w:r>
      <w:r w:rsidRPr="00163E37">
        <w:rPr>
          <w:szCs w:val="28"/>
        </w:rPr>
        <w:t xml:space="preserve"> в пределах 0.1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Pr="00163E37">
        <w:rPr>
          <w:i/>
          <w:iCs/>
          <w:szCs w:val="28"/>
          <w:vertAlign w:val="subscript"/>
        </w:rPr>
        <w:t xml:space="preserve"> </w:t>
      </w:r>
      <w:r w:rsidRPr="00163E37">
        <w:rPr>
          <w:szCs w:val="28"/>
        </w:rPr>
        <w:t>…0.9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="00163E37" w:rsidRPr="00163E37">
        <w:rPr>
          <w:szCs w:val="28"/>
        </w:rPr>
        <w:t xml:space="preserve"> </w:t>
      </w:r>
      <w:r w:rsidRPr="00163E37">
        <w:rPr>
          <w:szCs w:val="28"/>
        </w:rPr>
        <w:t>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lastRenderedPageBreak/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11739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11739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5A7481">
        <w:rPr>
          <w:i/>
          <w:szCs w:val="28"/>
        </w:rPr>
        <w:t>θ</w:t>
      </w:r>
    </w:p>
    <w:p w:rsidR="0051511C" w:rsidRDefault="00111739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11739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111739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111739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lastRenderedPageBreak/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111739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Переменное транспортное запаздывание имеет 2 </w:t>
      </w:r>
      <w:r w:rsidR="005A7481">
        <w:rPr>
          <w:szCs w:val="28"/>
        </w:rPr>
        <w:t xml:space="preserve">свойства (две </w:t>
      </w:r>
      <w:r w:rsidRPr="00B06AA8">
        <w:rPr>
          <w:szCs w:val="28"/>
        </w:rPr>
        <w:t>диалоговые строки</w:t>
      </w:r>
      <w:r w:rsidR="005A7481">
        <w:rPr>
          <w:szCs w:val="28"/>
        </w:rPr>
        <w:t>)</w:t>
      </w:r>
      <w:r w:rsidRPr="00B06AA8">
        <w:rPr>
          <w:szCs w:val="28"/>
        </w:rPr>
        <w:t>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 xml:space="preserve">По умолчанию блок </w:t>
      </w:r>
      <w:r w:rsidRPr="005A7481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5A7481">
        <w:rPr>
          <w:szCs w:val="28"/>
        </w:rPr>
        <w:t xml:space="preserve"> 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Сигналы…</w:t>
      </w:r>
      <w:r w:rsidR="008250EE" w:rsidRPr="00B06AA8">
        <w:rPr>
          <w:szCs w:val="28"/>
        </w:rPr>
        <w:t>. Дл</w:t>
      </w:r>
      <w:r w:rsidR="005A7481">
        <w:rPr>
          <w:szCs w:val="28"/>
        </w:rPr>
        <w:t xml:space="preserve">я задания глобального </w:t>
      </w:r>
      <w:r w:rsidR="008250EE" w:rsidRPr="00B06AA8">
        <w:rPr>
          <w:szCs w:val="28"/>
        </w:rPr>
        <w:t xml:space="preserve">сигнала </w:t>
      </w:r>
      <w:r w:rsidR="005A7481">
        <w:rPr>
          <w:szCs w:val="28"/>
        </w:rPr>
        <w:t xml:space="preserve">величины </w:t>
      </w:r>
      <w:r w:rsidR="008250EE" w:rsidRPr="00B06AA8">
        <w:rPr>
          <w:szCs w:val="28"/>
        </w:rPr>
        <w:t>запа</w:t>
      </w:r>
      <w:r w:rsidR="005A7481">
        <w:rPr>
          <w:szCs w:val="28"/>
        </w:rPr>
        <w:t xml:space="preserve">здывания следует нажать кнопку 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 xml:space="preserve">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5A7481">
        <w:rPr>
          <w:szCs w:val="28"/>
        </w:rPr>
        <w:t xml:space="preserve"> (</w:t>
      </w:r>
      <w:r w:rsidR="008250EE" w:rsidRPr="005A7481">
        <w:rPr>
          <w:b/>
          <w:szCs w:val="28"/>
        </w:rPr>
        <w:t>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5A7481">
        <w:rPr>
          <w:szCs w:val="28"/>
        </w:rPr>
        <w:t>), как показано на</w:t>
      </w:r>
      <w:r w:rsidR="00A0785B">
        <w:rPr>
          <w:szCs w:val="28"/>
        </w:rPr>
        <w:t xml:space="preserve"> рис. 1.17</w:t>
      </w:r>
      <w:r w:rsidRPr="00B06AA8">
        <w:rPr>
          <w:szCs w:val="28"/>
        </w:rPr>
        <w:t>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5A7481">
        <w:rPr>
          <w:szCs w:val="28"/>
        </w:rPr>
        <w:t xml:space="preserve">Введите имя сигнала 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</w:t>
      </w:r>
      <w:r w:rsidR="005A7481">
        <w:rPr>
          <w:szCs w:val="28"/>
        </w:rPr>
        <w:t>9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>фактическому времени запаздывания</w:t>
      </w:r>
      <w:r w:rsidR="001E2F92" w:rsidRPr="005A748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</w:t>
      </w:r>
      <w:r w:rsidR="00FB3908">
        <w:rPr>
          <w:b/>
          <w:bCs/>
          <w:szCs w:val="28"/>
        </w:rPr>
        <w:t>уск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8" w:name="_Toc365713753"/>
      <w:r w:rsidRPr="00B06AA8">
        <w:rPr>
          <w:szCs w:val="28"/>
        </w:rPr>
        <w:lastRenderedPageBreak/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7A45E5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111739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111739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6552E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739" w:rsidRDefault="00111739" w:rsidP="00EA08AC">
      <w:pPr>
        <w:spacing w:before="0" w:after="0"/>
      </w:pPr>
      <w:r>
        <w:separator/>
      </w:r>
    </w:p>
  </w:endnote>
  <w:endnote w:type="continuationSeparator" w:id="0">
    <w:p w:rsidR="00111739" w:rsidRDefault="00111739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40DAD">
              <w:rPr>
                <w:b/>
                <w:bCs/>
                <w:noProof/>
                <w:sz w:val="24"/>
              </w:rPr>
              <w:t>26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40DAD">
              <w:rPr>
                <w:b/>
                <w:bCs/>
                <w:noProof/>
                <w:sz w:val="24"/>
              </w:rPr>
              <w:t>26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  <w:bookmarkStart w:id="9" w:name="_GoBack"/>
    <w:bookmarkEnd w:id="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739" w:rsidRDefault="00111739" w:rsidP="00EA08AC">
      <w:pPr>
        <w:spacing w:before="0" w:after="0"/>
      </w:pPr>
      <w:r>
        <w:separator/>
      </w:r>
    </w:p>
  </w:footnote>
  <w:footnote w:type="continuationSeparator" w:id="0">
    <w:p w:rsidR="00111739" w:rsidRDefault="00111739" w:rsidP="00EA08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55C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5FAEF-F472-4828-AC8D-ABD8E710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26</Pages>
  <Words>3868</Words>
  <Characters>22053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60</cp:revision>
  <dcterms:created xsi:type="dcterms:W3CDTF">2013-07-27T14:50:00Z</dcterms:created>
  <dcterms:modified xsi:type="dcterms:W3CDTF">2015-05-28T15:36:00Z</dcterms:modified>
</cp:coreProperties>
</file>