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121161" w:rsidRDefault="002416C6" w:rsidP="00121161">
      <w:pPr>
        <w:jc w:val="center"/>
        <w:rPr>
          <w:b/>
        </w:rPr>
      </w:pPr>
      <w:r w:rsidRPr="00121161">
        <w:rPr>
          <w:b/>
        </w:rPr>
        <w:t>ЛАБОРАТОРНАЯ РАБОТА № 5</w:t>
      </w:r>
    </w:p>
    <w:p w:rsidR="004B6471" w:rsidRPr="00121161" w:rsidRDefault="002416C6" w:rsidP="00121161">
      <w:pPr>
        <w:jc w:val="center"/>
        <w:rPr>
          <w:b/>
          <w:bCs/>
          <w:szCs w:val="28"/>
        </w:rPr>
      </w:pPr>
      <w:r w:rsidRPr="00121161">
        <w:rPr>
          <w:b/>
          <w:bCs/>
          <w:szCs w:val="28"/>
        </w:rPr>
        <w:t>МАТЕМАТИЧЕСКОЕ МОДЕЛИРОВАНИЕ</w:t>
      </w:r>
      <w:r w:rsidR="00432FA0" w:rsidRPr="00121161">
        <w:rPr>
          <w:b/>
          <w:bCs/>
          <w:szCs w:val="28"/>
        </w:rPr>
        <w:t xml:space="preserve"> </w:t>
      </w:r>
      <w:r w:rsidRPr="00121161">
        <w:rPr>
          <w:b/>
          <w:bCs/>
          <w:szCs w:val="28"/>
        </w:rPr>
        <w:t>НЕЛИНЕЙНОЙ САР</w:t>
      </w:r>
      <w:r w:rsidR="00AA5AC6" w:rsidRPr="00121161">
        <w:rPr>
          <w:b/>
          <w:bCs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 w:rsidP="00121161">
      <w:r>
        <w:t>Типовая система автоматического регулирования ядерного реактора</w:t>
      </w:r>
      <w:r w:rsidR="00FB441C">
        <w:t xml:space="preserve"> – </w:t>
      </w:r>
      <w:r>
        <w:t xml:space="preserve">управляемая система очень большой размерности. Детальное исследование динамических свойств такой САР с применением методов численного </w:t>
      </w:r>
      <w:r w:rsidRPr="00121161">
        <w:t>моделирования</w:t>
      </w:r>
      <w:r w:rsidR="00FB441C">
        <w:t xml:space="preserve"> – </w:t>
      </w:r>
      <w:r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rPr>
          <w:szCs w:val="28"/>
        </w:rPr>
      </w:pPr>
      <w:r>
        <w:t xml:space="preserve">К программным средствам интеллектуального САПР относится и программный комплекс “МВТУ”,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r>
        <w:lastRenderedPageBreak/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3" w:name="_Toc360285166"/>
      <w:bookmarkStart w:id="4" w:name="_Toc417152408"/>
      <w:r w:rsidRPr="00DD73EF">
        <w:rPr>
          <w:sz w:val="28"/>
          <w:szCs w:val="28"/>
        </w:rPr>
        <w:t>ЦЕЛЬ РАБОТЫ</w:t>
      </w:r>
      <w:bookmarkEnd w:id="3"/>
      <w:bookmarkEnd w:id="4"/>
    </w:p>
    <w:p w:rsidR="009B285E" w:rsidRPr="009B285E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 xml:space="preserve">Знакомство </w:t>
      </w:r>
      <w:r w:rsidR="00AA21D8" w:rsidRPr="00AA21D8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9B285E">
        <w:rPr>
          <w:b/>
          <w:i/>
        </w:rPr>
        <w:t>Кинетика нейтронов</w:t>
      </w:r>
      <w:r w:rsidR="00AA21D8" w:rsidRPr="00AA21D8">
        <w:t>, включая:</w:t>
      </w:r>
    </w:p>
    <w:p w:rsidR="005E5058" w:rsidRPr="009B285E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>С</w:t>
      </w:r>
      <w:r w:rsidR="005D7E9A" w:rsidRPr="009B285E">
        <w:t>амостоятельное</w:t>
      </w:r>
      <w:r w:rsidR="005D7E9A" w:rsidRPr="00B06367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4"/>
        </w:rPr>
        <w:t>формирование</w:t>
      </w:r>
      <w:r w:rsidRPr="00B06367">
        <w:rPr>
          <w:szCs w:val="28"/>
        </w:rPr>
        <w:t xml:space="preserve"> математической модели САР ЯР с релейным регулятором;</w:t>
      </w:r>
    </w:p>
    <w:p w:rsidR="00B06367" w:rsidRPr="00B06367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5" w:name="main1"/>
      <w:bookmarkStart w:id="6" w:name="_Toc360285167"/>
      <w:bookmarkStart w:id="7" w:name="_Toc417152409"/>
      <w:bookmarkEnd w:id="5"/>
      <w:r w:rsidRPr="00DD73EF">
        <w:rPr>
          <w:sz w:val="28"/>
          <w:szCs w:val="28"/>
        </w:rPr>
        <w:t xml:space="preserve">1 </w:t>
      </w:r>
      <w:bookmarkEnd w:id="6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7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8" w:name="prop11"/>
      <w:bookmarkStart w:id="9" w:name="_Toc360285168"/>
      <w:bookmarkStart w:id="10" w:name="_Toc417152410"/>
      <w:bookmarkEnd w:id="8"/>
      <w:r w:rsidRPr="00E04271">
        <w:rPr>
          <w:rFonts w:ascii="Cambria" w:hAnsi="Cambria"/>
        </w:rPr>
        <w:t xml:space="preserve">1.1 </w:t>
      </w:r>
      <w:bookmarkEnd w:id="9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0"/>
    </w:p>
    <w:p w:rsidR="00E04271" w:rsidRPr="00E04271" w:rsidRDefault="00E04271">
      <w:pPr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</w:t>
      </w:r>
      <w:r w:rsidR="00FB441C">
        <w:t xml:space="preserve"> – </w:t>
      </w:r>
      <w:r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4"/>
        <w:gridCol w:w="1645"/>
      </w:tblGrid>
      <w:tr w:rsidR="0045129F" w:rsidTr="00910AF0">
        <w:trPr>
          <w:jc w:val="center"/>
        </w:trPr>
        <w:tc>
          <w:tcPr>
            <w:tcW w:w="13858" w:type="dxa"/>
            <w:vAlign w:val="center"/>
          </w:tcPr>
          <w:bookmarkStart w:id="11" w:name="OLE_LINK4"/>
          <w:bookmarkStart w:id="12" w:name="OLE_LINK5"/>
          <w:p w:rsidR="0045129F" w:rsidRPr="00F86FCF" w:rsidRDefault="00E95D26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1"/>
    <w:bookmarkEnd w:id="12"/>
    <w:p w:rsidR="0045129F" w:rsidRPr="00461E9D" w:rsidRDefault="0045129F" w:rsidP="0045129F">
      <w:pPr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45129F" w:rsidRDefault="00620B99" w:rsidP="0045129F">
      <w:pPr>
        <w:ind w:firstLine="0"/>
      </w:pPr>
      <w:r>
        <w:lastRenderedPageBreak/>
        <w:t>λ</w:t>
      </w:r>
      <w:r w:rsidR="0045129F">
        <w:rPr>
          <w:vertAlign w:val="subscript"/>
          <w:lang w:val="en-US"/>
        </w:rPr>
        <w:t>i</w:t>
      </w:r>
      <w:r w:rsidR="0045129F" w:rsidRPr="00A1308C">
        <w:t xml:space="preserve"> </w:t>
      </w:r>
      <w:r w:rsidR="0045129F" w:rsidRPr="00E04271">
        <w:t>–</w:t>
      </w:r>
      <w:r w:rsidR="0045129F" w:rsidRPr="00A1308C">
        <w:t xml:space="preserve"> </w:t>
      </w:r>
      <w:r w:rsidR="0045129F">
        <w:t xml:space="preserve">постоянная распада ядер-предшественников </w:t>
      </w:r>
      <w:r w:rsidR="0045129F">
        <w:rPr>
          <w:i/>
          <w:iCs/>
        </w:rPr>
        <w:t>i</w:t>
      </w:r>
      <w:r w:rsidR="0045129F">
        <w:t>-той группы;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ind w:firstLine="0"/>
      </w:pPr>
      <w:r>
        <w:t>а выходом – либо безразмерное отклонение мощности</w:t>
      </w:r>
    </w:p>
    <w:p w:rsidR="00E20EE4" w:rsidRPr="00203FF0" w:rsidRDefault="00E95D26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9"/>
        <w:gridCol w:w="1640"/>
      </w:tblGrid>
      <w:tr w:rsidR="004B0C7F" w:rsidTr="00910AF0">
        <w:trPr>
          <w:jc w:val="center"/>
        </w:trPr>
        <w:tc>
          <w:tcPr>
            <w:tcW w:w="13858" w:type="dxa"/>
            <w:vAlign w:val="center"/>
          </w:tcPr>
          <w:bookmarkStart w:id="13" w:name="OLE_LINK6"/>
          <w:p w:rsidR="004B0C7F" w:rsidRPr="00F86FCF" w:rsidRDefault="00E95D26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3"/>
    <w:p w:rsidR="004B0C7F" w:rsidRPr="00601AB7" w:rsidRDefault="004B0C7F" w:rsidP="004B0C7F">
      <w:pPr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E95D26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E95D26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E95D26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E95D26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E95D26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 w:rsidR="001F4D6E" w:rsidRPr="001F4D6E">
        <w:rPr>
          <w:i/>
        </w:rPr>
        <w:t>λ</w:t>
      </w:r>
      <w:r w:rsidR="001F4D6E" w:rsidRPr="001F4D6E">
        <w:rPr>
          <w:i/>
          <w:vertAlign w:val="subscript"/>
        </w:rPr>
        <w:t>i</w:t>
      </w:r>
      <w:r w:rsidR="00620B99">
        <w:rPr>
          <w:lang w:val="en-US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>
        <w:t>λ</w:t>
      </w:r>
      <w:r w:rsidRPr="00620B99">
        <w:rPr>
          <w:i/>
          <w:iCs/>
          <w:vertAlign w:val="subscript"/>
        </w:rPr>
        <w:t>i</w:t>
      </w:r>
      <w:r w:rsidRPr="00620B99"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620B99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555214" w:rsidRDefault="00555214" w:rsidP="00B512D7">
      <w:pPr>
        <w:pStyle w:val="a4"/>
        <w:rPr>
          <w:shd w:val="clear" w:color="auto" w:fill="FFFFFF"/>
        </w:rPr>
      </w:pPr>
      <w:r w:rsidRPr="00555214">
        <w:rPr>
          <w:shd w:val="clear" w:color="auto" w:fill="FFFFFF"/>
        </w:rPr>
        <w:t>Рисунок 1.1</w:t>
      </w:r>
      <w:r>
        <w:rPr>
          <w:shd w:val="clear" w:color="auto" w:fill="FFFFFF"/>
        </w:rPr>
        <w:t xml:space="preserve"> – Свойства блока </w:t>
      </w:r>
      <w:r w:rsidRPr="00555214">
        <w:rPr>
          <w:i/>
          <w:shd w:val="clear" w:color="auto" w:fill="FFFFFF"/>
        </w:rPr>
        <w:t>Точечная Кинетика</w:t>
      </w:r>
    </w:p>
    <w:p w:rsidR="006804CC" w:rsidRDefault="006804CC" w:rsidP="004B291E">
      <w:pPr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rPr>
          <w:szCs w:val="28"/>
          <w:highlight w:val="yellow"/>
          <w:shd w:val="clear" w:color="auto" w:fill="FFFFFF"/>
        </w:rPr>
      </w:pPr>
      <w:r>
        <w:lastRenderedPageBreak/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234AFB" w:rsidRDefault="00233C67" w:rsidP="00233C67"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 w:rsidR="00FB441C">
        <w:t xml:space="preserve"> – </w:t>
      </w:r>
      <w:r>
        <w:t>нормированная мощность</w:t>
      </w:r>
    </w:p>
    <w:p w:rsidR="00234AFB" w:rsidRPr="00234AFB" w:rsidRDefault="00E95D26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Default="00233C67" w:rsidP="00233C67">
      <w:r>
        <w:t xml:space="preserve">а </w:t>
      </w:r>
      <w:r>
        <w:rPr>
          <w:b/>
          <w:bCs/>
        </w:rPr>
        <w:t>0</w:t>
      </w:r>
      <w:r w:rsidR="00FB441C">
        <w:t xml:space="preserve"> – </w:t>
      </w:r>
      <w:r>
        <w:t>безразмерное отклонение мощности</w:t>
      </w:r>
    </w:p>
    <w:p w:rsidR="006804CC" w:rsidRDefault="00E95D26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Default="00326BD2" w:rsidP="003D3A9C"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234AFB" w:rsidRDefault="00E95D26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326BD2" w:rsidP="00326BD2">
      <w:pPr>
        <w:ind w:left="709" w:firstLine="0"/>
      </w:pPr>
      <w:r>
        <w:t>либо безразмерное отклонение мощности</w:t>
      </w:r>
    </w:p>
    <w:p w:rsidR="00326BD2" w:rsidRPr="00234AFB" w:rsidRDefault="00E95D26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Default="00326BD2" w:rsidP="00326BD2">
      <w:pPr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3"/>
        <w:gridCol w:w="1646"/>
      </w:tblGrid>
      <w:tr w:rsidR="00B07472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9"/>
          <w:bookmarkStart w:id="15" w:name="OLE_LINK10"/>
          <w:p w:rsidR="00B07472" w:rsidRPr="00F86FCF" w:rsidRDefault="00E95D26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4"/>
    <w:bookmarkEnd w:id="15"/>
    <w:p w:rsidR="00B07472" w:rsidRDefault="00234AFB" w:rsidP="00B07472">
      <w:pPr>
        <w:ind w:left="709" w:firstLine="0"/>
      </w:pPr>
      <w:r>
        <w:t>где</w:t>
      </w:r>
    </w:p>
    <w:p w:rsidR="00313E34" w:rsidRPr="00313E34" w:rsidRDefault="00E95D26" w:rsidP="00326BD2">
      <w:pPr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44247B" w:rsidP="00326BD2">
      <w:pPr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 w:rsidRPr="00234AFB">
        <w:rPr>
          <w:i/>
        </w:rPr>
        <w:t>λ</w:t>
      </w:r>
      <w:r w:rsidRPr="00234AFB">
        <w:rPr>
          <w:i/>
          <w:iCs/>
          <w:vertAlign w:val="subscript"/>
        </w:rPr>
        <w:t>i</w:t>
      </w:r>
      <w:r w:rsidR="0063153E"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6"/>
        <w:gridCol w:w="1653"/>
      </w:tblGrid>
      <w:tr w:rsidR="00AC12BA" w:rsidTr="00910AF0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ED72F8">
        <w:rPr>
          <w:szCs w:val="24"/>
        </w:rPr>
        <w:t>где N(0)</w:t>
      </w:r>
      <w:r w:rsidR="00FB441C">
        <w:rPr>
          <w:szCs w:val="24"/>
        </w:rPr>
        <w:t xml:space="preserve"> – </w:t>
      </w:r>
      <w:r w:rsidRPr="00ED72F8">
        <w:rPr>
          <w:szCs w:val="24"/>
        </w:rPr>
        <w:t>стационарное значение мощности при t = 0.</w:t>
      </w:r>
    </w:p>
    <w:p w:rsidR="00AC12BA" w:rsidRPr="00326BD2" w:rsidRDefault="00FB441C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ED72F8" w:rsidRDefault="00AC12BA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</w:t>
      </w:r>
      <w:r w:rsidRPr="00ED72F8">
        <w:rPr>
          <w:shd w:val="clear" w:color="auto" w:fill="FFFFFF"/>
        </w:rPr>
        <w:t>2</w:t>
      </w:r>
      <w:r>
        <w:rPr>
          <w:shd w:val="clear" w:color="auto" w:fill="FFFFFF"/>
        </w:rPr>
        <w:t xml:space="preserve"> – Свойства блока </w:t>
      </w:r>
      <w:r w:rsidRPr="00555214">
        <w:rPr>
          <w:shd w:val="clear" w:color="auto" w:fill="FFFFFF"/>
        </w:rPr>
        <w:t>Точечная Кинетика</w:t>
      </w:r>
      <w:r w:rsidRPr="00ED72F8">
        <w:rPr>
          <w:shd w:val="clear" w:color="auto" w:fill="FFFFFF"/>
        </w:rPr>
        <w:t xml:space="preserve"> (</w:t>
      </w:r>
      <w:r>
        <w:rPr>
          <w:shd w:val="clear" w:color="auto" w:fill="FFFFFF"/>
        </w:rPr>
        <w:t>Модель мгновенного скачка)</w:t>
      </w:r>
    </w:p>
    <w:p w:rsidR="00326BD2" w:rsidRDefault="00FF420A" w:rsidP="00FF420A"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</w:t>
      </w:r>
      <w:r w:rsidR="00FB441C">
        <w:t xml:space="preserve"> – </w:t>
      </w:r>
      <w:r>
        <w:t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Tr="00E76DD6">
        <w:tc>
          <w:tcPr>
            <w:tcW w:w="6379" w:type="dxa"/>
            <w:vAlign w:val="center"/>
          </w:tcPr>
          <w:p w:rsidR="00E76DD6" w:rsidRPr="00F86FCF" w:rsidRDefault="00E95D26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  <w:lang w:val="en-US"/>
              </w:rPr>
              <w:t>5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02EC8" w:rsidRDefault="00E02EC8" w:rsidP="004B291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B441C">
        <w:t xml:space="preserve"> – </w:t>
      </w:r>
      <w:r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954FB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ED72F8" w:rsidRDefault="009C18B2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1.3 – Свойства блока Остаточное энерговыделение</w:t>
      </w:r>
      <w:r w:rsidR="00B37C16">
        <w:rPr>
          <w:shd w:val="clear" w:color="auto" w:fill="FFFFFF"/>
        </w:rPr>
        <w:t xml:space="preserve"> (по </w:t>
      </w:r>
      <w:r w:rsidR="00B37C16">
        <w:rPr>
          <w:shd w:val="clear" w:color="auto" w:fill="FFFFFF"/>
          <w:lang w:val="en-US"/>
        </w:rPr>
        <w:t>ANSI</w:t>
      </w:r>
      <w:r w:rsidR="00B37C16">
        <w:rPr>
          <w:shd w:val="clear" w:color="auto" w:fill="FFFFFF"/>
        </w:rPr>
        <w:t>)</w:t>
      </w:r>
    </w:p>
    <w:p w:rsidR="00086A86" w:rsidRPr="003523E0" w:rsidRDefault="00086A86" w:rsidP="00086A86">
      <w:bookmarkStart w:id="16" w:name="_Toc360285169"/>
      <w:bookmarkStart w:id="17" w:name="_Toc417152411"/>
      <w:r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>
        <w:t>·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CC060A" w:rsidRPr="00CC060A">
        <w:t xml:space="preserve"> </w:t>
      </w:r>
      <w:r w:rsidR="00CC060A">
        <w:t>с</w:t>
      </w:r>
      <w:r>
        <w:t xml:space="preserve">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6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7"/>
    </w:p>
    <w:p w:rsidR="0063153E" w:rsidRDefault="00383C0A" w:rsidP="00383C0A">
      <w:r>
        <w:t>В прошлом семестре при выполнении лабораторных рабо</w:t>
      </w:r>
      <w:r w:rsidR="00CC060A">
        <w:t>т и домашнего задания по курсу УТС</w:t>
      </w:r>
      <w:r>
        <w:t xml:space="preserve">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 w:rsidR="006F23F9">
        <w:t>λ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E95D26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Default="00121FF1" w:rsidP="00CC06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</w:t>
      </w:r>
      <w:r w:rsidR="00CC060A">
        <w:t>з</w:t>
      </w:r>
      <w:r>
        <w:t>амети</w:t>
      </w:r>
      <w:r w:rsidR="00CC060A">
        <w:t>м</w:t>
      </w:r>
      <w:r>
        <w:t xml:space="preserve">, что в некоторых учебных пособиях приводится значение </w:t>
      </w:r>
      <w:r w:rsidR="00620B99">
        <w:t>λ</w:t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Default="00121FF1" w:rsidP="00383C0A"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r w:rsidRPr="00620B99">
        <w:t xml:space="preserve">распада </w:t>
      </w:r>
      <w:r w:rsidR="00620B99" w:rsidRPr="00620B99">
        <w:t>λ</w:t>
      </w:r>
      <w:r w:rsidRPr="00620B99">
        <w:t xml:space="preserve"> ядер</w:t>
      </w:r>
      <w:r>
        <w:t>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>расчета</w:t>
      </w:r>
      <w:r w:rsidRPr="00620B99">
        <w:t xml:space="preserve"> </w:t>
      </w:r>
      <w:r w:rsidR="00620B99" w:rsidRPr="00620B99">
        <w:t>λ</w:t>
      </w:r>
      <w:r w:rsidRPr="00620B99">
        <w:t xml:space="preserve"> )</w:t>
      </w:r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910AF0" w:rsidP="00B512D7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2C6F6A9" wp14:editId="4659F55D">
            <wp:extent cx="41719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0A" w:rsidRDefault="00FE3559" w:rsidP="00B512D7">
      <w:pPr>
        <w:pStyle w:val="a4"/>
        <w:rPr>
          <w:highlight w:val="yellow"/>
          <w:shd w:val="clear" w:color="auto" w:fill="FFFFFF"/>
        </w:rPr>
      </w:pPr>
      <w:r>
        <w:rPr>
          <w:shd w:val="clear" w:color="auto" w:fill="FFFFFF"/>
        </w:rPr>
        <w:t>Рисунок 1.4 – Структурная схема проекта</w:t>
      </w:r>
    </w:p>
    <w:p w:rsidR="00CC060A" w:rsidRDefault="00A32469" w:rsidP="00CC060A">
      <w:r w:rsidRPr="004F71FE">
        <w:rPr>
          <w:b/>
          <w:bCs/>
        </w:rPr>
        <w:t>Внимание:</w:t>
      </w:r>
      <w:r w:rsidRPr="004F71FE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CC060A">
      <w:r w:rsidRPr="004F71FE">
        <w:t xml:space="preserve">Откройте вкладку </w:t>
      </w:r>
      <w:r w:rsidRPr="004F71FE">
        <w:rPr>
          <w:b/>
          <w:i/>
        </w:rPr>
        <w:t xml:space="preserve">Параметры </w:t>
      </w:r>
      <w:r>
        <w:t>проекта</w:t>
      </w:r>
      <w:r w:rsidR="0063153E">
        <w:t xml:space="preserve"> </w:t>
      </w:r>
      <w:r w:rsidRPr="004F71FE">
        <w:t>и заполните его таким же образом, как это выполнено на рис. 1.5.</w:t>
      </w:r>
    </w:p>
    <w:p w:rsidR="004F71FE" w:rsidRDefault="00B6683F" w:rsidP="00CC060A">
      <w:r w:rsidRPr="00B6683F">
        <w:t xml:space="preserve">Величина скачка реактивности </w:t>
      </w:r>
      <w:r w:rsidRPr="00B6683F">
        <w:rPr>
          <w:b/>
        </w:rPr>
        <w:t>d_po</w:t>
      </w:r>
      <w:r w:rsidRPr="00B6683F">
        <w:t xml:space="preserve"> задается параметром </w:t>
      </w:r>
      <w:r w:rsidRPr="00B6683F">
        <w:rPr>
          <w:b/>
        </w:rPr>
        <w:t>k</w:t>
      </w:r>
      <w:r>
        <w:t xml:space="preserve"> (в долях </w:t>
      </w:r>
      <w:r>
        <w:sym w:font="Symbol" w:char="F062"/>
      </w:r>
      <w:r>
        <w:rPr>
          <w:vertAlign w:val="subscript"/>
        </w:rPr>
        <w:t>эфф</w:t>
      </w:r>
      <w:r>
        <w:t>).</w:t>
      </w:r>
    </w:p>
    <w:p w:rsidR="00B6683F" w:rsidRDefault="00B6683F" w:rsidP="00CC060A">
      <w:r w:rsidRPr="00B6683F">
        <w:t xml:space="preserve">Глобальные параметры </w:t>
      </w:r>
      <w:r w:rsidRPr="00B6683F">
        <w:rPr>
          <w:b/>
        </w:rPr>
        <w:t>Lam</w:t>
      </w:r>
      <w:r w:rsidRPr="00B6683F">
        <w:t xml:space="preserve"> и </w:t>
      </w:r>
      <w:r w:rsidRPr="00B6683F">
        <w:rPr>
          <w:b/>
        </w:rPr>
        <w:t>Lam_1</w:t>
      </w:r>
      <w:r w:rsidRPr="00B6683F">
        <w:t xml:space="preserve"> – эффективные постоянные распада, вычисленные по соотношениям (1.6) и (1.7), соответственно.</w:t>
      </w:r>
    </w:p>
    <w:p w:rsidR="00B6683F" w:rsidRDefault="006F23F9" w:rsidP="00B512D7">
      <w:pPr>
        <w:pStyle w:val="a4"/>
        <w:rPr>
          <w:kern w:val="0"/>
          <w:szCs w:val="28"/>
        </w:rPr>
      </w:pPr>
      <w:r>
        <w:rPr>
          <w:noProof/>
        </w:rPr>
        <w:lastRenderedPageBreak/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B512D7" w:rsidRDefault="00F30613" w:rsidP="00B512D7">
      <w:pPr>
        <w:pStyle w:val="a4"/>
      </w:pPr>
      <w:r w:rsidRPr="00B512D7">
        <w:t>Рисунок 1.5 – Вкладка Параметры проекта</w:t>
      </w:r>
    </w:p>
    <w:p w:rsidR="004F55DC" w:rsidRDefault="004F55DC" w:rsidP="00CC060A">
      <w:r w:rsidRPr="004F55DC">
        <w:t>Переместите в</w:t>
      </w:r>
      <w:r>
        <w:t>о вкладке</w:t>
      </w:r>
      <w:r w:rsidRPr="004F55DC">
        <w:t xml:space="preserve"> </w:t>
      </w:r>
      <w:r w:rsidRPr="004F55DC">
        <w:rPr>
          <w:b/>
          <w:i/>
        </w:rPr>
        <w:t>Параметры</w:t>
      </w:r>
      <w:r w:rsidRPr="004F55DC">
        <w:rPr>
          <w:i/>
        </w:rPr>
        <w:t xml:space="preserve"> </w:t>
      </w:r>
      <w:r w:rsidR="00AC2DCD">
        <w:t>курсор на кнопки</w:t>
      </w:r>
      <w:r w:rsidRPr="004F55DC">
        <w:t xml:space="preserve"> </w:t>
      </w:r>
      <w:r w:rsidR="00AC2DCD" w:rsidRPr="00AC2DCD">
        <w:rPr>
          <w:b/>
          <w:i/>
        </w:rPr>
        <w:t>Рассчитать все</w:t>
      </w:r>
      <w:r w:rsidR="00AC2DCD">
        <w:t xml:space="preserve"> и </w:t>
      </w:r>
      <w:r w:rsidRPr="004F55DC">
        <w:rPr>
          <w:b/>
          <w:i/>
        </w:rPr>
        <w:t>Просмотр всех переменных</w:t>
      </w:r>
      <w:r w:rsidRPr="004F55DC">
        <w:t xml:space="preserve"> и выполните щелчок левой клавишей мыши</w:t>
      </w:r>
      <w:r w:rsidR="00AC2DCD">
        <w:t xml:space="preserve"> соотвественно</w:t>
      </w:r>
      <w:r w:rsidRPr="004F55DC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t xml:space="preserve"> приведенными выше значениями.</w:t>
      </w:r>
    </w:p>
    <w:p w:rsidR="004F71FE" w:rsidRDefault="00123893" w:rsidP="00CC060A">
      <w:r>
        <w:t>Выйдите из вкладки</w:t>
      </w:r>
      <w:r w:rsidRPr="00123893">
        <w:t xml:space="preserve"> </w:t>
      </w:r>
      <w:r w:rsidRPr="00123893">
        <w:rPr>
          <w:b/>
          <w:i/>
        </w:rPr>
        <w:t>Параметры</w:t>
      </w:r>
      <w:r>
        <w:t xml:space="preserve"> </w:t>
      </w:r>
      <w:r w:rsidRPr="00123893">
        <w:t>и задайте параметры блоков структурной схемы. В блоке, описывающем 6-ти групповую модель кинетики нейтронов, оставьте параметры диалоговых строк по умолчанию. В блоках, описывающих одногрупповую модель кинетики нейтронов, в диалоговой строке Постоянные распада групп… введите Lam или Lam_1, соответственно. Что вводить в других диалоговых строках этих блоков – необходимо определить самостоятельно</w:t>
      </w:r>
      <w: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B94B6B">
        <w:rPr>
          <w:kern w:val="0"/>
          <w:szCs w:val="28"/>
        </w:rPr>
        <w:t>Выполним сначала моделирование “длительного” переходного процесса при скачке реактивности 0.01</w:t>
      </w:r>
      <w:r w:rsidR="00EF7878">
        <w:rPr>
          <w:kern w:val="0"/>
          <w:szCs w:val="28"/>
        </w:rPr>
        <w:t>·</w:t>
      </w:r>
      <w:r w:rsidRPr="00B94B6B">
        <w:rPr>
          <w:kern w:val="0"/>
          <w:szCs w:val="28"/>
        </w:rPr>
        <w:t xml:space="preserve">bэфф. Установите в диалоговом окне </w:t>
      </w:r>
      <w:r w:rsidRPr="00F00DA7">
        <w:rPr>
          <w:b/>
          <w:i/>
          <w:kern w:val="0"/>
          <w:szCs w:val="28"/>
        </w:rPr>
        <w:t>Параметры расчета</w:t>
      </w:r>
      <w:r w:rsidRPr="00B94B6B">
        <w:rPr>
          <w:kern w:val="0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rPr>
          <w:kern w:val="0"/>
          <w:szCs w:val="28"/>
        </w:rPr>
        <w:t>1е-</w:t>
      </w:r>
      <w:r w:rsidR="00D147D2">
        <w:rPr>
          <w:kern w:val="0"/>
          <w:szCs w:val="28"/>
          <w:vertAlign w:val="superscript"/>
        </w:rPr>
        <w:t>-10</w:t>
      </w:r>
      <w:r w:rsidRPr="00B94B6B">
        <w:rPr>
          <w:kern w:val="0"/>
          <w:szCs w:val="28"/>
        </w:rPr>
        <w:t xml:space="preserve">; Максимальный шаг интегрирования – 0.1; Шаг </w:t>
      </w:r>
      <w:r w:rsidR="005A3735">
        <w:rPr>
          <w:kern w:val="0"/>
          <w:szCs w:val="28"/>
        </w:rPr>
        <w:t>синхронизации задачи</w:t>
      </w:r>
      <w:r w:rsidRPr="00B94B6B">
        <w:rPr>
          <w:kern w:val="0"/>
          <w:szCs w:val="28"/>
        </w:rPr>
        <w:t xml:space="preserve"> – 0.1. Параметры других диалоговых строк</w:t>
      </w:r>
      <w:r w:rsidR="00FB441C">
        <w:rPr>
          <w:kern w:val="0"/>
          <w:szCs w:val="28"/>
        </w:rPr>
        <w:t xml:space="preserve"> – </w:t>
      </w:r>
      <w:r w:rsidRPr="00B94B6B">
        <w:rPr>
          <w:kern w:val="0"/>
          <w:szCs w:val="28"/>
        </w:rPr>
        <w:t>по умолчанию.</w:t>
      </w:r>
    </w:p>
    <w:p w:rsidR="0063153E" w:rsidRDefault="006004B7" w:rsidP="006004B7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6004B7">
        <w:rPr>
          <w:kern w:val="0"/>
          <w:szCs w:val="28"/>
        </w:rPr>
        <w:t>Выполните расчет переходного процесса. Приведите вид линий и параметры осей координат в графическом окне к виду, близкому рис. 1.6.</w:t>
      </w:r>
    </w:p>
    <w:p w:rsidR="0063153E" w:rsidRDefault="00C011EB" w:rsidP="0076124E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C011EB">
        <w:rPr>
          <w:kern w:val="0"/>
          <w:szCs w:val="28"/>
        </w:rPr>
        <w:t xml:space="preserve">На рис. 1.6 </w:t>
      </w:r>
      <w:r w:rsidR="00CC246A">
        <w:rPr>
          <w:kern w:val="0"/>
          <w:szCs w:val="28"/>
        </w:rPr>
        <w:t xml:space="preserve">синей </w:t>
      </w:r>
      <w:r w:rsidRPr="00C011EB">
        <w:rPr>
          <w:kern w:val="0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kern w:val="0"/>
          <w:szCs w:val="28"/>
        </w:rPr>
        <w:t xml:space="preserve"> красной</w:t>
      </w:r>
      <w:r w:rsidRPr="00C011EB">
        <w:rPr>
          <w:kern w:val="0"/>
          <w:szCs w:val="28"/>
        </w:rPr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rPr>
          <w:kern w:val="0"/>
          <w:szCs w:val="28"/>
        </w:rPr>
        <w:t xml:space="preserve"> розвой</w:t>
      </w:r>
      <w:r w:rsidRPr="00C011EB">
        <w:rPr>
          <w:kern w:val="0"/>
          <w:szCs w:val="28"/>
        </w:rPr>
        <w:t xml:space="preserve"> линией</w:t>
      </w:r>
      <w:r w:rsidR="00FB441C">
        <w:rPr>
          <w:kern w:val="0"/>
          <w:szCs w:val="28"/>
        </w:rPr>
        <w:t xml:space="preserve"> – </w:t>
      </w:r>
      <w:r w:rsidRPr="00C011EB">
        <w:rPr>
          <w:kern w:val="0"/>
          <w:szCs w:val="28"/>
        </w:rPr>
        <w:t>для одногрупповой модели с эффективной постоянной распада Lam_1, рассчитанной по соотношению (1.7).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C011EB">
        <w:rPr>
          <w:kern w:val="0"/>
          <w:szCs w:val="28"/>
        </w:rPr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8106D8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057FF" w:rsidRPr="0098604F" w:rsidRDefault="00C057FF" w:rsidP="00B512D7">
      <w:pPr>
        <w:pStyle w:val="a4"/>
        <w:rPr>
          <w:shd w:val="clear" w:color="auto" w:fill="FFFFFF"/>
          <w:vertAlign w:val="subscript"/>
        </w:rPr>
      </w:pPr>
      <w:r>
        <w:rPr>
          <w:shd w:val="clear" w:color="auto" w:fill="FFFFFF"/>
        </w:rPr>
        <w:t xml:space="preserve">Рисунок 1.6 – </w:t>
      </w:r>
      <w:r w:rsidR="00CC246A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hd w:val="clear" w:color="auto" w:fill="FFFFFF"/>
        </w:rPr>
        <w:t>делей кинетики</w:t>
      </w:r>
      <w:r w:rsidR="0098604F">
        <w:rPr>
          <w:shd w:val="clear" w:color="auto" w:fill="FFFFFF"/>
        </w:rPr>
        <w:t xml:space="preserve"> </w:t>
      </w:r>
      <w:r w:rsidR="008106D8">
        <w:rPr>
          <w:shd w:val="clear" w:color="auto" w:fill="FFFFFF"/>
        </w:rPr>
        <w:t xml:space="preserve">нейтронов </w:t>
      </w:r>
      <w:r w:rsidR="0098604F">
        <w:rPr>
          <w:shd w:val="clear" w:color="auto" w:fill="FFFFFF"/>
        </w:rPr>
        <w:t>при скачке реактивности 0.01</w:t>
      </w:r>
      <w:r w:rsidR="00096CCB">
        <w:rPr>
          <w:shd w:val="clear" w:color="auto" w:fill="FFFFFF"/>
        </w:rPr>
        <w:t>·</w:t>
      </w:r>
      <w:r w:rsidR="0098604F">
        <w:rPr>
          <w:shd w:val="clear" w:color="auto" w:fill="FFFFFF"/>
        </w:rPr>
        <w:sym w:font="Symbol" w:char="F062"/>
      </w:r>
      <w:r w:rsidR="0098604F">
        <w:rPr>
          <w:shd w:val="clear" w:color="auto" w:fill="FFFFFF"/>
          <w:vertAlign w:val="subscript"/>
        </w:rPr>
        <w:t>эфф</w:t>
      </w:r>
    </w:p>
    <w:p w:rsidR="0063153E" w:rsidRDefault="00210866" w:rsidP="00210866"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>0.1</w:t>
      </w:r>
      <w:r w:rsidR="00EF7878">
        <w:rPr>
          <w:b/>
          <w:bCs/>
        </w:rPr>
        <w:t>·</w:t>
      </w:r>
      <w:r w:rsidRPr="00210866">
        <w:rPr>
          <w:b/>
          <w:bCs/>
        </w:rPr>
        <w:t xml:space="preserve">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</w:t>
      </w:r>
      <w:r w:rsidR="00FB441C">
        <w:t xml:space="preserve"> – </w:t>
      </w:r>
      <w:r>
        <w:t>по умолчанию.</w:t>
      </w:r>
    </w:p>
    <w:p w:rsidR="00E9736A" w:rsidRDefault="00210866" w:rsidP="00210866">
      <w:r w:rsidRPr="00210866">
        <w:t>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343B3A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A0876" w:rsidRDefault="008A0876" w:rsidP="00B512D7">
      <w:pPr>
        <w:pStyle w:val="a4"/>
      </w:pPr>
      <w:r>
        <w:rPr>
          <w:shd w:val="clear" w:color="auto" w:fill="FFFFFF"/>
        </w:rPr>
        <w:t>Рисунок 1.</w:t>
      </w:r>
      <w:r w:rsidR="00EF0625">
        <w:rPr>
          <w:shd w:val="clear" w:color="auto" w:fill="FFFFFF"/>
        </w:rPr>
        <w:t>7</w:t>
      </w:r>
      <w:r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>
        <w:rPr>
          <w:shd w:val="clear" w:color="auto" w:fill="FFFFFF"/>
        </w:rPr>
        <w:t>ой</w:t>
      </w:r>
      <w:r>
        <w:rPr>
          <w:shd w:val="clear" w:color="auto" w:fill="FFFFFF"/>
        </w:rPr>
        <w:t xml:space="preserve"> моделей кинетики </w:t>
      </w:r>
      <w:r w:rsidR="00D404A9">
        <w:rPr>
          <w:shd w:val="clear" w:color="auto" w:fill="FFFFFF"/>
        </w:rPr>
        <w:t xml:space="preserve">нейтронов </w:t>
      </w:r>
      <w:r>
        <w:rPr>
          <w:shd w:val="clear" w:color="auto" w:fill="FFFFFF"/>
        </w:rPr>
        <w:t>при скачке реактивности 0.1</w:t>
      </w:r>
      <w:r w:rsidR="00096CCB">
        <w:rPr>
          <w:shd w:val="clear" w:color="auto" w:fill="FFFFFF"/>
        </w:rPr>
        <w:t>·</w:t>
      </w:r>
      <w:r>
        <w:rPr>
          <w:shd w:val="clear" w:color="auto" w:fill="FFFFFF"/>
        </w:rPr>
        <w:sym w:font="Symbol" w:char="F062"/>
      </w:r>
      <w:r>
        <w:rPr>
          <w:shd w:val="clear" w:color="auto" w:fill="FFFFFF"/>
          <w:vertAlign w:val="subscript"/>
        </w:rPr>
        <w:t>эфф</w:t>
      </w:r>
    </w:p>
    <w:p w:rsidR="0063153E" w:rsidRDefault="008A0876" w:rsidP="008A0876"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>
        <w:t>λ</w:t>
      </w:r>
      <w:r>
        <w:t>).</w:t>
      </w:r>
    </w:p>
    <w:p w:rsidR="008A0876" w:rsidRPr="008A0876" w:rsidRDefault="008A0876" w:rsidP="008A0876">
      <w:pPr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BE16DD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07820387" wp14:editId="2D8B4831">
            <wp:extent cx="55149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B512D7">
      <w:pPr>
        <w:pStyle w:val="a4"/>
      </w:pPr>
      <w:r>
        <w:t>Рисунок 1.8</w:t>
      </w:r>
      <w:r w:rsidR="00D30D65" w:rsidRPr="00DD73EF">
        <w:t xml:space="preserve"> — Схемное окно проекта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BE16DD" w:rsidP="00B512D7">
      <w:pPr>
        <w:pStyle w:val="a4"/>
      </w:pPr>
      <w:r>
        <w:rPr>
          <w:noProof/>
        </w:rPr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D73EF" w:rsidRDefault="00E849B9" w:rsidP="00B512D7">
      <w:pPr>
        <w:pStyle w:val="a4"/>
      </w:pPr>
      <w:r>
        <w:rPr>
          <w:shd w:val="clear" w:color="auto" w:fill="FFFFFF"/>
        </w:rPr>
        <w:t>Рисунок 1.9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CC060A">
      <w:r w:rsidRPr="00DD73EF">
        <w:rPr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>пар</w:t>
      </w:r>
      <w:r>
        <w:rPr>
          <w:shd w:val="clear" w:color="auto" w:fill="FFFFFF"/>
        </w:rPr>
        <w:t xml:space="preserve">аметры такие же, как на </w:t>
      </w:r>
      <w:r>
        <w:rPr>
          <w:shd w:val="clear" w:color="auto" w:fill="FFFFFF"/>
        </w:rPr>
        <w:br/>
        <w:t>рис. 1.10</w:t>
      </w:r>
      <w:r w:rsidRPr="00DD73EF">
        <w:rPr>
          <w:shd w:val="clear" w:color="auto" w:fill="FFFFFF"/>
        </w:rPr>
        <w:t>.</w:t>
      </w:r>
    </w:p>
    <w:p w:rsidR="00D30D65" w:rsidRDefault="0058448B" w:rsidP="00B512D7">
      <w:pPr>
        <w:pStyle w:val="a4"/>
      </w:pPr>
      <w:r>
        <w:rPr>
          <w:noProof/>
        </w:rPr>
        <w:lastRenderedPageBreak/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Default="00E849B9" w:rsidP="00B512D7">
      <w:pPr>
        <w:pStyle w:val="a4"/>
        <w:rPr>
          <w:shd w:val="clear" w:color="auto" w:fill="FFFFFF"/>
        </w:rPr>
      </w:pPr>
      <w:r w:rsidRPr="00DD73EF">
        <w:rPr>
          <w:shd w:val="clear" w:color="auto" w:fill="FFFFFF"/>
        </w:rPr>
        <w:t>Рисунок 1.</w:t>
      </w:r>
      <w:r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Параметры блока </w:t>
      </w:r>
      <w:r w:rsidRPr="00DD73EF">
        <w:rPr>
          <w:i/>
          <w:shd w:val="clear" w:color="auto" w:fill="FFFFFF"/>
        </w:rPr>
        <w:t>Построение частотных характеристик</w:t>
      </w:r>
      <w:r>
        <w:rPr>
          <w:i/>
          <w:shd w:val="clear" w:color="auto" w:fill="FFFFFF"/>
        </w:rPr>
        <w:t xml:space="preserve"> </w:t>
      </w:r>
      <w:r w:rsidR="00703BD2">
        <w:rPr>
          <w:shd w:val="clear" w:color="auto" w:fill="FFFFFF"/>
        </w:rPr>
        <w:t>для Л</w:t>
      </w:r>
      <w:r>
        <w:rPr>
          <w:shd w:val="clear" w:color="auto" w:fill="FFFFFF"/>
        </w:rPr>
        <w:t>АХ</w:t>
      </w:r>
    </w:p>
    <w:p w:rsidR="004E38C7" w:rsidRPr="00DD73EF" w:rsidRDefault="004E38C7" w:rsidP="004E38C7">
      <w:pPr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r>
        <w:t>Аналогично рисунку 1.10 задайте параметры блока и для ФЧХ.</w:t>
      </w:r>
    </w:p>
    <w:p w:rsidR="00AA4DE4" w:rsidRDefault="004E38C7" w:rsidP="00D8136E">
      <w:pPr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Tr="0052000A">
        <w:trPr>
          <w:jc w:val="center"/>
        </w:trPr>
        <w:tc>
          <w:tcPr>
            <w:tcW w:w="0" w:type="auto"/>
          </w:tcPr>
          <w:p w:rsidR="00AA4DE4" w:rsidRDefault="007C5EE8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Default="00B5594D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52000A">
        <w:trPr>
          <w:jc w:val="center"/>
        </w:trPr>
        <w:tc>
          <w:tcPr>
            <w:tcW w:w="0" w:type="auto"/>
          </w:tcPr>
          <w:p w:rsidR="00AA4DE4" w:rsidRDefault="00C503A9" w:rsidP="00B512D7">
            <w:pPr>
              <w:pStyle w:val="a4"/>
            </w:pPr>
            <w:r>
              <w:rPr>
                <w:shd w:val="clear" w:color="auto" w:fill="FFFFFF"/>
              </w:rPr>
              <w:t>Рисунок 1.11</w:t>
            </w:r>
            <w:r w:rsidR="00AA4DE4" w:rsidRPr="00DD73EF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Default="00827BFE" w:rsidP="00B512D7">
            <w:pPr>
              <w:pStyle w:val="a4"/>
            </w:pPr>
            <w:r>
              <w:rPr>
                <w:shd w:val="clear" w:color="auto" w:fill="FFFFFF"/>
              </w:rPr>
              <w:t>Рисунок 1.12</w:t>
            </w:r>
            <w:r w:rsidR="00AA4DE4" w:rsidRPr="00DD73EF">
              <w:rPr>
                <w:shd w:val="clear" w:color="auto" w:fill="FFFFFF"/>
              </w:rPr>
              <w:t xml:space="preserve"> — </w:t>
            </w:r>
            <w:r w:rsidR="00C503A9">
              <w:rPr>
                <w:shd w:val="clear" w:color="auto" w:fill="FFFFFF"/>
              </w:rPr>
              <w:t xml:space="preserve">графики </w:t>
            </w:r>
            <w:r w:rsidR="00AA4DE4" w:rsidRPr="00DD73EF">
              <w:rPr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rPr>
          <w:szCs w:val="28"/>
          <w:shd w:val="clear" w:color="auto" w:fill="FFFFFF"/>
        </w:rPr>
      </w:pPr>
      <w:r>
        <w:lastRenderedPageBreak/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A97AA7" w:rsidRDefault="00A97AA7" w:rsidP="00210866">
      <w:pPr>
        <w:rPr>
          <w:szCs w:val="28"/>
          <w:shd w:val="clear" w:color="auto" w:fill="FFFFFF"/>
        </w:rPr>
      </w:pPr>
    </w:p>
    <w:p w:rsidR="0063153E" w:rsidRDefault="00DE5B36" w:rsidP="00896668">
      <w:pPr>
        <w:pStyle w:val="a4"/>
        <w:rPr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89666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Найквиста</w:t>
      </w:r>
    </w:p>
    <w:p w:rsidR="00F71FB5" w:rsidRDefault="00C65F6A" w:rsidP="00210866">
      <w:pPr>
        <w:rPr>
          <w:szCs w:val="28"/>
          <w:shd w:val="clear" w:color="auto" w:fill="FFFFFF"/>
        </w:rPr>
      </w:pPr>
      <w:r>
        <w:t xml:space="preserve">На рис. 1.13 </w:t>
      </w:r>
      <w:r w:rsidR="00764565">
        <w:t xml:space="preserve">синей </w:t>
      </w:r>
      <w:r>
        <w:t xml:space="preserve">линией двойной толщины показан годограф для “классической” модели кинетики нейтронов, </w:t>
      </w:r>
      <w:r w:rsidR="00764565">
        <w:t>красной</w:t>
      </w:r>
      <w:r>
        <w:t xml:space="preserve">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</w:t>
      </w:r>
      <w:r w:rsidR="00764565">
        <w:t>фиолетовой</w:t>
      </w:r>
      <w:r>
        <w:t xml:space="preserve"> линией</w:t>
      </w:r>
      <w:r w:rsidR="00FB441C">
        <w:t xml:space="preserve"> – </w:t>
      </w:r>
      <w:r>
        <w:t xml:space="preserve">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</w:t>
      </w:r>
      <w:r w:rsidR="00CC060A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>
        <w:t xml:space="preserve"> – </w:t>
      </w:r>
      <w:r>
        <w:t>заметно количественное расхождение…</w:t>
      </w:r>
    </w:p>
    <w:p w:rsidR="0063153E" w:rsidRDefault="00327C6E" w:rsidP="00210866"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1.11-1.12 соответству</w:t>
      </w:r>
      <w:r w:rsidR="00FB441C">
        <w:t>ю</w:t>
      </w:r>
      <w:r>
        <w:t>т типу линий на рис. 1.13.</w:t>
      </w:r>
    </w:p>
    <w:p w:rsidR="00327C6E" w:rsidRDefault="00327C6E" w:rsidP="00210866">
      <w:r>
        <w:t>По результатам проведенного исследования необходимо сделать выводы:</w:t>
      </w:r>
    </w:p>
    <w:p w:rsidR="0063153E" w:rsidRDefault="00327C6E" w:rsidP="00210866">
      <w:r>
        <w:rPr>
          <w:b/>
          <w:bCs/>
        </w:rPr>
        <w:t>Вывод № 1</w:t>
      </w:r>
      <w:r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</w:t>
      </w:r>
    </w:p>
    <w:p w:rsidR="00327C6E" w:rsidRDefault="00327C6E" w:rsidP="00210866">
      <w:r>
        <w:rPr>
          <w:b/>
          <w:bCs/>
        </w:rPr>
        <w:t>Вывод № 2</w:t>
      </w:r>
      <w:r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</w:t>
      </w:r>
      <w:r>
        <w:lastRenderedPageBreak/>
        <w:t xml:space="preserve">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8" w:name="struct"/>
      <w:bookmarkStart w:id="19" w:name="_Toc360285170"/>
      <w:bookmarkStart w:id="20" w:name="_Toc417152412"/>
      <w:bookmarkEnd w:id="18"/>
      <w:r w:rsidRPr="00142ABC">
        <w:rPr>
          <w:rFonts w:ascii="Cambria" w:hAnsi="Cambria"/>
          <w:shd w:val="clear" w:color="auto" w:fill="FFFFFF"/>
        </w:rPr>
        <w:t xml:space="preserve">1.3 </w:t>
      </w:r>
      <w:bookmarkEnd w:id="19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0"/>
    </w:p>
    <w:p w:rsidR="008D080F" w:rsidRDefault="00E35674">
      <w:pPr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CC060A" w:rsidRDefault="00E95D26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Default="00CC060A" w:rsidP="00910AF0">
            <w:pPr>
              <w:ind w:firstLine="0"/>
            </w:pPr>
            <w:r>
              <w:t>и</w:t>
            </w:r>
          </w:p>
          <w:p w:rsidR="00CC060A" w:rsidRPr="00F86FCF" w:rsidRDefault="00E95D26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Default="00160D1C" w:rsidP="00CC060A"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1.14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Структурная схема</w:t>
      </w:r>
    </w:p>
    <w:p w:rsidR="008D080F" w:rsidRDefault="00E17131">
      <w:pPr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</w:t>
      </w:r>
      <w:r>
        <w:lastRenderedPageBreak/>
        <w:t>“горячую линию”.</w:t>
      </w:r>
    </w:p>
    <w:p w:rsidR="008D080F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4323C" w:rsidP="00C4323C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Default="00C767D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Диалоговое окно блока </w:t>
      </w:r>
      <w:r w:rsidRPr="00C767DB">
        <w:rPr>
          <w:shd w:val="clear" w:color="auto" w:fill="FFFFFF"/>
        </w:rPr>
        <w:t>Остаточное энерговыделение</w:t>
      </w:r>
      <w:r>
        <w:rPr>
          <w:shd w:val="clear" w:color="auto" w:fill="FFFFFF"/>
        </w:rPr>
        <w:t xml:space="preserve"> (по </w:t>
      </w:r>
      <w:r>
        <w:rPr>
          <w:shd w:val="clear" w:color="auto" w:fill="FFFFFF"/>
          <w:lang w:val="en-US"/>
        </w:rPr>
        <w:t>ANSI</w:t>
      </w:r>
      <w:r>
        <w:rPr>
          <w:shd w:val="clear" w:color="auto" w:fill="FFFFFF"/>
        </w:rPr>
        <w:t>)</w:t>
      </w:r>
    </w:p>
    <w:p w:rsidR="000127ED" w:rsidRDefault="00C767DB" w:rsidP="00C767DB"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</w:t>
      </w:r>
      <w:r w:rsidR="00FB441C">
        <w:t xml:space="preserve"> – </w:t>
      </w:r>
      <w:r w:rsidR="000127ED">
        <w:t>по умолчанию.</w:t>
      </w:r>
    </w:p>
    <w:p w:rsidR="000127ED" w:rsidRDefault="00C767DB" w:rsidP="00C767DB"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</w:t>
            </w:r>
            <w:r w:rsidRPr="006309B5">
              <w:rPr>
                <w:shd w:val="clear" w:color="auto" w:fill="FFFFFF"/>
              </w:rPr>
              <w:t>6</w:t>
            </w:r>
            <w:r w:rsidR="00E56D05">
              <w:rPr>
                <w:shd w:val="clear" w:color="auto" w:fill="FFFFFF"/>
              </w:rPr>
              <w:t xml:space="preserve"> </w:t>
            </w:r>
            <w:r w:rsidRPr="00DD73EF">
              <w:rPr>
                <w:shd w:val="clear" w:color="auto" w:fill="FFFFFF"/>
              </w:rPr>
              <w:t xml:space="preserve">— </w:t>
            </w:r>
            <w:r w:rsidR="006309B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1.17</w:t>
            </w:r>
            <w:r w:rsidRPr="00DD73EF">
              <w:rPr>
                <w:shd w:val="clear" w:color="auto" w:fill="FFFFFF"/>
              </w:rPr>
              <w:t xml:space="preserve"> — </w:t>
            </w:r>
            <w:r w:rsidR="0063193A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Default="008310A0" w:rsidP="009B285E"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</w:t>
      </w:r>
      <w:r>
        <w:lastRenderedPageBreak/>
        <w:t>а при дальнейшем снижении мощности – расхождение заметно.</w:t>
      </w:r>
    </w:p>
    <w:p w:rsidR="00394A5C" w:rsidRDefault="008310A0" w:rsidP="009B285E">
      <w:pPr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1" w:name="_Toc3602851721"/>
      <w:bookmarkStart w:id="22" w:name="_Toc417152413"/>
      <w:r w:rsidRPr="006042BE">
        <w:rPr>
          <w:shd w:val="clear" w:color="auto" w:fill="FFFFFF"/>
        </w:rPr>
        <w:t xml:space="preserve">2 </w:t>
      </w:r>
      <w:bookmarkEnd w:id="21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2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3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3"/>
    </w:p>
    <w:p w:rsidR="009006DA" w:rsidRDefault="009006DA" w:rsidP="009B285E">
      <w:r>
        <w:t>Лабораторная работа № 5</w:t>
      </w:r>
      <w:r w:rsidR="00FB441C">
        <w:t xml:space="preserve"> –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pPr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</w:t>
      </w:r>
      <w:bookmarkStart w:id="24" w:name="_GoBack"/>
      <w:bookmarkEnd w:id="24"/>
      <w:r>
        <w:t>влена на рис. 2.1 и соответствует нелинейной САР релейного типа.</w:t>
      </w:r>
    </w:p>
    <w:p w:rsidR="00A01922" w:rsidRDefault="000863E6" w:rsidP="000863E6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04CD26E" wp14:editId="69B96A1E">
            <wp:extent cx="7448400" cy="4075200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0863E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У</w:t>
      </w:r>
      <w:r w:rsidR="00EB498D">
        <w:rPr>
          <w:shd w:val="clear" w:color="auto" w:fill="FFFFFF"/>
        </w:rPr>
        <w:t>прощенная САР ядерного реактора</w:t>
      </w:r>
    </w:p>
    <w:p w:rsidR="00394A5C" w:rsidRDefault="00EB498D" w:rsidP="009B285E">
      <w:pPr>
        <w:rPr>
          <w:szCs w:val="28"/>
          <w:highlight w:val="yellow"/>
          <w:shd w:val="clear" w:color="auto" w:fill="FFFFFF"/>
        </w:rPr>
      </w:pPr>
      <w:r>
        <w:t>Большинство звеньев в структурной схеме, представленной на рис. 2.1,</w:t>
      </w:r>
      <w:r w:rsidR="00FB441C">
        <w:t xml:space="preserve"> – </w:t>
      </w:r>
      <w:r>
        <w:t xml:space="preserve">типовые блоки из Общетехнической библиотеки. Блок </w:t>
      </w:r>
      <w:r>
        <w:rPr>
          <w:i/>
          <w:iCs/>
        </w:rPr>
        <w:t>Кинетика нейтронов</w:t>
      </w:r>
      <w:r w:rsidR="00FB441C">
        <w:t xml:space="preserve"> – </w:t>
      </w:r>
      <w:r>
        <w:t xml:space="preserve">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 w:rsidR="00FB441C">
        <w:t xml:space="preserve"> – </w:t>
      </w:r>
      <w:r>
        <w:t>субмодели 1-го уровня вложенности.</w:t>
      </w:r>
    </w:p>
    <w:p w:rsidR="00394A5C" w:rsidRDefault="00BD73F3" w:rsidP="009B285E"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 w:rsidP="009B285E">
      <w:pPr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 w:rsidP="009B285E">
      <w:pPr>
        <w:rPr>
          <w:szCs w:val="28"/>
          <w:highlight w:val="yellow"/>
          <w:shd w:val="clear" w:color="auto" w:fill="FFFFFF"/>
        </w:rPr>
      </w:pPr>
      <w:r>
        <w:lastRenderedPageBreak/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 w:rsidP="009B285E"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 w:rsidP="009B285E">
      <w:pPr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>
        <w:t xml:space="preserve"> –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</w:t>
      </w:r>
      <w:r w:rsidR="00FB441C">
        <w:t xml:space="preserve"> – </w:t>
      </w:r>
      <w:r>
        <w:t>очевидно и дополнительно “расшифровывается” пиктограммами и соответствующими подписями.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D9053B" w:rsidP="00D9053B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1727FAA1" wp14:editId="2AB0DA2D">
            <wp:extent cx="56578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D9053B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Структурная схема субмодели </w:t>
      </w:r>
      <w:r w:rsidRPr="009401E2">
        <w:rPr>
          <w:i/>
          <w:shd w:val="clear" w:color="auto" w:fill="FFFFFF"/>
        </w:rPr>
        <w:t>Привод СУЗ</w:t>
      </w:r>
    </w:p>
    <w:p w:rsidR="008624BB" w:rsidRDefault="009401E2" w:rsidP="009B285E">
      <w:pPr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5"/>
    </w:p>
    <w:p w:rsidR="00021687" w:rsidRDefault="001F1576" w:rsidP="009B285E">
      <w:pPr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 w:rsidP="009B285E">
      <w:pPr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 w:rsidP="009B285E">
      <w:pPr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 w:rsidP="009B285E">
      <w:r>
        <w:lastRenderedPageBreak/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 w:rsidP="009B285E"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E95D26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(2.1)</w:t>
            </w:r>
          </w:p>
        </w:tc>
      </w:tr>
    </w:tbl>
    <w:p w:rsidR="009401E2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="00FB441C">
        <w:t xml:space="preserve"> – </w:t>
      </w:r>
      <w:r>
        <w:t>мощность реактора (абсолютная);</w:t>
      </w:r>
    </w:p>
    <w:p w:rsidR="0063153E" w:rsidRDefault="004B3C0E" w:rsidP="009B285E">
      <w:r w:rsidRPr="004B3C0E">
        <w:rPr>
          <w:iCs/>
        </w:rPr>
        <w:t>T(t)</w:t>
      </w:r>
      <w:r w:rsidR="00FB441C">
        <w:t xml:space="preserve"> – </w:t>
      </w:r>
      <w:r w:rsidRPr="004B3C0E">
        <w:t>температура топлива;</w:t>
      </w:r>
    </w:p>
    <w:p w:rsidR="009401E2" w:rsidRPr="004B3C0E" w:rsidRDefault="004B3C0E" w:rsidP="009B285E">
      <w:pPr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 теплоносителя (в данной работе считается постоянной);</w:t>
      </w:r>
    </w:p>
    <w:p w:rsidR="009401E2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</w:t>
      </w:r>
      <w:r>
        <w:t xml:space="preserve"> топлива в стационаре;</w:t>
      </w:r>
    </w:p>
    <w:p w:rsidR="00CC060A" w:rsidRDefault="004B3C0E" w:rsidP="009B285E">
      <w:r w:rsidRPr="004B3C0E">
        <w:rPr>
          <w:iCs/>
        </w:rPr>
        <w:t>К</w:t>
      </w:r>
      <w:r w:rsidR="00FB441C">
        <w:rPr>
          <w:iCs/>
        </w:rPr>
        <w:t xml:space="preserve"> – </w:t>
      </w:r>
      <w:r>
        <w:t>коэффициент, пропорциональный теплообмену между ядерным топливом и теплоносителем;</w:t>
      </w:r>
    </w:p>
    <w:p w:rsidR="004B6471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4B3C0E">
        <w:rPr>
          <w:szCs w:val="24"/>
        </w:rPr>
        <w:t xml:space="preserve">Блок </w:t>
      </w:r>
      <w:r w:rsidRPr="004B3C0E">
        <w:rPr>
          <w:b/>
          <w:i/>
          <w:szCs w:val="24"/>
        </w:rPr>
        <w:t>Перемещение регулирующего стержня</w:t>
      </w:r>
      <w:r w:rsidRPr="004B3C0E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E95D26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(2.2)</w:t>
            </w:r>
          </w:p>
        </w:tc>
      </w:tr>
    </w:tbl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 w:rsidR="00FB441C">
        <w:t xml:space="preserve"> – </w:t>
      </w:r>
      <w:r>
        <w:t>относительное положение нижнего конца регулирующего стержня</w:t>
      </w:r>
    </w:p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</w:t>
      </w:r>
      <w:r w:rsidR="00FB441C">
        <w:t xml:space="preserve"> – </w:t>
      </w:r>
      <w:r>
        <w:t>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</w:t>
      </w:r>
      <w:r w:rsidR="00FB441C">
        <w:t xml:space="preserve"> – </w:t>
      </w:r>
      <w:r>
        <w:t>стержень полностью выведен из активной зоны);</w:t>
      </w:r>
    </w:p>
    <w:p w:rsidR="004B3C0E" w:rsidRDefault="00602408" w:rsidP="009B285E"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>пр</w:t>
      </w:r>
      <w:r w:rsidR="00FB441C">
        <w:rPr>
          <w:szCs w:val="28"/>
          <w:shd w:val="clear" w:color="auto" w:fill="FFFFFF"/>
          <w:vertAlign w:val="subscript"/>
        </w:rPr>
        <w:t xml:space="preserve"> –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 w:rsidP="009B285E"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 w:rsidP="009B285E"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E95D26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(2.3)</w:t>
            </w:r>
          </w:p>
        </w:tc>
      </w:tr>
    </w:tbl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26"/>
    </w:p>
    <w:p w:rsidR="00AE5F87" w:rsidRDefault="00AE5F87" w:rsidP="00CC060A">
      <w:r>
        <w:t>Некоторые параметры математических моделей динамики блоков на рис. 2.1</w:t>
      </w:r>
      <w:r w:rsidR="00FB441C">
        <w:t xml:space="preserve"> – </w:t>
      </w:r>
      <w:r>
        <w:t xml:space="preserve">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>
        <w:rPr>
          <w:b/>
          <w:bCs/>
        </w:rPr>
        <w:t>Параметры (Субмодели).</w:t>
      </w:r>
    </w:p>
    <w:p w:rsidR="0063153E" w:rsidRDefault="00AE5F87" w:rsidP="009B285E"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параметра (вводимого в диалоговом окне) во многих блоках структурной схемы. В этом случае при изменении величины этого параметра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>
        <w:rPr>
          <w:b/>
          <w:bCs/>
        </w:rPr>
        <w:t>Параметры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 w:rsidP="009B285E">
      <w:r>
        <w:t>На рис. 2.3 представлена копия вкладки</w:t>
      </w:r>
      <w:r>
        <w:rPr>
          <w:b/>
          <w:bCs/>
        </w:rPr>
        <w:t xml:space="preserve"> Параметры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3A5422" w:rsidP="00FB2A27">
      <w:pPr>
        <w:pStyle w:val="a4"/>
      </w:pPr>
      <w:r>
        <w:rPr>
          <w:noProof/>
        </w:rPr>
        <w:lastRenderedPageBreak/>
        <w:drawing>
          <wp:inline distT="0" distB="0" distL="0" distR="0" wp14:anchorId="7B7565FA" wp14:editId="61D60F4B">
            <wp:extent cx="6222340" cy="254420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4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FB2A27">
      <w:pPr>
        <w:pStyle w:val="a4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9B285E"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Параметр </w:t>
      </w:r>
      <w:r>
        <w:rPr>
          <w:b/>
          <w:bCs/>
        </w:rPr>
        <w:t>pmax</w:t>
      </w:r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Default="00FC5E74" w:rsidP="009B285E"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9B285E"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310246" w:rsidP="00FB2A2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6C15AA9A" wp14:editId="163EC78A">
            <wp:extent cx="5934903" cy="350568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FB2A27">
      <w:pPr>
        <w:pStyle w:val="a4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i/>
          <w:iCs/>
        </w:rPr>
        <w:t>Температурная обратная связь</w:t>
      </w:r>
      <w:r>
        <w:t xml:space="preserve"> с использованием</w:t>
      </w:r>
    </w:p>
    <w:p w:rsidR="0063153E" w:rsidRDefault="00310246" w:rsidP="009B285E"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 w:rsidP="009B285E"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 w:rsidP="009B285E">
      <w:pPr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 w:rsidP="009B285E"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 w:rsidP="009B285E"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 w:rsidP="009B285E"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>.</w:t>
      </w:r>
    </w:p>
    <w:p w:rsidR="0063153E" w:rsidRDefault="00310246" w:rsidP="009B285E"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 w:rsidP="009B285E"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 w:rsidP="009B285E"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 w:rsidP="009B285E">
      <w:r>
        <w:lastRenderedPageBreak/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 w:rsidP="009B285E">
      <w:pPr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8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8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9"/>
    </w:p>
    <w:p w:rsidR="00C66725" w:rsidRPr="00C66725" w:rsidRDefault="00C66725" w:rsidP="009B285E"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9B285E">
      <w:r>
        <w:t>Таблица 1 – Исходные данные по параметрам элементов САР</w:t>
      </w:r>
    </w:p>
    <w:tbl>
      <w:tblPr>
        <w:tblStyle w:val="a6"/>
        <w:tblW w:w="11765" w:type="dxa"/>
        <w:tblInd w:w="704" w:type="dxa"/>
        <w:tblLook w:val="04A0" w:firstRow="1" w:lastRow="0" w:firstColumn="1" w:lastColumn="0" w:noHBand="0" w:noVBand="1"/>
      </w:tblPr>
      <w:tblGrid>
        <w:gridCol w:w="1216"/>
        <w:gridCol w:w="2875"/>
        <w:gridCol w:w="2377"/>
        <w:gridCol w:w="2336"/>
        <w:gridCol w:w="2336"/>
        <w:gridCol w:w="2336"/>
      </w:tblGrid>
      <w:tr w:rsidR="00C17D92" w:rsidTr="00115584">
        <w:tc>
          <w:tcPr>
            <w:tcW w:w="507" w:type="dxa"/>
            <w:vMerge w:val="restart"/>
          </w:tcPr>
          <w:p w:rsidR="00C17D92" w:rsidRDefault="00C17D92" w:rsidP="009B285E"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9B285E"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9B285E"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9B285E">
            <w:r>
              <w:t>Номер варианта</w:t>
            </w:r>
          </w:p>
        </w:tc>
      </w:tr>
      <w:tr w:rsidR="00C17D92" w:rsidTr="00115584">
        <w:tc>
          <w:tcPr>
            <w:tcW w:w="507" w:type="dxa"/>
            <w:vMerge/>
          </w:tcPr>
          <w:p w:rsidR="00C17D92" w:rsidRDefault="00C17D92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133055">
            <w:pPr>
              <w:ind w:firstLine="0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C17D92">
            <w:pPr>
              <w:ind w:firstLine="0"/>
              <w:jc w:val="center"/>
            </w:pPr>
          </w:p>
        </w:tc>
        <w:tc>
          <w:tcPr>
            <w:tcW w:w="1985" w:type="dxa"/>
          </w:tcPr>
          <w:p w:rsidR="00C17D92" w:rsidRDefault="00C17D92" w:rsidP="009B285E">
            <w:r>
              <w:t>1</w:t>
            </w:r>
          </w:p>
        </w:tc>
        <w:tc>
          <w:tcPr>
            <w:tcW w:w="1984" w:type="dxa"/>
          </w:tcPr>
          <w:p w:rsidR="00C17D92" w:rsidRDefault="00C17D92" w:rsidP="009B285E">
            <w:r>
              <w:t>2</w:t>
            </w:r>
          </w:p>
        </w:tc>
        <w:tc>
          <w:tcPr>
            <w:tcW w:w="2126" w:type="dxa"/>
          </w:tcPr>
          <w:p w:rsidR="00C17D92" w:rsidRDefault="00C17D92" w:rsidP="009B285E">
            <w:r>
              <w:t>3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9B285E"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9B285E">
            <w:r>
              <w:t>10</w:t>
            </w:r>
          </w:p>
        </w:tc>
        <w:tc>
          <w:tcPr>
            <w:tcW w:w="1984" w:type="dxa"/>
          </w:tcPr>
          <w:p w:rsidR="00133055" w:rsidRDefault="00C17D92" w:rsidP="009B285E">
            <w:r>
              <w:t>10</w:t>
            </w:r>
          </w:p>
        </w:tc>
        <w:tc>
          <w:tcPr>
            <w:tcW w:w="2126" w:type="dxa"/>
          </w:tcPr>
          <w:p w:rsidR="00133055" w:rsidRDefault="00C17D92" w:rsidP="009B285E">
            <w:r>
              <w:t>10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9B285E">
            <w:pPr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9B285E">
            <w:r>
              <w:t>0</w:t>
            </w:r>
          </w:p>
        </w:tc>
        <w:tc>
          <w:tcPr>
            <w:tcW w:w="1984" w:type="dxa"/>
          </w:tcPr>
          <w:p w:rsidR="00133055" w:rsidRDefault="00C17D92" w:rsidP="009B285E">
            <w:r>
              <w:t>0</w:t>
            </w:r>
          </w:p>
        </w:tc>
        <w:tc>
          <w:tcPr>
            <w:tcW w:w="2126" w:type="dxa"/>
          </w:tcPr>
          <w:p w:rsidR="00133055" w:rsidRDefault="00C17D92" w:rsidP="009B285E">
            <w:r>
              <w:t>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9B285E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9B285E">
            <w:r>
              <w:t>0,1</w:t>
            </w:r>
          </w:p>
        </w:tc>
        <w:tc>
          <w:tcPr>
            <w:tcW w:w="1984" w:type="dxa"/>
          </w:tcPr>
          <w:p w:rsidR="00133055" w:rsidRDefault="00C17D92" w:rsidP="009B285E">
            <w:r>
              <w:t>0,1</w:t>
            </w:r>
          </w:p>
        </w:tc>
        <w:tc>
          <w:tcPr>
            <w:tcW w:w="2126" w:type="dxa"/>
          </w:tcPr>
          <w:p w:rsidR="00133055" w:rsidRDefault="00C17D92" w:rsidP="009B285E">
            <w:r>
              <w:t>0,1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9B285E">
            <w:pPr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9B285E">
            <w:r>
              <w:t>0,6</w:t>
            </w:r>
          </w:p>
        </w:tc>
        <w:tc>
          <w:tcPr>
            <w:tcW w:w="1984" w:type="dxa"/>
          </w:tcPr>
          <w:p w:rsidR="00133055" w:rsidRDefault="00651F36" w:rsidP="009B285E">
            <w:r>
              <w:t>0,6</w:t>
            </w:r>
          </w:p>
        </w:tc>
        <w:tc>
          <w:tcPr>
            <w:tcW w:w="2126" w:type="dxa"/>
          </w:tcPr>
          <w:p w:rsidR="00133055" w:rsidRDefault="00651F36" w:rsidP="009B285E">
            <w:r>
              <w:t>0,6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651F36" w:rsidRDefault="00651F36" w:rsidP="009B285E"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9B285E">
            <w:r>
              <w:t>0,2</w:t>
            </w:r>
          </w:p>
        </w:tc>
        <w:tc>
          <w:tcPr>
            <w:tcW w:w="1984" w:type="dxa"/>
          </w:tcPr>
          <w:p w:rsidR="00133055" w:rsidRDefault="00651F36" w:rsidP="009B285E">
            <w:r>
              <w:t>0,25</w:t>
            </w:r>
          </w:p>
        </w:tc>
        <w:tc>
          <w:tcPr>
            <w:tcW w:w="2126" w:type="dxa"/>
          </w:tcPr>
          <w:p w:rsidR="00133055" w:rsidRDefault="00651F36" w:rsidP="009B285E">
            <w:r>
              <w:t>0,25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9B285E"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9B285E">
            <w:r>
              <w:t>5…50</w:t>
            </w:r>
          </w:p>
        </w:tc>
        <w:tc>
          <w:tcPr>
            <w:tcW w:w="1984" w:type="dxa"/>
          </w:tcPr>
          <w:p w:rsidR="00133055" w:rsidRDefault="00502322" w:rsidP="009B285E">
            <w:r>
              <w:t>5…50</w:t>
            </w:r>
          </w:p>
        </w:tc>
        <w:tc>
          <w:tcPr>
            <w:tcW w:w="2126" w:type="dxa"/>
          </w:tcPr>
          <w:p w:rsidR="00133055" w:rsidRDefault="00502322" w:rsidP="009B285E">
            <w:r>
              <w:t>5…50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9B285E"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9B285E"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9B285E"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9B285E">
            <w:pPr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9B285E">
            <w:r>
              <w:t>0,1</w:t>
            </w:r>
          </w:p>
        </w:tc>
        <w:tc>
          <w:tcPr>
            <w:tcW w:w="1984" w:type="dxa"/>
          </w:tcPr>
          <w:p w:rsidR="00133055" w:rsidRDefault="006A4F03" w:rsidP="009B285E">
            <w:r>
              <w:t>0,2</w:t>
            </w:r>
          </w:p>
        </w:tc>
        <w:tc>
          <w:tcPr>
            <w:tcW w:w="2126" w:type="dxa"/>
          </w:tcPr>
          <w:p w:rsidR="00133055" w:rsidRDefault="006A4F03" w:rsidP="009B285E">
            <w:r>
              <w:t>0,4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6A4F03" w:rsidRDefault="006A4F03" w:rsidP="009B285E">
            <w:pPr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9B285E">
            <w:r>
              <w:t>10000</w:t>
            </w:r>
          </w:p>
        </w:tc>
        <w:tc>
          <w:tcPr>
            <w:tcW w:w="1984" w:type="dxa"/>
          </w:tcPr>
          <w:p w:rsidR="00133055" w:rsidRDefault="006A4F03" w:rsidP="009B285E">
            <w:r>
              <w:t>9000</w:t>
            </w:r>
          </w:p>
        </w:tc>
        <w:tc>
          <w:tcPr>
            <w:tcW w:w="2126" w:type="dxa"/>
          </w:tcPr>
          <w:p w:rsidR="00133055" w:rsidRDefault="006A4F03" w:rsidP="009B285E">
            <w:r>
              <w:t>8000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9B285E"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9B285E">
            <w:r>
              <w:t>300</w:t>
            </w:r>
          </w:p>
        </w:tc>
        <w:tc>
          <w:tcPr>
            <w:tcW w:w="1984" w:type="dxa"/>
          </w:tcPr>
          <w:p w:rsidR="00133055" w:rsidRDefault="00115584" w:rsidP="009B285E">
            <w:r>
              <w:t>350</w:t>
            </w:r>
          </w:p>
        </w:tc>
        <w:tc>
          <w:tcPr>
            <w:tcW w:w="2126" w:type="dxa"/>
          </w:tcPr>
          <w:p w:rsidR="00133055" w:rsidRDefault="00115584" w:rsidP="009B285E">
            <w:r>
              <w:t>400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027EF7" w:rsidRDefault="00027EF7" w:rsidP="009B285E">
            <w:pPr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9B285E">
            <w:r>
              <w:t>6</w:t>
            </w:r>
          </w:p>
        </w:tc>
        <w:tc>
          <w:tcPr>
            <w:tcW w:w="1984" w:type="dxa"/>
          </w:tcPr>
          <w:p w:rsidR="00133055" w:rsidRDefault="00027EF7" w:rsidP="009B285E">
            <w:r>
              <w:t>6,5</w:t>
            </w:r>
          </w:p>
        </w:tc>
        <w:tc>
          <w:tcPr>
            <w:tcW w:w="2126" w:type="dxa"/>
          </w:tcPr>
          <w:p w:rsidR="00133055" w:rsidRDefault="00027EF7" w:rsidP="009B285E">
            <w:r>
              <w:t>7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EF298B" w:rsidRDefault="00EF298B" w:rsidP="009B285E">
            <w:r>
              <w:rPr>
                <w:lang w:val="en-US"/>
              </w:rPr>
              <w:t>N</w:t>
            </w:r>
            <w:r w:rsidR="00816975" w:rsidRPr="00816975">
              <w:rPr>
                <w:lang w:val="en-US"/>
              </w:rPr>
              <w:t>₀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9B285E">
            <w:r>
              <w:t>10</w:t>
            </w:r>
          </w:p>
        </w:tc>
        <w:tc>
          <w:tcPr>
            <w:tcW w:w="1984" w:type="dxa"/>
          </w:tcPr>
          <w:p w:rsidR="00133055" w:rsidRDefault="00EF298B" w:rsidP="009B285E">
            <w:r>
              <w:t>20</w:t>
            </w:r>
          </w:p>
        </w:tc>
        <w:tc>
          <w:tcPr>
            <w:tcW w:w="2126" w:type="dxa"/>
          </w:tcPr>
          <w:p w:rsidR="00133055" w:rsidRDefault="00EF298B" w:rsidP="009B285E">
            <w:r>
              <w:t>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16975" w:rsidRPr="00816975">
              <w:rPr>
                <w:lang w:val="en-US"/>
              </w:rPr>
              <w:t>₀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9B285E"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9B285E"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9B285E"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9B285E"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9B285E">
            <w:r>
              <w:t>2…20</w:t>
            </w:r>
          </w:p>
        </w:tc>
        <w:tc>
          <w:tcPr>
            <w:tcW w:w="2126" w:type="dxa"/>
          </w:tcPr>
          <w:p w:rsidR="00133055" w:rsidRDefault="00895DDA" w:rsidP="009B285E">
            <w:r>
              <w:t>2…20</w:t>
            </w:r>
          </w:p>
        </w:tc>
      </w:tr>
      <w:tr w:rsidR="00555121" w:rsidTr="00115584">
        <w:tc>
          <w:tcPr>
            <w:tcW w:w="507" w:type="dxa"/>
            <w:vMerge/>
          </w:tcPr>
          <w:p w:rsidR="00555121" w:rsidRDefault="00555121" w:rsidP="00555121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555121">
            <w:pPr>
              <w:ind w:firstLine="0"/>
            </w:pPr>
          </w:p>
        </w:tc>
        <w:tc>
          <w:tcPr>
            <w:tcW w:w="2126" w:type="dxa"/>
          </w:tcPr>
          <w:p w:rsidR="00555121" w:rsidRPr="008C7ED5" w:rsidRDefault="00555121" w:rsidP="009B285E">
            <w:pPr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9B285E">
            <w:r>
              <w:t>0,1…0,3</w:t>
            </w:r>
          </w:p>
        </w:tc>
        <w:tc>
          <w:tcPr>
            <w:tcW w:w="1984" w:type="dxa"/>
          </w:tcPr>
          <w:p w:rsidR="00555121" w:rsidRDefault="00555121" w:rsidP="009B285E">
            <w:r>
              <w:t>0,1…0,3</w:t>
            </w:r>
          </w:p>
        </w:tc>
        <w:tc>
          <w:tcPr>
            <w:tcW w:w="2126" w:type="dxa"/>
          </w:tcPr>
          <w:p w:rsidR="00555121" w:rsidRDefault="00555121" w:rsidP="009B285E">
            <w:r>
              <w:t>0,1…0,3</w:t>
            </w:r>
          </w:p>
        </w:tc>
      </w:tr>
      <w:tr w:rsidR="00555121" w:rsidTr="00115584">
        <w:tc>
          <w:tcPr>
            <w:tcW w:w="507" w:type="dxa"/>
          </w:tcPr>
          <w:p w:rsidR="00555121" w:rsidRDefault="00555121" w:rsidP="009B285E"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9B285E">
            <w:r>
              <w:t xml:space="preserve">Запаздывание по каналу </w:t>
            </w:r>
            <w:r>
              <w:lastRenderedPageBreak/>
              <w:t>измерения</w:t>
            </w:r>
          </w:p>
        </w:tc>
        <w:tc>
          <w:tcPr>
            <w:tcW w:w="2126" w:type="dxa"/>
          </w:tcPr>
          <w:p w:rsidR="00555121" w:rsidRPr="00CB00D2" w:rsidRDefault="00CB00D2" w:rsidP="009B285E">
            <w:r>
              <w:lastRenderedPageBreak/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9B285E">
            <w:r>
              <w:t>0,2…1</w:t>
            </w:r>
          </w:p>
        </w:tc>
        <w:tc>
          <w:tcPr>
            <w:tcW w:w="1984" w:type="dxa"/>
          </w:tcPr>
          <w:p w:rsidR="00555121" w:rsidRDefault="00CB00D2" w:rsidP="009B285E">
            <w:r>
              <w:t>0,2…1</w:t>
            </w:r>
          </w:p>
        </w:tc>
        <w:tc>
          <w:tcPr>
            <w:tcW w:w="2126" w:type="dxa"/>
          </w:tcPr>
          <w:p w:rsidR="00555121" w:rsidRDefault="00CB00D2" w:rsidP="009B285E">
            <w:r>
              <w:t>0,2…1</w:t>
            </w:r>
          </w:p>
        </w:tc>
      </w:tr>
    </w:tbl>
    <w:p w:rsidR="006E34A7" w:rsidRDefault="006E34A7" w:rsidP="009B285E">
      <w:r>
        <w:lastRenderedPageBreak/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9B285E"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9B285E"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параметр </w:t>
      </w:r>
      <w:r w:rsidRPr="00816975">
        <w:rPr>
          <w:rFonts w:ascii="Symbol" w:hAnsi="Symbol"/>
          <w:i/>
        </w:rPr>
        <w:t></w:t>
      </w:r>
      <w:r w:rsidRPr="00816975">
        <w:rPr>
          <w:i/>
          <w:iCs/>
        </w:rPr>
        <w:t>t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 w:rsidRPr="00816975">
        <w:rPr>
          <w:rFonts w:ascii="Symbol" w:hAnsi="Symbol"/>
          <w:i/>
        </w:rPr>
        <w:t></w:t>
      </w:r>
      <w:r w:rsidRPr="00816975">
        <w:rPr>
          <w:rFonts w:ascii="Symbol" w:hAnsi="Symbol"/>
          <w:i/>
        </w:rPr>
        <w:t>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>.</w:t>
      </w:r>
    </w:p>
    <w:p w:rsidR="00AF65CC" w:rsidRPr="00BD302D" w:rsidRDefault="006E34A7" w:rsidP="009B285E"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>
        <w:rPr>
          <w:szCs w:val="24"/>
        </w:rPr>
        <w:t>ам вид, близкий рис</w:t>
      </w:r>
      <w:r w:rsidR="006A2C83">
        <w:rPr>
          <w:szCs w:val="24"/>
          <w:lang w:val="en-US"/>
        </w:rPr>
        <w:t>.</w:t>
      </w:r>
      <w:r w:rsidR="00816975">
        <w:rPr>
          <w:szCs w:val="24"/>
        </w:rPr>
        <w:t xml:space="preserve"> 2.1 и </w:t>
      </w:r>
      <w:r w:rsidRPr="00AF65CC">
        <w:rPr>
          <w:szCs w:val="24"/>
        </w:rPr>
        <w:t>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вкладку</w:t>
      </w:r>
      <w:r w:rsidRPr="00AF65CC">
        <w:rPr>
          <w:szCs w:val="24"/>
        </w:rPr>
        <w:t xml:space="preserve"> </w:t>
      </w:r>
      <w:r w:rsidRPr="00AF65CC">
        <w:rPr>
          <w:b/>
          <w:szCs w:val="24"/>
        </w:rPr>
        <w:t>Параметры</w:t>
      </w:r>
      <w:r>
        <w:rPr>
          <w:szCs w:val="24"/>
        </w:rPr>
        <w:t xml:space="preserve"> </w:t>
      </w:r>
      <w:r w:rsidRPr="00AF65CC">
        <w:rPr>
          <w:szCs w:val="24"/>
        </w:rPr>
        <w:t>и диалоговые окна блоков введите параметры блоков 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блок "Язык программирования"</w:t>
      </w:r>
      <w:r w:rsidRPr="00AF65CC">
        <w:rPr>
          <w:szCs w:val="24"/>
        </w:rPr>
        <w:t xml:space="preserve">, сформируйте (введите) математическую модель блока </w:t>
      </w:r>
      <w:r w:rsidRPr="00816975">
        <w:rPr>
          <w:i/>
          <w:szCs w:val="24"/>
        </w:rPr>
        <w:t>Температурная обратная связь</w:t>
      </w:r>
      <w:r w:rsidRPr="00AF65CC">
        <w:rPr>
          <w:szCs w:val="24"/>
        </w:rPr>
        <w:t>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C7A9B">
        <w:rPr>
          <w:szCs w:val="24"/>
        </w:rPr>
        <w:t>При исходных значениях параметров структурной схемы (</w:t>
      </w:r>
      <w:r>
        <w:rPr>
          <w:szCs w:val="24"/>
        </w:rPr>
        <w:sym w:font="Symbol" w:char="F061"/>
      </w:r>
      <w:r w:rsidRPr="00DC7A9B">
        <w:rPr>
          <w:szCs w:val="24"/>
        </w:rPr>
        <w:t xml:space="preserve"> = 7</w:t>
      </w:r>
      <w:r w:rsidR="00EF7878">
        <w:rPr>
          <w:szCs w:val="24"/>
        </w:rPr>
        <w:t>·</w:t>
      </w:r>
      <w:r w:rsidRPr="00DC7A9B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DC7A9B">
        <w:rPr>
          <w:szCs w:val="24"/>
        </w:rPr>
        <w:t xml:space="preserve"> 1/К, </w:t>
      </w:r>
      <w:r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="00816975">
        <w:rPr>
          <w:szCs w:val="24"/>
          <w:vertAlign w:val="subscript"/>
        </w:rPr>
        <w:t xml:space="preserve"> </w:t>
      </w:r>
      <w:r w:rsidRPr="00DC7A9B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>
        <w:rPr>
          <w:szCs w:val="24"/>
        </w:rPr>
        <w:t>шенный (+10%) и пониженный (-10</w:t>
      </w:r>
      <w:r w:rsidRPr="00DC7A9B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584E62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584E62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584E62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584E62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584E62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szCs w:val="24"/>
        </w:rPr>
        <w:br/>
      </w:r>
      <w:r w:rsidR="00816975">
        <w:rPr>
          <w:szCs w:val="24"/>
        </w:rPr>
        <w:t>(+10%) и пониженный (-10</w:t>
      </w:r>
      <w:r w:rsidRPr="00584E62">
        <w:rPr>
          <w:szCs w:val="24"/>
        </w:rPr>
        <w:t>%) уровни мощности при варьировании инерционности канала изм</w:t>
      </w:r>
      <w:r w:rsidR="00816975">
        <w:rPr>
          <w:szCs w:val="24"/>
        </w:rPr>
        <w:t>ерения (т.е. при варьировании t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22F80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622F80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622F80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622F80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622F80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622F80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622F80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>
        <w:rPr>
          <w:szCs w:val="24"/>
        </w:rPr>
        <w:sym w:font="Symbol" w:char="F061"/>
      </w:r>
      <w:r w:rsidRPr="00622F80">
        <w:rPr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FB0474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 w:rsidRPr="00FB0474"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szCs w:val="24"/>
        </w:rPr>
        <w:sym w:font="Symbol" w:char="F044"/>
      </w:r>
      <w:r>
        <w:rPr>
          <w:szCs w:val="24"/>
        </w:rPr>
        <w:sym w:font="Symbol" w:char="F072"/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= 0.1∙</w:t>
      </w:r>
      <w:r>
        <w:rPr>
          <w:szCs w:val="24"/>
        </w:rPr>
        <w:sym w:font="Symbol" w:char="F062"/>
      </w:r>
      <w:r w:rsidRPr="00FB0474">
        <w:rPr>
          <w:szCs w:val="24"/>
          <w:vertAlign w:val="subscript"/>
        </w:rPr>
        <w:t>эфф</w:t>
      </w:r>
      <w:r w:rsidRPr="00FB0474">
        <w:rPr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szCs w:val="24"/>
        </w:rPr>
        <w:lastRenderedPageBreak/>
        <w:sym w:font="Symbol" w:char="F044"/>
      </w:r>
      <w:r>
        <w:rPr>
          <w:szCs w:val="24"/>
          <w:lang w:val="en-US"/>
        </w:rPr>
        <w:t>t</w:t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 w:rsidR="0018142D"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 w:rsidR="0018142D" w:rsidRPr="0018142D"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szCs w:val="24"/>
        </w:rPr>
        <w:sym w:font="Symbol" w:char="F044"/>
      </w:r>
      <w:r w:rsidR="0018142D">
        <w:rPr>
          <w:szCs w:val="24"/>
          <w:lang w:val="en-US"/>
        </w:rPr>
        <w:t>t</w:t>
      </w:r>
      <w:r w:rsidR="0018142D">
        <w:rPr>
          <w:szCs w:val="24"/>
          <w:vertAlign w:val="subscript"/>
        </w:rPr>
        <w:t>возм</w:t>
      </w:r>
      <w:r w:rsidR="0018142D" w:rsidRPr="00FB0474">
        <w:rPr>
          <w:szCs w:val="24"/>
        </w:rPr>
        <w:t xml:space="preserve"> </w:t>
      </w:r>
      <w:r w:rsidRPr="00FB0474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szCs w:val="24"/>
        </w:rPr>
        <w:sym w:font="Symbol" w:char="F044"/>
      </w:r>
      <w:r w:rsidR="0018142D">
        <w:rPr>
          <w:szCs w:val="24"/>
        </w:rPr>
        <w:sym w:font="Symbol" w:char="F072"/>
      </w:r>
      <w:r w:rsidR="0018142D"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D26" w:rsidRDefault="00E95D26">
      <w:r>
        <w:separator/>
      </w:r>
    </w:p>
  </w:endnote>
  <w:endnote w:type="continuationSeparator" w:id="0">
    <w:p w:rsidR="00E95D26" w:rsidRDefault="00E95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D26" w:rsidRDefault="00E95D26">
      <w:r>
        <w:rPr>
          <w:color w:val="000000"/>
        </w:rPr>
        <w:separator/>
      </w:r>
    </w:p>
  </w:footnote>
  <w:footnote w:type="continuationSeparator" w:id="0">
    <w:p w:rsidR="00E95D26" w:rsidRDefault="00E95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3E6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C77E3"/>
    <w:rsid w:val="001F1576"/>
    <w:rsid w:val="001F39F0"/>
    <w:rsid w:val="001F4D6E"/>
    <w:rsid w:val="00202104"/>
    <w:rsid w:val="00203FF0"/>
    <w:rsid w:val="00210866"/>
    <w:rsid w:val="0022769E"/>
    <w:rsid w:val="00233C67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43B3A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50A72"/>
    <w:rsid w:val="0045129F"/>
    <w:rsid w:val="00457256"/>
    <w:rsid w:val="00457782"/>
    <w:rsid w:val="00461E9D"/>
    <w:rsid w:val="00464D74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A2C83"/>
    <w:rsid w:val="006A4F03"/>
    <w:rsid w:val="006A60B9"/>
    <w:rsid w:val="006B2881"/>
    <w:rsid w:val="006C298E"/>
    <w:rsid w:val="006C472B"/>
    <w:rsid w:val="006D6167"/>
    <w:rsid w:val="006E02A8"/>
    <w:rsid w:val="006E34A7"/>
    <w:rsid w:val="006F23F9"/>
    <w:rsid w:val="006F3173"/>
    <w:rsid w:val="00700E3A"/>
    <w:rsid w:val="00703BD2"/>
    <w:rsid w:val="007216F9"/>
    <w:rsid w:val="007238D5"/>
    <w:rsid w:val="00725AF2"/>
    <w:rsid w:val="007513DF"/>
    <w:rsid w:val="007525B2"/>
    <w:rsid w:val="0076124E"/>
    <w:rsid w:val="00761C50"/>
    <w:rsid w:val="00764565"/>
    <w:rsid w:val="00764E18"/>
    <w:rsid w:val="00766415"/>
    <w:rsid w:val="00786BF5"/>
    <w:rsid w:val="00793F59"/>
    <w:rsid w:val="007B0D26"/>
    <w:rsid w:val="007C5EE8"/>
    <w:rsid w:val="007D05AE"/>
    <w:rsid w:val="007D6A26"/>
    <w:rsid w:val="007E3B0F"/>
    <w:rsid w:val="007E3C65"/>
    <w:rsid w:val="007E623E"/>
    <w:rsid w:val="008007B8"/>
    <w:rsid w:val="008012DD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2BA4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10AF0"/>
    <w:rsid w:val="009236B4"/>
    <w:rsid w:val="00924350"/>
    <w:rsid w:val="00934BF4"/>
    <w:rsid w:val="00934FC5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44B2"/>
    <w:rsid w:val="00A356C1"/>
    <w:rsid w:val="00A67415"/>
    <w:rsid w:val="00A968F0"/>
    <w:rsid w:val="00A97AA7"/>
    <w:rsid w:val="00AA21D8"/>
    <w:rsid w:val="00AA226A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2C3A"/>
    <w:rsid w:val="00C40AC8"/>
    <w:rsid w:val="00C4323C"/>
    <w:rsid w:val="00C503A9"/>
    <w:rsid w:val="00C62061"/>
    <w:rsid w:val="00C62E46"/>
    <w:rsid w:val="00C656CE"/>
    <w:rsid w:val="00C65F6A"/>
    <w:rsid w:val="00C66725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40FE"/>
    <w:rsid w:val="00D2610E"/>
    <w:rsid w:val="00D27D66"/>
    <w:rsid w:val="00D30D65"/>
    <w:rsid w:val="00D404A9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053B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5D26"/>
    <w:rsid w:val="00E9736A"/>
    <w:rsid w:val="00EB498D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7B4F"/>
    <w:rsid w:val="00FA13BD"/>
    <w:rsid w:val="00FA2DBC"/>
    <w:rsid w:val="00FB0474"/>
    <w:rsid w:val="00FB2A27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rsid w:val="009B285E"/>
    <w:pPr>
      <w:widowControl/>
      <w:spacing w:before="0" w:after="0"/>
      <w:ind w:firstLine="0"/>
    </w:pPr>
    <w:rPr>
      <w:rFonts w:ascii="Times New Roman" w:hAnsi="Times New Roman"/>
      <w:sz w:val="26"/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325D-A9BA-4BE8-BE8A-15143AB1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22</Pages>
  <Words>6139</Words>
  <Characters>34996</Characters>
  <Application>Microsoft Office Word</Application>
  <DocSecurity>0</DocSecurity>
  <Lines>291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57</cp:revision>
  <cp:lastPrinted>2013-05-20T02:44:00Z</cp:lastPrinted>
  <dcterms:created xsi:type="dcterms:W3CDTF">2015-04-29T11:19:00Z</dcterms:created>
  <dcterms:modified xsi:type="dcterms:W3CDTF">2015-05-17T16:21:00Z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