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  <w:r w:rsidR="00432FA0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</w:t>
      </w:r>
      <w:proofErr w:type="spellStart"/>
      <w:r>
        <w:t>теплогидравлики</w:t>
      </w:r>
      <w:proofErr w:type="spellEnd"/>
      <w:r>
        <w:t xml:space="preserve">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</w:t>
      </w:r>
      <w:proofErr w:type="spellStart"/>
      <w:r>
        <w:t>паропроизводящих</w:t>
      </w:r>
      <w:proofErr w:type="spellEnd"/>
      <w:r>
        <w:t xml:space="preserve">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</w:t>
      </w:r>
      <w:proofErr w:type="spellStart"/>
      <w:r>
        <w:t>пневмо</w:t>
      </w:r>
      <w:proofErr w:type="spellEnd"/>
      <w:r>
        <w:t>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</w:t>
      </w:r>
      <w:proofErr w:type="spellStart"/>
      <w:r>
        <w:t>теплогидравлических</w:t>
      </w:r>
      <w:proofErr w:type="spellEnd"/>
      <w:r>
        <w:t xml:space="preserve">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</w:t>
      </w:r>
      <w:r>
        <w:lastRenderedPageBreak/>
        <w:t xml:space="preserve">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5E5058" w:rsidRPr="005E5058" w:rsidRDefault="00AA21D8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 xml:space="preserve">сравнительный анализ частотных и переходных характеристик кинетики ядерного реактора с использованием </w:t>
      </w:r>
      <w:proofErr w:type="spellStart"/>
      <w:r w:rsidRPr="005E5058">
        <w:rPr>
          <w:szCs w:val="28"/>
        </w:rPr>
        <w:t>одногруппового</w:t>
      </w:r>
      <w:proofErr w:type="spellEnd"/>
      <w:r w:rsidRPr="005E5058">
        <w:rPr>
          <w:szCs w:val="28"/>
        </w:rPr>
        <w:t xml:space="preserve">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proofErr w:type="spellStart"/>
      <w:r w:rsidRPr="00B06367">
        <w:rPr>
          <w:szCs w:val="28"/>
        </w:rPr>
        <w:t>энерговыделения</w:t>
      </w:r>
      <w:proofErr w:type="spellEnd"/>
      <w:r w:rsidRPr="00B06367">
        <w:rPr>
          <w:szCs w:val="28"/>
        </w:rPr>
        <w:t>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 xml:space="preserve">самостоятельное исследование нестационарных процессов </w:t>
      </w:r>
      <w:proofErr w:type="gramStart"/>
      <w:r w:rsidRPr="00B06367">
        <w:rPr>
          <w:rFonts w:ascii="Cambria" w:hAnsi="Cambria"/>
          <w:sz w:val="28"/>
          <w:szCs w:val="28"/>
        </w:rPr>
        <w:t>в нелинейной САР</w:t>
      </w:r>
      <w:proofErr w:type="gramEnd"/>
      <w:r w:rsidRPr="00B06367">
        <w:rPr>
          <w:rFonts w:ascii="Cambria" w:hAnsi="Cambria"/>
          <w:sz w:val="28"/>
          <w:szCs w:val="28"/>
        </w:rPr>
        <w:t xml:space="preserve">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  <w:r w:rsidR="00E04271" w:rsidRPr="00E04271">
        <w:rPr>
          <w:rFonts w:ascii="Cambria" w:hAnsi="Cambria"/>
        </w:rPr>
        <w:t xml:space="preserve"> 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 xml:space="preserve">остаточного </w:t>
      </w:r>
      <w:proofErr w:type="spellStart"/>
      <w:r w:rsidRPr="00E04271">
        <w:rPr>
          <w:iCs/>
        </w:rPr>
        <w:t>энерговыделения</w:t>
      </w:r>
      <w:proofErr w:type="spellEnd"/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 xml:space="preserve">группового, </w:t>
      </w:r>
      <w:proofErr w:type="gramStart"/>
      <w:r w:rsidR="00432FA0">
        <w:t>до n-</w:t>
      </w:r>
      <w:r>
        <w:t>группового приближений</w:t>
      </w:r>
      <w:proofErr w:type="gramEnd"/>
      <w:r>
        <w:t xml:space="preserve">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45129F" w:rsidTr="0094373F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45129F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pStyle w:val="Textbody"/>
        <w:ind w:firstLine="0"/>
      </w:pPr>
      <w:proofErr w:type="gramStart"/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proofErr w:type="gramEnd"/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pStyle w:val="Textbody"/>
        <w:ind w:firstLine="0"/>
      </w:pPr>
      <w:r>
        <w:lastRenderedPageBreak/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proofErr w:type="gramStart"/>
      <w:r>
        <w:t>время</w:t>
      </w:r>
      <w:proofErr w:type="gramEnd"/>
      <w:r>
        <w:t xml:space="preserve"> жизни мгновенных нейтронов;</w:t>
      </w:r>
    </w:p>
    <w:p w:rsidR="0045129F" w:rsidRDefault="0045129F" w:rsidP="0045129F">
      <w:pPr>
        <w:pStyle w:val="Textbody"/>
        <w:ind w:firstLine="0"/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proofErr w:type="gramEnd"/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45129F" w:rsidP="0045129F">
      <w:pPr>
        <w:pStyle w:val="Textbody"/>
        <w:ind w:firstLine="0"/>
      </w:pP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 w:rsidRPr="00A1308C">
        <w:t xml:space="preserve"> </w:t>
      </w:r>
      <w:r w:rsidRPr="00E04271">
        <w:t>–</w:t>
      </w:r>
      <w:r w:rsidRPr="00A1308C">
        <w:t xml:space="preserve"> </w:t>
      </w:r>
      <w:proofErr w:type="gramStart"/>
      <w:r>
        <w:t>постоянная</w:t>
      </w:r>
      <w:proofErr w:type="gramEnd"/>
      <w:r>
        <w:t xml:space="preserve">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  <w:lang w:val="en-US"/>
        </w:rPr>
        <w:t>i</w:t>
      </w:r>
      <w:proofErr w:type="spellEnd"/>
      <w:r w:rsidRPr="00CB00D6">
        <w:t xml:space="preserve"> </w:t>
      </w:r>
      <w:r w:rsidRPr="00E04271">
        <w:t>–</w:t>
      </w:r>
      <w:r w:rsidRPr="00CB00D6">
        <w:t xml:space="preserve"> </w:t>
      </w:r>
      <w:proofErr w:type="gramStart"/>
      <w:r>
        <w:t>доля</w:t>
      </w:r>
      <w:proofErr w:type="gramEnd"/>
      <w:r>
        <w:t xml:space="preserve">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pStyle w:val="Textbody"/>
        <w:ind w:firstLine="0"/>
      </w:pPr>
      <w:proofErr w:type="gramStart"/>
      <w:r>
        <w:rPr>
          <w:lang w:val="en-US"/>
        </w:rPr>
        <w:t>S</w:t>
      </w:r>
      <w:r w:rsidRPr="00CB00D6">
        <w:t>(</w:t>
      </w:r>
      <w:proofErr w:type="gramEnd"/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F209E8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 xml:space="preserve">либо нормированная </w:t>
      </w:r>
      <w:proofErr w:type="gramStart"/>
      <w:r w:rsidR="00203FF0">
        <w:t>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  <w:proofErr w:type="gramEnd"/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4B0C7F" w:rsidTr="0094373F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4B0C7F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4B0C7F" w:rsidP="004B0C7F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Pr="00E04271">
        <w:t>–</w:t>
      </w:r>
      <w:r w:rsidRPr="00601AB7">
        <w:rPr>
          <w:szCs w:val="28"/>
          <w:shd w:val="clear" w:color="auto" w:fill="FFFFFF"/>
        </w:rPr>
        <w:t xml:space="preserve"> </w:t>
      </w:r>
      <w:r>
        <w:t xml:space="preserve">нормированное отклонение концентрации ядер-предшественников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B0C7F" w:rsidRDefault="004B0C7F" w:rsidP="004B0C7F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601AB7">
        <w:t xml:space="preserve"> </w:t>
      </w:r>
      <w:r w:rsidRPr="00E04271">
        <w:t>–</w:t>
      </w:r>
      <w:r w:rsidRPr="00601AB7">
        <w:t xml:space="preserve"> </w:t>
      </w:r>
      <w:r>
        <w:t xml:space="preserve">абсолютная (по модулю) </w:t>
      </w:r>
      <w:proofErr w:type="spellStart"/>
      <w:r>
        <w:t>подкритичность</w:t>
      </w:r>
      <w:proofErr w:type="spellEnd"/>
      <w:r>
        <w:t xml:space="preserve"> ядерного реактора;</w:t>
      </w:r>
    </w:p>
    <w:p w:rsidR="004B0C7F" w:rsidRPr="00E45D55" w:rsidRDefault="004B0C7F" w:rsidP="004B0C7F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>
        <w:t xml:space="preserve"> </w:t>
      </w:r>
      <w:r w:rsidRPr="00E04271">
        <w:t>–</w:t>
      </w:r>
      <w:r w:rsidRPr="00601AB7">
        <w:t xml:space="preserve"> </w:t>
      </w:r>
      <w:r>
        <w:t xml:space="preserve">относительное изменение реактивности, в </w:t>
      </w:r>
      <w:proofErr w:type="gramStart"/>
      <w:r>
        <w:t>долях</w:t>
      </w:r>
      <w:r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Pr="00E45D55">
        <w:t>;</w:t>
      </w:r>
      <w:proofErr w:type="gramEnd"/>
    </w:p>
    <w:p w:rsidR="004B0C7F" w:rsidRPr="00E45D55" w:rsidRDefault="004B0C7F" w:rsidP="004B0C7F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szCs w:val="28"/>
          <w:shd w:val="clear" w:color="auto" w:fill="FFFFFF"/>
        </w:rPr>
        <w:t xml:space="preserve"> </w:t>
      </w:r>
      <w:r w:rsidRPr="00E04271">
        <w:t>–</w:t>
      </w:r>
      <w:r>
        <w:t xml:space="preserve"> относительная доля запаздывающих нейтронов </w:t>
      </w:r>
      <w:r>
        <w:rPr>
          <w:i/>
          <w:iCs/>
        </w:rPr>
        <w:t>i</w:t>
      </w:r>
      <w:r>
        <w:t>-той группы.</w:t>
      </w:r>
    </w:p>
    <w:p w:rsidR="004B0C7F" w:rsidRDefault="004B0C7F" w:rsidP="004B0C7F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4B0C7F" w:rsidP="004B0C7F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vertAlign w:val="subscript"/>
        </w:rPr>
        <w:t xml:space="preserve"> </w:t>
      </w:r>
      <w:r>
        <w:t>соответствуют</w:t>
      </w:r>
      <w:proofErr w:type="gramEnd"/>
      <w:r>
        <w:t xml:space="preserve"> данным для “чистого” топлива </w:t>
      </w:r>
      <w:r>
        <w:rPr>
          <w:vertAlign w:val="superscript"/>
        </w:rPr>
        <w:t>235</w:t>
      </w:r>
      <w:r>
        <w:t xml:space="preserve">U, хотя Пользователь может их скорректировать, например, если в процессе работы реактора </w:t>
      </w:r>
      <w:proofErr w:type="spellStart"/>
      <w:r>
        <w:t>нуклидный</w:t>
      </w:r>
      <w:proofErr w:type="spellEnd"/>
      <w:r>
        <w:t xml:space="preserve">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</w:t>
      </w:r>
      <w:proofErr w:type="gramStart"/>
      <w:r>
        <w:t>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>и</w:t>
      </w:r>
      <w:proofErr w:type="gramEnd"/>
      <w:r>
        <w:t xml:space="preserve">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 xml:space="preserve">о задать и </w:t>
      </w:r>
      <w:proofErr w:type="spellStart"/>
      <w:r w:rsidR="00D42BDE">
        <w:t>одногрупповую</w:t>
      </w:r>
      <w:proofErr w:type="spellEnd"/>
      <w:r w:rsidR="00D42BDE">
        <w:t xml:space="preserve">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</w:t>
      </w:r>
      <w:proofErr w:type="gramStart"/>
      <w:r>
        <w:t xml:space="preserve">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</w:t>
      </w:r>
      <w:proofErr w:type="gramEnd"/>
      <w:r>
        <w:t xml:space="preserve">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</w:t>
      </w:r>
      <w:proofErr w:type="gramStart"/>
      <w:r>
        <w:t xml:space="preserve">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</w:t>
      </w:r>
      <w:proofErr w:type="gramEnd"/>
      <w:r>
        <w:t xml:space="preserve"> а выходом – либо нормированная мощность</w:t>
      </w:r>
    </w:p>
    <w:p w:rsidR="00326BD2" w:rsidRDefault="00F209E8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F209E8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B07472" w:rsidTr="0094373F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B07472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B07472" w:rsidP="00B07472">
      <w:pPr>
        <w:pStyle w:val="Textbody"/>
        <w:ind w:left="709" w:firstLine="0"/>
      </w:pPr>
      <w:r>
        <w:t>где,</w:t>
      </w:r>
    </w:p>
    <w:p w:rsidR="00313E34" w:rsidRPr="00313E34" w:rsidRDefault="00F209E8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</w:t>
      </w:r>
      <w:proofErr w:type="gramStart"/>
      <w:r>
        <w:t xml:space="preserve">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>нейтронная</w:t>
      </w:r>
      <w:proofErr w:type="gramEnd"/>
      <w:r>
        <w:t xml:space="preserve">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 xml:space="preserve">На рис. 1.2 представлена экранная копия диалогового окна этого блока, где </w:t>
      </w:r>
      <w:proofErr w:type="gramStart"/>
      <w:r>
        <w:t xml:space="preserve">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>и</w:t>
      </w:r>
      <w:proofErr w:type="gramEnd"/>
      <w:r>
        <w:t xml:space="preserve">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AC12BA" w:rsidTr="0094373F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w:lastRenderedPageBreak/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AC12BA" w:rsidRPr="00326BD2" w:rsidRDefault="00AC12BA" w:rsidP="00AC12BA">
      <w:pPr>
        <w:pStyle w:val="Textbody"/>
        <w:ind w:left="709"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186CCB1B" wp14:editId="20B88CF9">
            <wp:extent cx="5019675" cy="1970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4"/>
                    <a:stretch/>
                  </pic:blipFill>
                  <pic:spPr bwMode="auto">
                    <a:xfrm>
                      <a:off x="0" y="0"/>
                      <a:ext cx="5020376" cy="19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2BA" w:rsidRPr="00ED72F8" w:rsidRDefault="00AC12BA" w:rsidP="00AC12BA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F209E8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</w:t>
      </w:r>
      <w:proofErr w:type="gramStart"/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</w:t>
      </w:r>
      <w:proofErr w:type="gramEnd"/>
      <w:r>
        <w:t xml:space="preserve">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pStyle w:val="Textbody"/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>
        <w:rPr>
          <w:b/>
          <w:i/>
          <w:szCs w:val="28"/>
          <w:shd w:val="clear" w:color="auto" w:fill="FFFFFF"/>
        </w:rPr>
        <w:t>энерговыделение</w:t>
      </w:r>
      <w:proofErr w:type="spellEnd"/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086A86" w:rsidRPr="003523E0" w:rsidRDefault="00086A86" w:rsidP="00086A86">
      <w:pPr>
        <w:pStyle w:val="Textbody"/>
      </w:pPr>
      <w:bookmarkStart w:id="16" w:name="_Toc360285169"/>
      <w:bookmarkStart w:id="17" w:name="_Toc417152411"/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 xml:space="preserve">с, причем: при 0 </w:t>
      </w:r>
      <w:r>
        <w:sym w:font="Symbol" w:char="F0A3"/>
      </w:r>
      <w:r>
        <w:t xml:space="preserve">  </w:t>
      </w:r>
      <w:r w:rsidRPr="003523E0">
        <w:t>t</w:t>
      </w:r>
      <w:r>
        <w:t xml:space="preserve"> </w:t>
      </w:r>
      <w:r>
        <w:sym w:font="Symbol" w:char="F0A3"/>
      </w:r>
      <w:r>
        <w:t xml:space="preserve">  1</w:t>
      </w:r>
      <w:r w:rsidRPr="003523E0">
        <w:t>×</w:t>
      </w:r>
      <w:r>
        <w:t xml:space="preserve"> </w:t>
      </w:r>
      <w:proofErr w:type="gramStart"/>
      <w:r>
        <w:t>10</w:t>
      </w:r>
      <w:r w:rsidRPr="00EF3538">
        <w:rPr>
          <w:vertAlign w:val="superscript"/>
        </w:rPr>
        <w:t>5</w:t>
      </w:r>
      <w:r w:rsidRPr="003523E0">
        <w:t xml:space="preserve"> </w:t>
      </w:r>
      <w:r>
        <w:t xml:space="preserve"> c</w:t>
      </w:r>
      <w:proofErr w:type="gramEnd"/>
      <w:r>
        <w:t xml:space="preserve">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proofErr w:type="gramStart"/>
      <w:r>
        <w:t xml:space="preserve">&lt; </w:t>
      </w:r>
      <w:r>
        <w:rPr>
          <w:i/>
          <w:iCs/>
        </w:rPr>
        <w:t>t</w:t>
      </w:r>
      <w:proofErr w:type="gramEnd"/>
      <w:r>
        <w:t xml:space="preserve"> </w:t>
      </w:r>
      <w:r>
        <w:sym w:font="Symbol" w:char="F0A3"/>
      </w:r>
      <w:r>
        <w:t xml:space="preserve"> 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>
        <w:t xml:space="preserve"> 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>
        <w:t xml:space="preserve"> 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 xml:space="preserve">Сравнение «классической» и </w:t>
      </w:r>
      <w:proofErr w:type="spellStart"/>
      <w:r w:rsidR="00DA039A" w:rsidRPr="00DA039A">
        <w:rPr>
          <w:rFonts w:ascii="Cambria" w:hAnsi="Cambria"/>
          <w:shd w:val="clear" w:color="auto" w:fill="FFFFFF"/>
        </w:rPr>
        <w:t>одногрупповой</w:t>
      </w:r>
      <w:proofErr w:type="spellEnd"/>
      <w:r w:rsidR="00DA039A" w:rsidRPr="00DA039A">
        <w:rPr>
          <w:rFonts w:ascii="Cambria" w:hAnsi="Cambria"/>
          <w:shd w:val="clear" w:color="auto" w:fill="FFFFFF"/>
        </w:rPr>
        <w:t xml:space="preserve"> моделей кинетики нейтронов</w:t>
      </w:r>
      <w:bookmarkEnd w:id="17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lastRenderedPageBreak/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</w:t>
      </w:r>
      <w:proofErr w:type="gramStart"/>
      <w:r>
        <w:t xml:space="preserve">распада </w:t>
      </w:r>
      <w:r>
        <w:rPr>
          <w:rFonts w:ascii="Symbol" w:hAnsi="Symbol"/>
        </w:rPr>
        <w:t></w:t>
      </w:r>
      <w:r>
        <w:t xml:space="preserve"> ядер</w:t>
      </w:r>
      <w:proofErr w:type="gramEnd"/>
      <w:r>
        <w:t xml:space="preserve">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рекомендуется получать осреднением “времен жизни” групп запаздывающих нейтронов по соотношению:</w:t>
      </w:r>
    </w:p>
    <w:p w:rsidR="00121FF1" w:rsidRDefault="00F209E8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</w:t>
      </w:r>
      <w:proofErr w:type="gramStart"/>
      <w:r>
        <w:t xml:space="preserve">значение </w:t>
      </w:r>
      <w:r w:rsidR="00A20BA4">
        <w:sym w:font="Symbol" w:char="F06C"/>
      </w:r>
      <w:r>
        <w:t xml:space="preserve"> =</w:t>
      </w:r>
      <w:proofErr w:type="gramEnd"/>
      <w:r>
        <w:t xml:space="preserve">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proofErr w:type="gramStart"/>
      <w:r>
        <w:t xml:space="preserve">распада </w:t>
      </w:r>
      <w:r>
        <w:rPr>
          <w:rFonts w:ascii="Symbol" w:hAnsi="Symbol"/>
        </w:rPr>
        <w:t></w:t>
      </w:r>
      <w:r>
        <w:t xml:space="preserve"> ядер</w:t>
      </w:r>
      <w:proofErr w:type="gramEnd"/>
      <w:r>
        <w:t xml:space="preserve">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</w:t>
      </w:r>
      <w:proofErr w:type="gramStart"/>
      <w:r>
        <w:t xml:space="preserve">значение </w:t>
      </w:r>
      <w:r w:rsidR="00A20BA4">
        <w:sym w:font="Symbol" w:char="F06C"/>
      </w:r>
      <w:r>
        <w:t xml:space="preserve"> =</w:t>
      </w:r>
      <w:proofErr w:type="gramEnd"/>
      <w:r>
        <w:t xml:space="preserve">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</w:t>
      </w:r>
      <w:proofErr w:type="spellStart"/>
      <w:r>
        <w:t>одногрупповой</w:t>
      </w:r>
      <w:proofErr w:type="spellEnd"/>
      <w:r>
        <w:t xml:space="preserve"> (для обоих вариантов </w:t>
      </w:r>
      <w:r>
        <w:br/>
      </w:r>
      <w:proofErr w:type="gramStart"/>
      <w:r>
        <w:t xml:space="preserve">расчета </w:t>
      </w:r>
      <w:r>
        <w:rPr>
          <w:rFonts w:ascii="Symbol" w:hAnsi="Symbol"/>
        </w:rPr>
        <w:t></w:t>
      </w:r>
      <w:r>
        <w:t xml:space="preserve"> )</w:t>
      </w:r>
      <w:proofErr w:type="gramEnd"/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C0A" w:rsidRDefault="00FE3559" w:rsidP="00A01922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proofErr w:type="gramStart"/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</w:t>
      </w:r>
      <w:proofErr w:type="gramEnd"/>
      <w:r w:rsidRPr="004F71FE">
        <w:rPr>
          <w:rFonts w:ascii="Cambria" w:hAnsi="Cambria"/>
          <w:kern w:val="0"/>
          <w:sz w:val="28"/>
          <w:szCs w:val="28"/>
        </w:rPr>
        <w:t xml:space="preserve">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d_po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proofErr w:type="spellStart"/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proofErr w:type="spellEnd"/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Lam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Default="00F30613" w:rsidP="00A01922">
      <w:pPr>
        <w:pStyle w:val="Textbody"/>
        <w:ind w:firstLine="0"/>
        <w:jc w:val="center"/>
        <w:rPr>
          <w:kern w:val="0"/>
          <w:szCs w:val="28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proofErr w:type="gramStart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</w:t>
      </w:r>
      <w:proofErr w:type="gramEnd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 xml:space="preserve">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AC2DCD">
        <w:rPr>
          <w:rFonts w:ascii="Cambria" w:hAnsi="Cambria"/>
          <w:kern w:val="0"/>
          <w:sz w:val="28"/>
          <w:szCs w:val="28"/>
        </w:rPr>
        <w:t>соотвественно</w:t>
      </w:r>
      <w:proofErr w:type="spellEnd"/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kern w:val="0"/>
          <w:sz w:val="28"/>
          <w:szCs w:val="28"/>
        </w:rPr>
        <w:t xml:space="preserve"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одногрупповую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модель кинетики нейтронов, в диалоговой строке Постоянные распада групп… введите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rFonts w:ascii="Cambria" w:hAnsi="Cambria"/>
          <w:kern w:val="0"/>
          <w:sz w:val="28"/>
          <w:szCs w:val="28"/>
        </w:rPr>
        <w:t>1е-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>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CC246A">
        <w:rPr>
          <w:rFonts w:ascii="Cambria" w:hAnsi="Cambria"/>
          <w:kern w:val="0"/>
          <w:sz w:val="28"/>
          <w:szCs w:val="28"/>
        </w:rPr>
        <w:t>розвой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линией -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Результаты рис. 1.6 показывают, что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одногрупповая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 xml:space="preserve">Безразмерное отклонение мощности для классической и </w:t>
      </w:r>
      <w:proofErr w:type="spellStart"/>
      <w:r w:rsidR="00CC246A">
        <w:rPr>
          <w:szCs w:val="28"/>
          <w:shd w:val="clear" w:color="auto" w:fill="FFFFFF"/>
        </w:rPr>
        <w:t>одногрупповой</w:t>
      </w:r>
      <w:proofErr w:type="spellEnd"/>
      <w:r w:rsidR="00CC246A">
        <w:rPr>
          <w:szCs w:val="28"/>
          <w:shd w:val="clear" w:color="auto" w:fill="FFFFFF"/>
        </w:rPr>
        <w:t xml:space="preserve">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proofErr w:type="spellStart"/>
      <w:r w:rsidR="0098604F"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proofErr w:type="spellStart"/>
      <w:proofErr w:type="gramStart"/>
      <w:r w:rsidRPr="00210866">
        <w:rPr>
          <w:i/>
          <w:iCs/>
          <w:vertAlign w:val="subscript"/>
        </w:rPr>
        <w:t>эфф</w:t>
      </w:r>
      <w:proofErr w:type="spellEnd"/>
      <w:r w:rsidRPr="00210866">
        <w:rPr>
          <w:vertAlign w:val="subscript"/>
        </w:rPr>
        <w:t xml:space="preserve"> </w:t>
      </w:r>
      <w:r w:rsidRPr="00210866">
        <w:t>.</w:t>
      </w:r>
      <w:proofErr w:type="gramEnd"/>
      <w:r w:rsidRPr="00210866">
        <w:t xml:space="preserve">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A01922">
      <w:pPr>
        <w:pStyle w:val="Textbody"/>
        <w:ind w:firstLine="0"/>
        <w:jc w:val="center"/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</w:t>
      </w:r>
      <w:proofErr w:type="spellStart"/>
      <w:r>
        <w:rPr>
          <w:szCs w:val="28"/>
          <w:shd w:val="clear" w:color="auto" w:fill="FFFFFF"/>
        </w:rPr>
        <w:t>одногрупповой</w:t>
      </w:r>
      <w:proofErr w:type="spellEnd"/>
      <w:r>
        <w:rPr>
          <w:szCs w:val="28"/>
          <w:shd w:val="clear" w:color="auto" w:fill="FFFFFF"/>
        </w:rPr>
        <w:t xml:space="preserve">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proofErr w:type="spellStart"/>
      <w:r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</w:t>
      </w:r>
      <w:proofErr w:type="spellStart"/>
      <w:r w:rsidRPr="008A0876">
        <w:t>одногрупповой</w:t>
      </w:r>
      <w:proofErr w:type="spellEnd"/>
      <w:r w:rsidRPr="008A0876">
        <w:t xml:space="preserve"> моделей кинетики нейтронов (для обоих вариантов </w:t>
      </w:r>
      <w:proofErr w:type="gramStart"/>
      <w:r w:rsidRPr="008A0876">
        <w:t xml:space="preserve">вычисления </w:t>
      </w:r>
      <w:r>
        <w:sym w:font="Symbol" w:char="F06C"/>
      </w:r>
      <w:r>
        <w:t>)</w:t>
      </w:r>
      <w:proofErr w:type="gramEnd"/>
      <w:r>
        <w:t xml:space="preserve">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9D6337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78000" cy="21492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80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</w:t>
      </w:r>
      <w:proofErr w:type="gramStart"/>
      <w:r w:rsidRPr="00DD73EF">
        <w:rPr>
          <w:szCs w:val="28"/>
          <w:shd w:val="clear" w:color="auto" w:fill="FFFFFF"/>
        </w:rPr>
        <w:t xml:space="preserve">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</w:t>
      </w:r>
      <w:proofErr w:type="gramEnd"/>
      <w:r w:rsidRPr="00DD73EF">
        <w:rPr>
          <w:szCs w:val="28"/>
          <w:shd w:val="clear" w:color="auto" w:fill="FFFFFF"/>
        </w:rPr>
        <w:t xml:space="preserve">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</w:pPr>
      <w:r>
        <w:t xml:space="preserve">Далее выполните расчет годографов Найквиста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pStyle w:val="Textbody"/>
        <w:rPr>
          <w:szCs w:val="28"/>
          <w:shd w:val="clear" w:color="auto" w:fill="FFFFFF"/>
        </w:rPr>
      </w:pPr>
    </w:p>
    <w:p w:rsidR="00C65F6A" w:rsidRDefault="00C94128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F6A"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proofErr w:type="spellStart"/>
      <w:r>
        <w:rPr>
          <w:b/>
          <w:bCs/>
        </w:rPr>
        <w:t>Lam</w:t>
      </w:r>
      <w:proofErr w:type="spellEnd"/>
      <w:r>
        <w:t xml:space="preserve">, рассчитанной по соотношению (1.6), а пунктирной линией -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</w:t>
      </w:r>
      <w:proofErr w:type="spellStart"/>
      <w:r>
        <w:t>Одногрупповая</w:t>
      </w:r>
      <w:proofErr w:type="spellEnd"/>
      <w:r>
        <w:t xml:space="preserve">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</w:t>
      </w:r>
      <w:proofErr w:type="spellStart"/>
      <w:r>
        <w:t>одногрупповой</w:t>
      </w:r>
      <w:proofErr w:type="spellEnd"/>
      <w:r>
        <w:t xml:space="preserve">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lastRenderedPageBreak/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 xml:space="preserve">Роль остаточного </w:t>
      </w:r>
      <w:proofErr w:type="spellStart"/>
      <w:r w:rsidR="00142ABC" w:rsidRPr="00142ABC">
        <w:rPr>
          <w:rFonts w:ascii="Cambria" w:hAnsi="Cambria"/>
          <w:shd w:val="clear" w:color="auto" w:fill="FFFFFF"/>
        </w:rPr>
        <w:t>энерговыделения</w:t>
      </w:r>
      <w:proofErr w:type="spellEnd"/>
      <w:r w:rsidR="00142ABC" w:rsidRPr="00142ABC">
        <w:rPr>
          <w:rFonts w:ascii="Cambria" w:hAnsi="Cambria"/>
          <w:shd w:val="clear" w:color="auto" w:fill="FFFFFF"/>
        </w:rPr>
        <w:t xml:space="preserve"> в динамике ядерного реактора</w:t>
      </w:r>
      <w:bookmarkEnd w:id="20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F209E8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proofErr w:type="gramStart"/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proofErr w:type="gramEnd"/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</w:t>
      </w:r>
      <w:proofErr w:type="spellStart"/>
      <w:r>
        <w:t>энерговыделения</w:t>
      </w:r>
      <w:proofErr w:type="spellEnd"/>
      <w:r>
        <w:t>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A01922" w:rsidP="00A01922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4A4F6AE" wp14:editId="079838EC">
            <wp:extent cx="5001323" cy="3591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pStyle w:val="Textbody"/>
        <w:ind w:left="45" w:right="45" w:firstLine="735"/>
      </w:pPr>
      <w:r>
        <w:t xml:space="preserve">Закон падения стержня аварийной защиты: 10 с стержень находится </w:t>
      </w:r>
      <w:proofErr w:type="gramStart"/>
      <w:r>
        <w:t>в над</w:t>
      </w:r>
      <w:proofErr w:type="gramEnd"/>
      <w:r>
        <w:t xml:space="preserve">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</w:t>
      </w:r>
      <w:proofErr w:type="spellStart"/>
      <w:r>
        <w:t>энерговыделения</w:t>
      </w:r>
      <w:proofErr w:type="spellEnd"/>
      <w:r>
        <w:t xml:space="preserve">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lastRenderedPageBreak/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>, которая не требует комментариев.</w:t>
      </w: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 w:rsidRPr="00C767DB">
        <w:rPr>
          <w:b/>
          <w:i/>
          <w:szCs w:val="28"/>
          <w:shd w:val="clear" w:color="auto" w:fill="FFFFFF"/>
        </w:rPr>
        <w:t>энерговыделение</w:t>
      </w:r>
      <w:proofErr w:type="spellEnd"/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lastRenderedPageBreak/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</w:t>
      </w:r>
      <w:proofErr w:type="spellStart"/>
      <w:r>
        <w:t>энерговыделения</w:t>
      </w:r>
      <w:proofErr w:type="spellEnd"/>
      <w:r>
        <w:t xml:space="preserve">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1" w:name="_Toc3602851721"/>
      <w:bookmarkStart w:id="22" w:name="_Toc417152413"/>
      <w:r w:rsidRPr="006042BE">
        <w:rPr>
          <w:shd w:val="clear" w:color="auto" w:fill="FFFFFF"/>
        </w:rPr>
        <w:t xml:space="preserve">2 </w:t>
      </w:r>
      <w:bookmarkEnd w:id="21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A01922" w:rsidP="00A0192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3CF2F98A" wp14:editId="505C09DC">
            <wp:extent cx="7002000" cy="4456800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</w:t>
      </w:r>
      <w:proofErr w:type="spellStart"/>
      <w:r>
        <w:t>субмодели</w:t>
      </w:r>
      <w:proofErr w:type="spellEnd"/>
      <w:r>
        <w:t xml:space="preserve">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</w:t>
      </w:r>
      <w:r>
        <w:lastRenderedPageBreak/>
        <w:t xml:space="preserve">нечувствительности), которое при превышении </w:t>
      </w:r>
      <w:proofErr w:type="spellStart"/>
      <w:r>
        <w:t>уставок</w:t>
      </w:r>
      <w:proofErr w:type="spellEnd"/>
      <w:r>
        <w:t xml:space="preserve">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</w:t>
      </w:r>
      <w:proofErr w:type="spellStart"/>
      <w:r>
        <w:t>векторно</w:t>
      </w:r>
      <w:proofErr w:type="spellEnd"/>
      <w:r>
        <w:t xml:space="preserve">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</w:t>
      </w:r>
      <w:proofErr w:type="spellStart"/>
      <w:r>
        <w:t>субмодели</w:t>
      </w:r>
      <w:proofErr w:type="spellEnd"/>
      <w:r>
        <w:t xml:space="preserve">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proofErr w:type="spellStart"/>
      <w:r w:rsidRPr="00A13807">
        <w:rPr>
          <w:b/>
          <w:i/>
          <w:iCs/>
        </w:rPr>
        <w:t>Концевики</w:t>
      </w:r>
      <w:proofErr w:type="spellEnd"/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000" cy="350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</w:t>
      </w:r>
      <w:proofErr w:type="spellStart"/>
      <w:r>
        <w:rPr>
          <w:szCs w:val="28"/>
          <w:shd w:val="clear" w:color="auto" w:fill="FFFFFF"/>
        </w:rPr>
        <w:t>субмодели</w:t>
      </w:r>
      <w:proofErr w:type="spellEnd"/>
      <w:r>
        <w:rPr>
          <w:szCs w:val="28"/>
          <w:shd w:val="clear" w:color="auto" w:fill="FFFFFF"/>
        </w:rPr>
        <w:t xml:space="preserve">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lastRenderedPageBreak/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proofErr w:type="spellStart"/>
      <w:r>
        <w:rPr>
          <w:i/>
          <w:iCs/>
        </w:rPr>
        <w:t>Субмодель</w:t>
      </w:r>
      <w:proofErr w:type="spellEnd"/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proofErr w:type="spellStart"/>
      <w:r w:rsidRPr="00437351">
        <w:rPr>
          <w:b/>
          <w:i/>
          <w:iCs/>
        </w:rPr>
        <w:t>Субмодель</w:t>
      </w:r>
      <w:proofErr w:type="spellEnd"/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</w:t>
      </w:r>
      <w:proofErr w:type="spellStart"/>
      <w:r>
        <w:t>уставок</w:t>
      </w:r>
      <w:proofErr w:type="spellEnd"/>
      <w:r>
        <w:t>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4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4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proofErr w:type="gramStart"/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  <w:proofErr w:type="gramEnd"/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F209E8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proofErr w:type="gramStart"/>
      <w:r w:rsidRPr="004B3C0E">
        <w:rPr>
          <w:szCs w:val="28"/>
          <w:shd w:val="clear" w:color="auto" w:fill="FFFFFF"/>
          <w:lang w:val="en-US"/>
        </w:rPr>
        <w:t>c</w:t>
      </w:r>
      <w:proofErr w:type="gramEnd"/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F209E8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proofErr w:type="gramStart"/>
      <w:r w:rsidRPr="00602408">
        <w:rPr>
          <w:szCs w:val="28"/>
          <w:shd w:val="clear" w:color="auto" w:fill="FFFFFF"/>
          <w:lang w:val="en-US"/>
        </w:rPr>
        <w:t>k</w:t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proofErr w:type="gramEnd"/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r w:rsidRPr="00602408">
        <w:rPr>
          <w:szCs w:val="28"/>
          <w:shd w:val="clear" w:color="auto" w:fill="FFFFFF"/>
          <w:vertAlign w:val="subscript"/>
        </w:rPr>
        <w:t xml:space="preserve">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lastRenderedPageBreak/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proofErr w:type="spellStart"/>
      <w:r>
        <w:rPr>
          <w:i/>
          <w:iCs/>
        </w:rPr>
        <w:t>безинерционной</w:t>
      </w:r>
      <w:proofErr w:type="spellEnd"/>
      <w:r>
        <w:t xml:space="preserve"> нелинейной зависимостью:</w:t>
      </w:r>
    </w:p>
    <w:p w:rsidR="00602408" w:rsidRPr="00972E5F" w:rsidRDefault="00F209E8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5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5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</w:t>
      </w:r>
      <w:proofErr w:type="spellStart"/>
      <w:r>
        <w:rPr>
          <w:b/>
          <w:bCs/>
        </w:rPr>
        <w:t>Субмодели</w:t>
      </w:r>
      <w:proofErr w:type="spellEnd"/>
      <w:r>
        <w:rPr>
          <w:b/>
          <w:bCs/>
        </w:rPr>
        <w:t>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A01922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</w:t>
      </w:r>
      <w:proofErr w:type="spellStart"/>
      <w:proofErr w:type="gramStart"/>
      <w:r w:rsidR="00EE4A2A">
        <w:t>субмодели</w:t>
      </w:r>
      <w:proofErr w:type="spellEnd"/>
      <w:r w:rsidR="00EE4A2A">
        <w:t xml:space="preserve">  для</w:t>
      </w:r>
      <w:proofErr w:type="gramEnd"/>
      <w:r w:rsidR="00EE4A2A">
        <w:t xml:space="preserve"> САР реактора</w:t>
      </w: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proofErr w:type="spellStart"/>
      <w:r>
        <w:rPr>
          <w:b/>
          <w:bCs/>
        </w:rPr>
        <w:t>beff</w:t>
      </w:r>
      <w:proofErr w:type="spellEnd"/>
      <w:r>
        <w:t xml:space="preserve">. Закройте это диалоговое окно (кнопка </w:t>
      </w:r>
      <w:proofErr w:type="gramStart"/>
      <w:r>
        <w:rPr>
          <w:b/>
          <w:bCs/>
        </w:rPr>
        <w:t>Да</w:t>
      </w:r>
      <w:proofErr w:type="gramEnd"/>
      <w:r>
        <w:t xml:space="preserve">). Откройте диалоговое окно блока с подписью </w:t>
      </w:r>
      <w:r>
        <w:rPr>
          <w:i/>
          <w:iCs/>
        </w:rPr>
        <w:t>1/</w:t>
      </w:r>
      <w:proofErr w:type="spellStart"/>
      <w:r>
        <w:rPr>
          <w:i/>
          <w:iCs/>
        </w:rPr>
        <w:t>beff</w:t>
      </w:r>
      <w:proofErr w:type="spellEnd"/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</w:t>
      </w:r>
      <w:proofErr w:type="spellStart"/>
      <w:r>
        <w:rPr>
          <w:b/>
          <w:bCs/>
        </w:rPr>
        <w:t>beff</w:t>
      </w:r>
      <w:proofErr w:type="spellEnd"/>
      <w:r>
        <w:t xml:space="preserve">. Параметр </w:t>
      </w:r>
      <w:proofErr w:type="spellStart"/>
      <w:r>
        <w:rPr>
          <w:b/>
          <w:bCs/>
        </w:rPr>
        <w:t>pmax</w:t>
      </w:r>
      <w:proofErr w:type="spellEnd"/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6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 xml:space="preserve">блока Язык </w:t>
      </w:r>
      <w:proofErr w:type="spellStart"/>
      <w:r w:rsidR="00FC5E74">
        <w:rPr>
          <w:rFonts w:ascii="Cambria" w:hAnsi="Cambria"/>
          <w:shd w:val="clear" w:color="auto" w:fill="FFFFFF"/>
        </w:rPr>
        <w:t>програмирования</w:t>
      </w:r>
      <w:bookmarkEnd w:id="26"/>
      <w:proofErr w:type="spellEnd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proofErr w:type="spellStart"/>
      <w:r w:rsidR="00D15C48">
        <w:rPr>
          <w:lang w:val="en-US"/>
        </w:rPr>
        <w:t>SinInTech</w:t>
      </w:r>
      <w:proofErr w:type="spellEnd"/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>
        <w:lastRenderedPageBreak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input</w:t>
      </w:r>
      <w:proofErr w:type="spellEnd"/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 xml:space="preserve">Язык </w:t>
      </w:r>
      <w:proofErr w:type="gramStart"/>
      <w:r w:rsidR="000B6B35" w:rsidRPr="00310246">
        <w:rPr>
          <w:b/>
          <w:i/>
          <w:iCs/>
        </w:rPr>
        <w:t>программирования</w:t>
      </w:r>
      <w:r w:rsidR="000B6B35">
        <w:rPr>
          <w:i/>
          <w:iCs/>
        </w:rPr>
        <w:t xml:space="preserve">” </w:t>
      </w:r>
      <w:r>
        <w:t xml:space="preserve"> описывает</w:t>
      </w:r>
      <w:proofErr w:type="gramEnd"/>
      <w:r>
        <w:t xml:space="preserve">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init</w:t>
      </w:r>
      <w:proofErr w:type="spellEnd"/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x1=</w:t>
      </w:r>
      <w:proofErr w:type="gramStart"/>
      <w:r>
        <w:rPr>
          <w:b/>
          <w:bCs/>
        </w:rPr>
        <w:t>0,x</w:t>
      </w:r>
      <w:proofErr w:type="gramEnd"/>
      <w:r>
        <w:rPr>
          <w:b/>
          <w:bCs/>
        </w:rPr>
        <w:t>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lastRenderedPageBreak/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>В этом примере последняя строка (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po_</w:t>
      </w:r>
      <w:proofErr w:type="gramStart"/>
      <w:r>
        <w:rPr>
          <w:b/>
          <w:bCs/>
        </w:rPr>
        <w:t>oc,T</w:t>
      </w:r>
      <w:proofErr w:type="spellEnd"/>
      <w:proofErr w:type="gramEnd"/>
      <w:r>
        <w:rPr>
          <w:b/>
          <w:bCs/>
        </w:rPr>
        <w:t>;</w:t>
      </w:r>
      <w:r>
        <w:t>) описывает 2 выходных сигнала (</w:t>
      </w:r>
      <w:proofErr w:type="spellStart"/>
      <w:r>
        <w:rPr>
          <w:b/>
          <w:bCs/>
        </w:rPr>
        <w:t>po_oc</w:t>
      </w:r>
      <w:proofErr w:type="spellEnd"/>
      <w:r>
        <w:rPr>
          <w:b/>
          <w:bCs/>
        </w:rPr>
        <w:t xml:space="preserve">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proofErr w:type="spellStart"/>
      <w:r>
        <w:rPr>
          <w:b/>
          <w:bCs/>
        </w:rPr>
        <w:t>ро_ос</w:t>
      </w:r>
      <w:proofErr w:type="spellEnd"/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7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7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8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8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proofErr w:type="spellStart"/>
            <w:r>
              <w:t>Задатчик</w:t>
            </w:r>
            <w:proofErr w:type="spellEnd"/>
            <w:r>
              <w:t xml:space="preserve">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proofErr w:type="spellStart"/>
            <w:proofErr w:type="gramStart"/>
            <w:r>
              <w:rPr>
                <w:vertAlign w:val="subscript"/>
              </w:rPr>
              <w:t>пр</w:t>
            </w:r>
            <w:r>
              <w:t>,с</w:t>
            </w:r>
            <w:proofErr w:type="spellEnd"/>
            <w:proofErr w:type="gram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proofErr w:type="spellStart"/>
            <w:r>
              <w:t>Т</w:t>
            </w:r>
            <w:r>
              <w:rPr>
                <w:vertAlign w:val="subscript"/>
              </w:rPr>
              <w:t>хода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proofErr w:type="spellStart"/>
            <w:r>
              <w:t>С</w:t>
            </w:r>
            <w:r>
              <w:rPr>
                <w:vertAlign w:val="subscript"/>
              </w:rPr>
              <w:t>топл</w:t>
            </w:r>
            <w:proofErr w:type="spellEnd"/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proofErr w:type="spellStart"/>
            <w:r>
              <w:rPr>
                <w:vertAlign w:val="subscript"/>
              </w:rPr>
              <w:t>зап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t xml:space="preserve">В </w:t>
      </w:r>
      <w:proofErr w:type="spellStart"/>
      <w:r>
        <w:t>субмодели</w:t>
      </w:r>
      <w:proofErr w:type="spellEnd"/>
      <w:r>
        <w:t xml:space="preserve">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хода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proofErr w:type="gramStart"/>
      <w:r>
        <w:t xml:space="preserve">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proofErr w:type="gramEnd"/>
      <w:r w:rsidR="009D51F2">
        <w:rPr>
          <w:i/>
          <w:iCs/>
        </w:rPr>
        <w:t xml:space="preserve"> 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. </w:t>
      </w:r>
    </w:p>
    <w:p w:rsidR="00AF65CC" w:rsidRPr="00BD302D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  <w:bookmarkStart w:id="29" w:name="_GoBack"/>
      <w:bookmarkEnd w:id="29"/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субмодельное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субмодельном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 xml:space="preserve">При исходных значениях параметров структурной схемы </w:t>
      </w:r>
      <w:proofErr w:type="gramStart"/>
      <w:r w:rsidRPr="00DC7A9B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</w:t>
      </w:r>
      <w:proofErr w:type="gramEnd"/>
      <w:r w:rsidRPr="00DC7A9B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DC7A9B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584E62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</w:t>
      </w:r>
      <w:proofErr w:type="gramEnd"/>
      <w:r w:rsidRPr="00584E62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584E62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622F80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</w:t>
      </w:r>
      <w:proofErr w:type="gramEnd"/>
      <w:r w:rsidRPr="00622F80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622F80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622F80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lastRenderedPageBreak/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эфф</w:t>
      </w:r>
      <w:proofErr w:type="spellEnd"/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9E8" w:rsidRDefault="00F209E8">
      <w:r>
        <w:separator/>
      </w:r>
    </w:p>
  </w:endnote>
  <w:endnote w:type="continuationSeparator" w:id="0">
    <w:p w:rsidR="00F209E8" w:rsidRDefault="00F2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24"/>
      </w:rPr>
      <w:id w:val="-193542175"/>
      <w:docPartObj>
        <w:docPartGallery w:val="Page Numbers (Bottom of Page)"/>
        <w:docPartUnique/>
      </w:docPartObj>
    </w:sdtPr>
    <w:sdtEndPr/>
    <w:sdtContent>
      <w:p w:rsidR="008622C6" w:rsidRPr="00432FA0" w:rsidRDefault="00432FA0" w:rsidP="00432FA0">
        <w:pPr>
          <w:pStyle w:val="aa"/>
          <w:jc w:val="center"/>
          <w:rPr>
            <w:rFonts w:ascii="Cambria" w:hAnsi="Cambria"/>
            <w:sz w:val="24"/>
          </w:rPr>
        </w:pPr>
        <w:r w:rsidRPr="00432FA0">
          <w:rPr>
            <w:rFonts w:ascii="Cambria" w:hAnsi="Cambria"/>
            <w:sz w:val="24"/>
          </w:rPr>
          <w:fldChar w:fldCharType="begin"/>
        </w:r>
        <w:r w:rsidRPr="00432FA0">
          <w:rPr>
            <w:rFonts w:ascii="Cambria" w:hAnsi="Cambria"/>
            <w:sz w:val="24"/>
          </w:rPr>
          <w:instrText>PAGE   \* MERGEFORMAT</w:instrText>
        </w:r>
        <w:r w:rsidRPr="00432FA0">
          <w:rPr>
            <w:rFonts w:ascii="Cambria" w:hAnsi="Cambria"/>
            <w:sz w:val="24"/>
          </w:rPr>
          <w:fldChar w:fldCharType="separate"/>
        </w:r>
        <w:r w:rsidR="00A01922" w:rsidRPr="00A01922">
          <w:rPr>
            <w:rFonts w:ascii="Cambria" w:hAnsi="Cambria"/>
            <w:noProof/>
            <w:sz w:val="24"/>
            <w:lang w:val="ru-RU"/>
          </w:rPr>
          <w:t>21</w:t>
        </w:r>
        <w:r w:rsidRPr="00432FA0">
          <w:rPr>
            <w:rFonts w:ascii="Cambria" w:hAnsi="Cambria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9E8" w:rsidRDefault="00F209E8">
      <w:r>
        <w:rPr>
          <w:color w:val="000000"/>
        </w:rPr>
        <w:separator/>
      </w:r>
    </w:p>
  </w:footnote>
  <w:footnote w:type="continuationSeparator" w:id="0">
    <w:p w:rsidR="00F209E8" w:rsidRDefault="00F20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86A86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2FA0"/>
    <w:rsid w:val="00437351"/>
    <w:rsid w:val="0044247B"/>
    <w:rsid w:val="00444FE5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21AA6"/>
    <w:rsid w:val="00B37C16"/>
    <w:rsid w:val="00B447AB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94128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209E8"/>
    <w:rsid w:val="00F30613"/>
    <w:rsid w:val="00F3203A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432FA0"/>
    <w:pPr>
      <w:keepNext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uiPriority w:val="99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uiPriority w:val="99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A134-0E69-426B-BCBC-0B845B11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6168</Words>
  <Characters>35160</Characters>
  <Application>Microsoft Office Word</Application>
  <DocSecurity>0</DocSecurity>
  <Lines>293</Lines>
  <Paragraphs>82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3" baseType="lpstr">
      <vt:lpstr>Министерство образования Российской Федерации</vt:lpstr>
      <vt:lpstr>ВВЕДЕНИЕ</vt:lpstr>
      <vt:lpstr>ЦЕЛЬ РАБОТЫ</vt:lpstr>
      <vt:lpstr>1 МАТЕМАТИЧЕСКИЕ МОДЕЛИ НЕЙТРОННОЙ КИНЕТИК</vt:lpstr>
      <vt:lpstr>    1.1 Описание блоков специализированной библиотеки Кинетики нейтронов </vt:lpstr>
      <vt:lpstr>    1.2 Сравнение «классической» и одногрупповой моделей кинетики нейтронов  </vt:lpstr>
      <vt:lpstr>    1.3 Роль остаточного энерговыделения в динамике ядерного реактора</vt:lpstr>
      <vt:lpstr>2 СТРУКТУРНАЯ СХЕМА И МАТЕМАТИЧЕСКИЕ МОДЕЛИ ДИНАМИКИ ЭЛЕМЕНТОВ САР ЯДЕРНОГО РЕАК</vt:lpstr>
      <vt:lpstr>    2.1 Описание структурной схемы ядерного реактора</vt:lpstr>
      <vt:lpstr>    2.2 Описание математических моделей блоков САР реактора</vt:lpstr>
      <vt:lpstr>    2.3 Задание параметров САР через механизм глобальных параметров</vt:lpstr>
      <vt:lpstr>    2.4 Формирование динамической модели блока Температурная обратная связь с исполь</vt:lpstr>
      <vt:lpstr>3 САМОСТОЯТЕЛЬНОЕ ИССЕДОВАНИЕ НЕЛИНЕЙНОЙ САР ЯДЕРНОГО РЕАКТОРА С РЕЛЕЙНЫМ РЕГУЛЯ</vt:lpstr>
      <vt:lpstr>    3.1 Исходные данные по параметрам элементов САР</vt:lpstr>
      <vt:lpstr>    3.2 Порядок выполнения лабораторной работы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14</cp:revision>
  <cp:lastPrinted>2013-05-20T02:44:00Z</cp:lastPrinted>
  <dcterms:created xsi:type="dcterms:W3CDTF">2015-04-29T11:19:00Z</dcterms:created>
  <dcterms:modified xsi:type="dcterms:W3CDTF">2015-05-01T21:01:00Z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