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5</w:t>
      </w:r>
    </w:p>
    <w:p w:rsidR="004B6471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МАТЕМАТИЧЕСКОЕ МОДЕЛИРОВАНИЕ</w:t>
      </w:r>
    </w:p>
    <w:p w:rsidR="004B6471" w:rsidRPr="00DD73EF" w:rsidRDefault="002416C6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НЕЛИНЕЙНОЙ САР</w:t>
      </w:r>
      <w:r w:rsidR="00AA5AC6">
        <w:rPr>
          <w:rFonts w:ascii="Cambria" w:hAnsi="Cambria"/>
          <w:b/>
          <w:bCs/>
          <w:sz w:val="28"/>
          <w:szCs w:val="28"/>
        </w:rPr>
        <w:t xml:space="preserve"> ЯДЕРНОГО РЕАКТОРА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473755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473755">
        <w:rPr>
          <w:noProof/>
        </w:rPr>
        <w:t>ВВЕДЕНИЕ</w:t>
      </w:r>
      <w:r w:rsidR="00473755">
        <w:rPr>
          <w:noProof/>
        </w:rPr>
        <w:tab/>
      </w:r>
      <w:r w:rsidR="00473755">
        <w:rPr>
          <w:noProof/>
        </w:rPr>
        <w:fldChar w:fldCharType="begin"/>
      </w:r>
      <w:r w:rsidR="00473755">
        <w:rPr>
          <w:noProof/>
        </w:rPr>
        <w:instrText xml:space="preserve"> PAGEREF _Toc417152407 \h </w:instrText>
      </w:r>
      <w:r w:rsidR="00473755">
        <w:rPr>
          <w:noProof/>
        </w:rPr>
      </w:r>
      <w:r w:rsidR="00473755">
        <w:rPr>
          <w:noProof/>
        </w:rPr>
        <w:fldChar w:fldCharType="separate"/>
      </w:r>
      <w:r w:rsidR="00473755">
        <w:rPr>
          <w:noProof/>
        </w:rPr>
        <w:t>3</w:t>
      </w:r>
      <w:r w:rsidR="00473755"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 МАТЕМАТИЧЕСКИЕ МОДЕЛИ НЕЙТРОННОЙ КИНЕТИК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</w:rPr>
        <w:t>1.1 Описание блоков специализированной библиотеки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1.2 Сравнение «классической» и одногрупповой моделей кинетики нейтронов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1.3 Роль остаточного энерговыделения в динамике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 СТРУКТУРНАЯ СХЕМА И МАТЕМАТИЧЕСКИЕ МОДЕЛИ ДИНАМИКИ ЭЛЕМЕНТОВ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2.1 Описание структурной схемы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2.2 Описание математических моделей блоков САР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2.3 Задание параметров САР через механизм глобальных параметров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 xml:space="preserve">2.4 Формирование динамической модели блока </w:t>
      </w:r>
      <w:r w:rsidRPr="00230A1C">
        <w:rPr>
          <w:i/>
          <w:noProof/>
          <w:shd w:val="clear" w:color="auto" w:fill="FFFFFF"/>
        </w:rPr>
        <w:t>Температурная обратная связь</w:t>
      </w:r>
      <w:r w:rsidRPr="00230A1C">
        <w:rPr>
          <w:noProof/>
          <w:shd w:val="clear" w:color="auto" w:fill="FFFFFF"/>
        </w:rPr>
        <w:t xml:space="preserve"> с использованием блока Язык програмирования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73755" w:rsidRDefault="00473755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3.1 Исходные данные по параметрам элементов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473755" w:rsidRDefault="00473755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230A1C">
        <w:rPr>
          <w:noProof/>
          <w:shd w:val="clear" w:color="auto" w:fill="FFFFFF"/>
        </w:rPr>
        <w:t>3.2 Порядок выполнения лабораторной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_Toc417152420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8012DD" w:rsidRDefault="000E7F6D">
      <w:pPr>
        <w:pStyle w:val="Textbody"/>
      </w:pPr>
      <w:r>
        <w:t>Типовая система автоматического регулирования ядерного реактора - управляемая система очень большой размерности. Детальное исследование динамических свойств такой САР с применением методов численного моделирования - 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pStyle w:val="Textbody"/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pPr>
        <w:pStyle w:val="Textbody"/>
      </w:pPr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</w:t>
      </w:r>
      <w:r w:rsidR="00356BC7">
        <w:t xml:space="preserve"> новых средств интеллектуальных</w:t>
      </w:r>
      <w:r>
        <w:t xml:space="preserve">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pPr>
        <w:pStyle w:val="Textbody"/>
      </w:pPr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pPr>
        <w:pStyle w:val="Textbody"/>
      </w:pPr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</w:t>
      </w:r>
      <w:proofErr w:type="spellStart"/>
      <w:r>
        <w:t>теплогидравлики</w:t>
      </w:r>
      <w:proofErr w:type="spellEnd"/>
      <w:r>
        <w:t xml:space="preserve">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>
        <w:t>паропроизводящих</w:t>
      </w:r>
      <w:proofErr w:type="spellEnd"/>
      <w:r>
        <w:t xml:space="preserve"> установок (ЯППУ) транспортных ЯЭУ.</w:t>
      </w:r>
    </w:p>
    <w:p w:rsidR="00AF2102" w:rsidRDefault="00725AF2">
      <w:pPr>
        <w:pStyle w:val="Textbody"/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pStyle w:val="Textbody"/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pStyle w:val="Textbody"/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pStyle w:val="Textbody"/>
        <w:rPr>
          <w:szCs w:val="28"/>
        </w:rPr>
      </w:pPr>
      <w:r>
        <w:t>К програм</w:t>
      </w:r>
      <w:r w:rsidR="00D11BC7">
        <w:t>мным средствам интеллектуальных</w:t>
      </w:r>
      <w:r>
        <w:t xml:space="preserve"> САПР относится и </w:t>
      </w:r>
      <w:r w:rsidR="00D11BC7">
        <w:t xml:space="preserve">среда </w:t>
      </w:r>
      <w:r w:rsidR="00D11BC7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>
        <w:t>пневмо</w:t>
      </w:r>
      <w:proofErr w:type="spellEnd"/>
      <w:r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pStyle w:val="Textbody"/>
        <w:rPr>
          <w:szCs w:val="28"/>
        </w:rPr>
      </w:pPr>
      <w:r>
        <w:t xml:space="preserve">Для описания динамики нейтронно-физических и </w:t>
      </w:r>
      <w:proofErr w:type="spellStart"/>
      <w:r>
        <w:t>теплогидравлических</w:t>
      </w:r>
      <w:proofErr w:type="spellEnd"/>
      <w:r>
        <w:t xml:space="preserve">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pPr>
        <w:pStyle w:val="Textbody"/>
      </w:pPr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pPr>
        <w:pStyle w:val="Textbody"/>
      </w:pPr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pPr>
        <w:pStyle w:val="Textbody"/>
      </w:pPr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pPr>
        <w:pStyle w:val="Textbody"/>
      </w:pPr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pStyle w:val="Textbody"/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152408"/>
      <w:r w:rsidRPr="00DD73EF">
        <w:rPr>
          <w:sz w:val="28"/>
          <w:szCs w:val="28"/>
        </w:rPr>
        <w:t>ЦЕЛЬ РАБОТЫ</w:t>
      </w:r>
      <w:bookmarkEnd w:id="4"/>
      <w:bookmarkEnd w:id="5"/>
    </w:p>
    <w:p w:rsidR="005E5058" w:rsidRPr="005E5058" w:rsidRDefault="000C5F85" w:rsidP="005E5058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ознакомление </w:t>
      </w:r>
      <w:r w:rsidR="00AA21D8" w:rsidRPr="00AA21D8">
        <w:rPr>
          <w:rFonts w:ascii="Cambria" w:hAnsi="Cambria"/>
          <w:sz w:val="28"/>
          <w:szCs w:val="28"/>
        </w:rPr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5E5058">
        <w:rPr>
          <w:rFonts w:ascii="Cambria" w:hAnsi="Cambria"/>
          <w:b/>
          <w:i/>
          <w:sz w:val="28"/>
          <w:szCs w:val="28"/>
        </w:rPr>
        <w:t>Кинетика нейтронов</w:t>
      </w:r>
      <w:r w:rsidR="00AA21D8" w:rsidRPr="00AA21D8">
        <w:rPr>
          <w:rFonts w:ascii="Cambria" w:hAnsi="Cambria"/>
          <w:sz w:val="28"/>
          <w:szCs w:val="28"/>
        </w:rPr>
        <w:t>, включая:</w:t>
      </w:r>
    </w:p>
    <w:p w:rsidR="005E5058" w:rsidRPr="00F36569" w:rsidRDefault="005E5058" w:rsidP="00F36569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5E5058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5E5058">
        <w:rPr>
          <w:szCs w:val="28"/>
        </w:rPr>
        <w:t>одногруппового</w:t>
      </w:r>
      <w:proofErr w:type="spellEnd"/>
      <w:r w:rsidRPr="005E5058">
        <w:rPr>
          <w:szCs w:val="28"/>
        </w:rPr>
        <w:t xml:space="preserve">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5D7E9A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B06367">
        <w:rPr>
          <w:szCs w:val="28"/>
        </w:rPr>
        <w:t>энерговыделения</w:t>
      </w:r>
      <w:proofErr w:type="spellEnd"/>
      <w:r w:rsidRPr="00B06367">
        <w:rPr>
          <w:szCs w:val="28"/>
        </w:rPr>
        <w:t>;</w:t>
      </w:r>
    </w:p>
    <w:p w:rsidR="005D7E9A" w:rsidRPr="00B06367" w:rsidRDefault="005D7E9A" w:rsidP="00B06367">
      <w:pPr>
        <w:pStyle w:val="Standard"/>
        <w:numPr>
          <w:ilvl w:val="0"/>
          <w:numId w:val="13"/>
        </w:numPr>
        <w:ind w:firstLine="694"/>
        <w:rPr>
          <w:rFonts w:ascii="Cambria" w:hAnsi="Cambria"/>
          <w:sz w:val="28"/>
          <w:szCs w:val="28"/>
        </w:rPr>
      </w:pPr>
      <w:r w:rsidRPr="00B06367">
        <w:rPr>
          <w:rFonts w:ascii="Cambria" w:hAnsi="Cambria"/>
          <w:sz w:val="28"/>
          <w:szCs w:val="28"/>
        </w:rPr>
        <w:t xml:space="preserve">самостоятельное исследование нестационарных процессов </w:t>
      </w:r>
      <w:proofErr w:type="gramStart"/>
      <w:r w:rsidRPr="00B06367">
        <w:rPr>
          <w:rFonts w:ascii="Cambria" w:hAnsi="Cambria"/>
          <w:sz w:val="28"/>
          <w:szCs w:val="28"/>
        </w:rPr>
        <w:t>в нелинейной САР</w:t>
      </w:r>
      <w:proofErr w:type="gramEnd"/>
      <w:r w:rsidRPr="00B06367">
        <w:rPr>
          <w:rFonts w:ascii="Cambria" w:hAnsi="Cambria"/>
          <w:sz w:val="28"/>
          <w:szCs w:val="28"/>
        </w:rPr>
        <w:t xml:space="preserve"> ядерного реактора (САР ЯР) с релейным регулятором, включая:</w:t>
      </w:r>
    </w:p>
    <w:p w:rsidR="00F36569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формирование математической модели САР ЯР с релейным регулятором;</w:t>
      </w:r>
    </w:p>
    <w:p w:rsidR="00B06367" w:rsidRPr="00B06367" w:rsidRDefault="00B06367" w:rsidP="00B06367">
      <w:pPr>
        <w:pStyle w:val="Textbody"/>
        <w:numPr>
          <w:ilvl w:val="1"/>
          <w:numId w:val="39"/>
        </w:numPr>
        <w:spacing w:after="0"/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D73EF">
        <w:rPr>
          <w:sz w:val="28"/>
          <w:szCs w:val="28"/>
        </w:rPr>
        <w:t xml:space="preserve">1 </w:t>
      </w:r>
      <w:bookmarkEnd w:id="7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8"/>
      <w:r w:rsidR="00104849">
        <w:rPr>
          <w:sz w:val="28"/>
          <w:szCs w:val="28"/>
        </w:rPr>
        <w:t>И</w:t>
      </w:r>
    </w:p>
    <w:p w:rsidR="004B6471" w:rsidRPr="0060031F" w:rsidRDefault="0048767F">
      <w:pPr>
        <w:pStyle w:val="2"/>
        <w:rPr>
          <w:rFonts w:ascii="Cambria" w:hAnsi="Cambria"/>
          <w:highlight w:val="yellow"/>
        </w:rPr>
      </w:pPr>
      <w:bookmarkStart w:id="9" w:name="prop11"/>
      <w:bookmarkStart w:id="10" w:name="_Toc360285168"/>
      <w:bookmarkStart w:id="11" w:name="_Toc417152410"/>
      <w:bookmarkEnd w:id="9"/>
      <w:r w:rsidRPr="00E04271">
        <w:rPr>
          <w:rFonts w:ascii="Cambria" w:hAnsi="Cambria"/>
        </w:rPr>
        <w:t xml:space="preserve">1.1 </w:t>
      </w:r>
      <w:bookmarkEnd w:id="10"/>
      <w:r w:rsidR="00E04271" w:rsidRPr="00E04271">
        <w:rPr>
          <w:rFonts w:ascii="Cambria" w:hAnsi="Cambria"/>
        </w:rPr>
        <w:t>Описание блоков специализированной библиотеки Кинетик</w:t>
      </w:r>
      <w:bookmarkEnd w:id="11"/>
      <w:r w:rsidR="002F7D46">
        <w:rPr>
          <w:rFonts w:ascii="Cambria" w:hAnsi="Cambria"/>
        </w:rPr>
        <w:t>а</w:t>
      </w:r>
    </w:p>
    <w:p w:rsidR="00E04271" w:rsidRPr="00E04271" w:rsidRDefault="00E04271">
      <w:pPr>
        <w:pStyle w:val="Textbody"/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 xml:space="preserve">остаточного </w:t>
      </w:r>
      <w:proofErr w:type="spellStart"/>
      <w:r w:rsidRPr="00E04271">
        <w:rPr>
          <w:iCs/>
        </w:rPr>
        <w:t>энерговыделения</w:t>
      </w:r>
      <w:proofErr w:type="spellEnd"/>
      <w:r w:rsidRPr="00E04271">
        <w:t xml:space="preserve"> с учетом предыстории реактора (кампании).</w:t>
      </w:r>
    </w:p>
    <w:p w:rsidR="00E04271" w:rsidRDefault="00AC5966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Первые два блока позволяют описывать кинетику ядер-предшественников запаздывающих нейтронов от </w:t>
      </w:r>
      <w:proofErr w:type="gramStart"/>
      <w:r>
        <w:t>одно- до n- группового приближений</w:t>
      </w:r>
      <w:proofErr w:type="gramEnd"/>
      <w:r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 - либо только тепловыми, либо только быстрыми):</w:t>
      </w:r>
    </w:p>
    <w:p w:rsidR="00E04271" w:rsidRPr="0010452A" w:rsidRDefault="003E56FF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dN(t)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;</m:t>
                    </m:r>
                  </m:e>
                </m:nary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(1.1)</w:t>
      </w:r>
    </w:p>
    <w:p w:rsidR="00AC5966" w:rsidRPr="00461E9D" w:rsidRDefault="005F25B2" w:rsidP="004B291E">
      <w:pPr>
        <w:pStyle w:val="Textbody"/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5F25B2" w:rsidRDefault="00461E9D" w:rsidP="004B291E">
      <w:pPr>
        <w:pStyle w:val="Textbody"/>
        <w:ind w:firstLine="0"/>
      </w:pPr>
      <w:proofErr w:type="gramStart"/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proofErr w:type="gramEnd"/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- </w:t>
      </w:r>
      <w:r w:rsidRPr="00461E9D">
        <w:t>мощность</w:t>
      </w:r>
      <w:r>
        <w:t xml:space="preserve"> реактора;</w:t>
      </w:r>
    </w:p>
    <w:p w:rsidR="00461E9D" w:rsidRDefault="00461E9D" w:rsidP="004B291E">
      <w:pPr>
        <w:pStyle w:val="Textbody"/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- </w:t>
      </w:r>
      <w:r>
        <w:t>реактивность;</w:t>
      </w:r>
    </w:p>
    <w:p w:rsidR="00461E9D" w:rsidRDefault="00461E9D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 xml:space="preserve"> - эффективная доля запаздывающих нейтронов;</w:t>
      </w:r>
    </w:p>
    <w:p w:rsidR="00A1308C" w:rsidRDefault="00A1308C" w:rsidP="004B291E">
      <w:pPr>
        <w:pStyle w:val="Textbody"/>
        <w:ind w:firstLine="0"/>
      </w:pPr>
      <w:r>
        <w:rPr>
          <w:lang w:val="en-US"/>
        </w:rPr>
        <w:t>l</w:t>
      </w:r>
      <w:r w:rsidRPr="00A1308C">
        <w:t xml:space="preserve"> - </w:t>
      </w:r>
      <w:proofErr w:type="gramStart"/>
      <w:r>
        <w:t>время</w:t>
      </w:r>
      <w:proofErr w:type="gramEnd"/>
      <w:r>
        <w:t xml:space="preserve"> жизни мгновенных нейтронов;</w:t>
      </w:r>
    </w:p>
    <w:p w:rsidR="00A1308C" w:rsidRDefault="00A1308C" w:rsidP="004B291E">
      <w:pPr>
        <w:pStyle w:val="Textbody"/>
        <w:ind w:firstLine="0"/>
      </w:pPr>
      <w:proofErr w:type="gramStart"/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proofErr w:type="gramEnd"/>
      <w:r>
        <w:rPr>
          <w:lang w:val="en-US"/>
        </w:rPr>
        <w:t>t</w:t>
      </w:r>
      <w:r w:rsidRPr="00A1308C">
        <w:t xml:space="preserve">) -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A1308C" w:rsidRDefault="00A1308C" w:rsidP="004B291E">
      <w:pPr>
        <w:pStyle w:val="Textbody"/>
        <w:ind w:firstLine="0"/>
      </w:pPr>
      <w:r>
        <w:sym w:font="Symbol" w:char="F06C"/>
      </w:r>
      <w:proofErr w:type="spellStart"/>
      <w:r>
        <w:rPr>
          <w:vertAlign w:val="subscript"/>
          <w:lang w:val="en-US"/>
        </w:rPr>
        <w:t>i</w:t>
      </w:r>
      <w:proofErr w:type="spellEnd"/>
      <w:r w:rsidRPr="00A1308C">
        <w:t xml:space="preserve"> - </w:t>
      </w:r>
      <w:proofErr w:type="gramStart"/>
      <w:r>
        <w:t>постоянная</w:t>
      </w:r>
      <w:proofErr w:type="gramEnd"/>
      <w:r>
        <w:t xml:space="preserve"> распада ядер-предшественников </w:t>
      </w:r>
      <w:r>
        <w:rPr>
          <w:i/>
          <w:iCs/>
        </w:rPr>
        <w:t>i</w:t>
      </w:r>
      <w:r>
        <w:t>-той группы;</w:t>
      </w:r>
    </w:p>
    <w:p w:rsidR="00A1308C" w:rsidRDefault="00CB00D6" w:rsidP="004B291E">
      <w:pPr>
        <w:pStyle w:val="Textbody"/>
        <w:ind w:firstLine="0"/>
      </w:pPr>
      <w:r>
        <w:sym w:font="Symbol" w:char="F062"/>
      </w:r>
      <w:proofErr w:type="spellStart"/>
      <w:r>
        <w:rPr>
          <w:vertAlign w:val="subscript"/>
          <w:lang w:val="en-US"/>
        </w:rPr>
        <w:t>i</w:t>
      </w:r>
      <w:proofErr w:type="spellEnd"/>
      <w:r w:rsidRPr="00CB00D6">
        <w:t xml:space="preserve"> - </w:t>
      </w:r>
      <w:proofErr w:type="gramStart"/>
      <w:r>
        <w:t>доля</w:t>
      </w:r>
      <w:proofErr w:type="gramEnd"/>
      <w:r>
        <w:t xml:space="preserve"> запаздывающих нейтронов </w:t>
      </w:r>
      <w:r>
        <w:rPr>
          <w:i/>
          <w:iCs/>
        </w:rPr>
        <w:t>i</w:t>
      </w:r>
      <w:r>
        <w:t>-той группы;</w:t>
      </w:r>
    </w:p>
    <w:p w:rsidR="00CB00D6" w:rsidRDefault="00CB00D6" w:rsidP="004B291E">
      <w:pPr>
        <w:pStyle w:val="Textbody"/>
        <w:ind w:firstLine="0"/>
      </w:pPr>
      <w:proofErr w:type="gramStart"/>
      <w:r>
        <w:rPr>
          <w:lang w:val="en-US"/>
        </w:rPr>
        <w:t>S</w:t>
      </w:r>
      <w:r w:rsidRPr="00CB00D6">
        <w:t>(</w:t>
      </w:r>
      <w:proofErr w:type="gramEnd"/>
      <w:r>
        <w:rPr>
          <w:lang w:val="en-US"/>
        </w:rPr>
        <w:t>t</w:t>
      </w:r>
      <w:r w:rsidRPr="00CB00D6">
        <w:t xml:space="preserve">) - </w:t>
      </w:r>
      <w:r>
        <w:t>интенсивность внешнего источника нейтронов.</w:t>
      </w:r>
    </w:p>
    <w:p w:rsidR="00CB00D6" w:rsidRPr="00CB00D6" w:rsidRDefault="008823F3" w:rsidP="00D2610E">
      <w:pPr>
        <w:pStyle w:val="Textbody"/>
      </w:pPr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A1308C" w:rsidRPr="00203FF0" w:rsidRDefault="00E20EE4" w:rsidP="004B291E">
      <w:pPr>
        <w:pStyle w:val="Textbody"/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461E9D" w:rsidRPr="00203FF0" w:rsidRDefault="00A1308C" w:rsidP="004B291E">
      <w:pPr>
        <w:pStyle w:val="Textbody"/>
        <w:ind w:firstLine="0"/>
      </w:pPr>
      <w:r w:rsidRPr="00A1308C">
        <w:t xml:space="preserve"> </w:t>
      </w:r>
      <w:r w:rsidR="00E20EE4">
        <w:t>а выходом – либо безразмерное отклонение мощности</w:t>
      </w:r>
      <w:r w:rsidR="00203FF0" w:rsidRPr="00203FF0">
        <w:t xml:space="preserve">   </w:t>
      </w:r>
    </w:p>
    <w:p w:rsidR="00E20EE4" w:rsidRPr="00203FF0" w:rsidRDefault="003E56FF" w:rsidP="004B291E">
      <w:pPr>
        <w:pStyle w:val="Textbody"/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 xml:space="preserve">  , </w:t>
      </w:r>
      <w:r w:rsidR="00203FF0">
        <w:t xml:space="preserve">либо нормированная </w:t>
      </w:r>
      <w:proofErr w:type="gramStart"/>
      <w:r w:rsidR="00203FF0">
        <w:t>мощность</w:t>
      </w:r>
      <w:r w:rsidR="00203FF0" w:rsidRPr="00203FF0"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  <w:proofErr w:type="gramEnd"/>
    </w:p>
    <w:p w:rsidR="00203FF0" w:rsidRPr="00203FF0" w:rsidRDefault="00203FF0" w:rsidP="004B291E">
      <w:pPr>
        <w:pStyle w:val="Textbody"/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p w:rsidR="005F25B2" w:rsidRPr="00601AB7" w:rsidRDefault="003E56FF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эфф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1+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(t)∙(1+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c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0051D1" w:rsidRPr="000051D1">
        <w:rPr>
          <w:szCs w:val="28"/>
          <w:shd w:val="clear" w:color="auto" w:fill="FFFFFF"/>
        </w:rPr>
        <w:t xml:space="preserve">    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 xml:space="preserve">         </w:t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</w:r>
      <w:r w:rsidR="00C32C3A">
        <w:rPr>
          <w:szCs w:val="28"/>
          <w:shd w:val="clear" w:color="auto" w:fill="FFFFFF"/>
        </w:rPr>
        <w:tab/>
        <w:t>(1.2)</w:t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  <w:r w:rsidR="000051D1">
        <w:rPr>
          <w:szCs w:val="28"/>
          <w:shd w:val="clear" w:color="auto" w:fill="FFFFFF"/>
        </w:rPr>
        <w:tab/>
      </w:r>
    </w:p>
    <w:p w:rsidR="005F25B2" w:rsidRPr="00601AB7" w:rsidRDefault="000051D1" w:rsidP="004B291E">
      <w:pPr>
        <w:pStyle w:val="Textbody"/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0051D1" w:rsidRDefault="003E56FF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601AB7" w:rsidRPr="00601AB7">
        <w:rPr>
          <w:szCs w:val="28"/>
          <w:shd w:val="clear" w:color="auto" w:fill="FFFFFF"/>
        </w:rPr>
        <w:t xml:space="preserve">- </w:t>
      </w:r>
      <w:r w:rsidR="00601AB7">
        <w:t xml:space="preserve">нормированное отклонение концентрации ядер-предшественников запаздывающих нейтронов </w:t>
      </w:r>
      <w:r w:rsidR="00601AB7">
        <w:rPr>
          <w:i/>
          <w:iCs/>
        </w:rPr>
        <w:t>i</w:t>
      </w:r>
      <w:r w:rsidR="00601AB7">
        <w:t>-той группы;</w:t>
      </w:r>
    </w:p>
    <w:p w:rsidR="00601AB7" w:rsidRDefault="003E56FF" w:rsidP="004B291E">
      <w:pPr>
        <w:pStyle w:val="Textbody"/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1AB7" w:rsidRPr="00601AB7">
        <w:t xml:space="preserve"> - </w:t>
      </w:r>
      <w:proofErr w:type="spellStart"/>
      <w:r w:rsidR="00601AB7">
        <w:t>бсолютная</w:t>
      </w:r>
      <w:proofErr w:type="spellEnd"/>
      <w:r w:rsidR="00601AB7">
        <w:t xml:space="preserve"> (по модулю) </w:t>
      </w:r>
      <w:proofErr w:type="spellStart"/>
      <w:r w:rsidR="00601AB7">
        <w:t>подкритичность</w:t>
      </w:r>
      <w:proofErr w:type="spellEnd"/>
      <w:r w:rsidR="00601AB7">
        <w:t xml:space="preserve"> ядерного реактора;</w:t>
      </w:r>
    </w:p>
    <w:p w:rsidR="00601AB7" w:rsidRPr="00E45D55" w:rsidRDefault="003E56FF" w:rsidP="004B291E">
      <w:pPr>
        <w:pStyle w:val="Textbody"/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601AB7" w:rsidRPr="00601AB7">
        <w:t xml:space="preserve">- </w:t>
      </w:r>
      <w:r w:rsidR="00601AB7">
        <w:t xml:space="preserve">относительное изменение реактивности в </w:t>
      </w:r>
      <w:proofErr w:type="gramStart"/>
      <w:r w:rsidR="00601AB7">
        <w:t>долях</w:t>
      </w:r>
      <w:r w:rsidR="00601AB7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E45D55" w:rsidRPr="00E45D55">
        <w:t>;</w:t>
      </w:r>
      <w:proofErr w:type="gramEnd"/>
    </w:p>
    <w:p w:rsidR="00E45D55" w:rsidRPr="00E45D55" w:rsidRDefault="003E56FF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6804CC">
        <w:t xml:space="preserve">- относительная доля запаздывающих нейтронов </w:t>
      </w:r>
      <w:r w:rsidR="006804CC">
        <w:rPr>
          <w:i/>
          <w:iCs/>
        </w:rPr>
        <w:t>i</w:t>
      </w:r>
      <w:r w:rsidR="006804CC">
        <w:t>-той группы.</w:t>
      </w:r>
    </w:p>
    <w:p w:rsidR="005F25B2" w:rsidRDefault="006804CC" w:rsidP="004B291E">
      <w:pPr>
        <w:pStyle w:val="Textbody"/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100354" w:rsidRPr="00100354" w:rsidRDefault="003E56FF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5B2" w:rsidRDefault="005F25B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100354" w:rsidRDefault="00100354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 xml:space="preserve">На рис. 1.1 представлена копия диалогового окна этого блока. По умолчанию </w:t>
      </w:r>
      <w:r w:rsidRPr="00100354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>
        <w:sym w:font="Symbol" w:char="F06C"/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r>
        <w:t xml:space="preserve"> </w:t>
      </w:r>
      <w:r>
        <w:rPr>
          <w:vertAlign w:val="subscript"/>
        </w:rPr>
        <w:t xml:space="preserve"> </w:t>
      </w:r>
      <w:r>
        <w:t>соответствуют</w:t>
      </w:r>
      <w:proofErr w:type="gramEnd"/>
      <w:r>
        <w:t xml:space="preserve"> данным для “чистого” топлива </w:t>
      </w:r>
      <w:r>
        <w:rPr>
          <w:vertAlign w:val="superscript"/>
        </w:rPr>
        <w:t>235</w:t>
      </w:r>
      <w:r>
        <w:t xml:space="preserve">U, хотя Пользователь может их скорректировать, например, если в процессе работы реактора </w:t>
      </w:r>
      <w:proofErr w:type="spellStart"/>
      <w:r>
        <w:t>нуклидный</w:t>
      </w:r>
      <w:proofErr w:type="spellEnd"/>
      <w:r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</w:t>
      </w:r>
      <w:proofErr w:type="gramStart"/>
      <w:r>
        <w:t>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 xml:space="preserve">о задать и </w:t>
      </w:r>
      <w:proofErr w:type="spellStart"/>
      <w:r w:rsidR="00D42BDE">
        <w:t>одногрупповую</w:t>
      </w:r>
      <w:proofErr w:type="spellEnd"/>
      <w:r w:rsidR="00D42BDE">
        <w:t xml:space="preserve"> модель.</w:t>
      </w:r>
    </w:p>
    <w:p w:rsidR="006804CC" w:rsidRDefault="0083151D" w:rsidP="00555214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19675" cy="21220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80"/>
                    <a:stretch/>
                  </pic:blipFill>
                  <pic:spPr bwMode="auto">
                    <a:xfrm>
                      <a:off x="0" y="0"/>
                      <a:ext cx="5020376" cy="212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214" w:rsidRPr="00555214" w:rsidRDefault="00555214" w:rsidP="00555214">
      <w:pPr>
        <w:pStyle w:val="Textbody"/>
        <w:ind w:firstLine="0"/>
        <w:jc w:val="center"/>
        <w:rPr>
          <w:szCs w:val="28"/>
          <w:shd w:val="clear" w:color="auto" w:fill="FFFFFF"/>
        </w:rPr>
      </w:pPr>
      <w:r w:rsidRPr="00555214">
        <w:rPr>
          <w:szCs w:val="28"/>
          <w:shd w:val="clear" w:color="auto" w:fill="FFFFFF"/>
        </w:rPr>
        <w:t>Рисунок 1.1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pStyle w:val="Textbody"/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6804CC" w:rsidRDefault="00233C67" w:rsidP="00233C67">
      <w:pPr>
        <w:pStyle w:val="Textbody"/>
      </w:pPr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>
        <w:t xml:space="preserve"> - нормированная </w:t>
      </w:r>
      <w:proofErr w:type="gramStart"/>
      <w:r>
        <w:t xml:space="preserve">мощность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 xml:space="preserve"> ,</w:t>
      </w:r>
      <w:proofErr w:type="gramEnd"/>
      <w:r>
        <w:t xml:space="preserve"> а </w:t>
      </w:r>
      <w:r>
        <w:rPr>
          <w:b/>
          <w:bCs/>
        </w:rPr>
        <w:t>0</w:t>
      </w:r>
      <w:r>
        <w:t xml:space="preserve"> - безразмерное отклонение мощности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>
        <w:t>.</w:t>
      </w:r>
    </w:p>
    <w:p w:rsidR="00233C67" w:rsidRDefault="00326BD2" w:rsidP="003D3A9C">
      <w:pPr>
        <w:pStyle w:val="Textbody"/>
      </w:pPr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</w:t>
      </w:r>
      <w:proofErr w:type="gramStart"/>
      <w:r>
        <w:t xml:space="preserve">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</w:t>
      </w:r>
      <w:proofErr w:type="gramEnd"/>
      <w:r>
        <w:t xml:space="preserve"> а выходом – либо нормированная мощность</w:t>
      </w:r>
    </w:p>
    <w:p w:rsidR="00326BD2" w:rsidRDefault="003E56FF" w:rsidP="00326BD2">
      <w:pPr>
        <w:pStyle w:val="Textbody"/>
        <w:ind w:left="709"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326BD2">
        <w:t>, либо безразмерное отклонение мощности</w:t>
      </w:r>
    </w:p>
    <w:p w:rsidR="00326BD2" w:rsidRPr="00326BD2" w:rsidRDefault="003E56FF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-N(0)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</m:oMath>
      </m:oMathPara>
    </w:p>
    <w:p w:rsidR="00326BD2" w:rsidRDefault="00326BD2" w:rsidP="00326BD2">
      <w:pPr>
        <w:pStyle w:val="Textbody"/>
        <w:ind w:left="709" w:firstLine="0"/>
      </w:pPr>
      <w:r>
        <w:t>Уравнения кинетики нейтронов после преобразований исходной с</w:t>
      </w:r>
      <w:r w:rsidR="00A32D58">
        <w:t>истемы уравнений принимаю</w:t>
      </w:r>
      <w:r>
        <w:t>т вид:</w:t>
      </w:r>
    </w:p>
    <w:p w:rsidR="003D3A9C" w:rsidRPr="00353774" w:rsidRDefault="003E56FF" w:rsidP="00326BD2">
      <w:pPr>
        <w:pStyle w:val="Textbody"/>
        <w:ind w:left="70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</m:eqArr>
          </m:e>
        </m:d>
      </m:oMath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(1.3)</w:t>
      </w:r>
    </w:p>
    <w:p w:rsidR="0083151D" w:rsidRDefault="00313E34" w:rsidP="00326BD2">
      <w:pPr>
        <w:pStyle w:val="Textbody"/>
        <w:ind w:left="709" w:firstLine="0"/>
      </w:pPr>
      <w:r>
        <w:t xml:space="preserve">где, </w:t>
      </w:r>
    </w:p>
    <w:p w:rsidR="00313E34" w:rsidRPr="00313E34" w:rsidRDefault="003E56FF" w:rsidP="00326BD2">
      <w:pPr>
        <w:pStyle w:val="Textbody"/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</m:oMath>
      </m:oMathPara>
    </w:p>
    <w:p w:rsidR="00326BD2" w:rsidRDefault="0044247B" w:rsidP="00326BD2">
      <w:pPr>
        <w:pStyle w:val="Textbody"/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</w:t>
      </w:r>
      <w:proofErr w:type="gramStart"/>
      <w:r>
        <w:t xml:space="preserve">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>нейтронная</w:t>
      </w:r>
      <w:proofErr w:type="gramEnd"/>
      <w:r>
        <w:t xml:space="preserve">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pPr>
        <w:pStyle w:val="Textbody"/>
      </w:pPr>
      <w:r>
        <w:t>На рис. 1.2 представлена экранная копия диалогового окна этого блока, где</w:t>
      </w:r>
      <w:r w:rsidR="00527246">
        <w:t xml:space="preserve"> по</w:t>
      </w:r>
      <w:r>
        <w:t xml:space="preserve"> </w:t>
      </w:r>
      <w:proofErr w:type="gramStart"/>
      <w:r>
        <w:t xml:space="preserve">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>и</w:t>
      </w:r>
      <w:proofErr w:type="gramEnd"/>
      <w:r>
        <w:t xml:space="preserve"> </w:t>
      </w:r>
      <w:r>
        <w:rPr>
          <w:rFonts w:ascii="Symbol" w:hAnsi="Symbol"/>
        </w:rPr>
        <w:t></w:t>
      </w:r>
      <w:r>
        <w:t xml:space="preserve"> </w:t>
      </w:r>
      <w:r>
        <w:rPr>
          <w:i/>
          <w:iCs/>
          <w:vertAlign w:val="subscript"/>
        </w:rPr>
        <w:t>i</w:t>
      </w:r>
      <w:r>
        <w:rPr>
          <w:vertAlign w:val="subscript"/>
        </w:rPr>
        <w:t xml:space="preserve"> 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параметра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pPr>
        <w:pStyle w:val="Textbody"/>
      </w:pPr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p w:rsidR="00ED72F8" w:rsidRPr="00C32C3A" w:rsidRDefault="00ED72F8" w:rsidP="00ED72F8">
      <w:pPr>
        <w:pStyle w:val="Textbody"/>
        <w:ind w:left="709" w:hanging="709"/>
      </w:pPr>
      <m:oMath>
        <m:r>
          <w:rPr>
            <w:rFonts w:ascii="Cambria Math" w:hAnsi="Cambria Math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=N(0)∙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(1.4)</w:t>
      </w:r>
    </w:p>
    <w:p w:rsidR="00ED72F8" w:rsidRPr="00ED72F8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Cambria" w:hAnsi="Cambria"/>
          <w:sz w:val="28"/>
          <w:szCs w:val="24"/>
        </w:rPr>
      </w:pPr>
      <w:r w:rsidRPr="00ED72F8">
        <w:rPr>
          <w:rFonts w:ascii="Cambria" w:hAnsi="Cambria"/>
          <w:sz w:val="28"/>
          <w:szCs w:val="24"/>
        </w:rPr>
        <w:t xml:space="preserve">где N(0) - стационарное значение мощности при t = 0. </w:t>
      </w:r>
    </w:p>
    <w:p w:rsidR="00B9664A" w:rsidRPr="00326BD2" w:rsidRDefault="00ED72F8" w:rsidP="00326BD2">
      <w:pPr>
        <w:pStyle w:val="Textbody"/>
        <w:ind w:left="709" w:firstLine="0"/>
        <w:rPr>
          <w:szCs w:val="28"/>
          <w:highlight w:val="yellow"/>
          <w:shd w:val="clear" w:color="auto" w:fill="FFFFFF"/>
        </w:rPr>
      </w:pPr>
      <m:oMathPara>
        <m:oMath>
          <m:r>
            <w:rPr>
              <w:rFonts w:ascii="Cambria Math" w:hAnsi="Cambria Math"/>
              <w:i/>
              <w:noProof/>
              <w:szCs w:val="28"/>
            </w:rPr>
            <w:drawing>
              <wp:inline distT="0" distB="0" distL="0" distR="0" wp14:anchorId="0782029B" wp14:editId="21AAB4C0">
                <wp:extent cx="5019675" cy="4410075"/>
                <wp:effectExtent l="0" t="0" r="9525" b="9525"/>
                <wp:docPr id="4" name="Рисунок 4" descr="C:\Dolgov\Лабораторки\Лабораторная работа №5\рисунки к лабе 5\Рисунок 1.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Dolgov\Лабораторки\Лабораторная работа №5\рисунки к лабе 5\Рисунок 1.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9675" cy="441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ED72F8" w:rsidRPr="00ED72F8" w:rsidRDefault="00ED72F8" w:rsidP="00ED72F8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</w:t>
      </w:r>
      <w:r w:rsidRPr="00ED72F8">
        <w:rPr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 xml:space="preserve"> – Свойства блока </w:t>
      </w:r>
      <w:r w:rsidRPr="00555214">
        <w:rPr>
          <w:b/>
          <w:i/>
          <w:szCs w:val="28"/>
          <w:shd w:val="clear" w:color="auto" w:fill="FFFFFF"/>
        </w:rPr>
        <w:t>Точечная Кинетика</w:t>
      </w:r>
      <w:r w:rsidRPr="00ED72F8">
        <w:rPr>
          <w:b/>
          <w:i/>
          <w:szCs w:val="28"/>
          <w:shd w:val="clear" w:color="auto" w:fill="FFFFFF"/>
        </w:rPr>
        <w:t xml:space="preserve"> (</w:t>
      </w:r>
      <w:r>
        <w:rPr>
          <w:b/>
          <w:i/>
          <w:szCs w:val="28"/>
          <w:shd w:val="clear" w:color="auto" w:fill="FFFFFF"/>
        </w:rPr>
        <w:t>Модель мгновенного скачка)</w:t>
      </w:r>
    </w:p>
    <w:p w:rsidR="006804CC" w:rsidRDefault="006804CC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FF420A" w:rsidP="00FF420A">
      <w:pPr>
        <w:pStyle w:val="Textbody"/>
        <w:rPr>
          <w:szCs w:val="28"/>
          <w:highlight w:val="yellow"/>
          <w:shd w:val="clear" w:color="auto" w:fill="FFFFFF"/>
        </w:rPr>
      </w:pPr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 - 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p w:rsidR="00E02EC8" w:rsidRDefault="003E56FF" w:rsidP="004B291E">
      <w:pPr>
        <w:pStyle w:val="Textbody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F420A">
        <w:t>,</w:t>
      </w:r>
      <w:r w:rsidR="00C32C3A">
        <w:t xml:space="preserve"> </w:t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tab/>
      </w:r>
      <w:r w:rsidR="00C32C3A">
        <w:rPr>
          <w:szCs w:val="28"/>
          <w:shd w:val="clear" w:color="auto" w:fill="FFFFFF"/>
        </w:rPr>
        <w:t>(1.5)</w:t>
      </w:r>
    </w:p>
    <w:p w:rsidR="00E02EC8" w:rsidRDefault="00E02EC8" w:rsidP="004B291E">
      <w:pPr>
        <w:pStyle w:val="Textbody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 </w:t>
      </w:r>
      <w:proofErr w:type="gramStart"/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-</w:t>
      </w:r>
      <w:proofErr w:type="gramEnd"/>
      <w:r>
        <w:t xml:space="preserve"> 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E02EC8" w:rsidRPr="00E02EC8" w:rsidRDefault="00E02EC8" w:rsidP="00E02EC8">
      <w:pPr>
        <w:pStyle w:val="Textbody"/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326BD2" w:rsidP="004B291E">
      <w:pPr>
        <w:pStyle w:val="Textbody"/>
        <w:ind w:firstLine="0"/>
        <w:rPr>
          <w:szCs w:val="28"/>
          <w:highlight w:val="yellow"/>
          <w:shd w:val="clear" w:color="auto" w:fill="FFFFFF"/>
        </w:rPr>
      </w:pPr>
    </w:p>
    <w:p w:rsidR="00326BD2" w:rsidRDefault="00E02EC8" w:rsidP="00E02EC8">
      <w:pPr>
        <w:pStyle w:val="Textbody"/>
        <w:ind w:firstLine="0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71775" cy="1076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.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9" b="75594"/>
                    <a:stretch/>
                  </pic:blipFill>
                  <pic:spPr bwMode="auto">
                    <a:xfrm>
                      <a:off x="0" y="0"/>
                      <a:ext cx="2772668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8B2" w:rsidRPr="00ED72F8" w:rsidRDefault="009C18B2" w:rsidP="009C18B2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1.3 – Свойства блока </w:t>
      </w:r>
      <w:r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>
        <w:rPr>
          <w:b/>
          <w:i/>
          <w:szCs w:val="28"/>
          <w:shd w:val="clear" w:color="auto" w:fill="FFFFFF"/>
        </w:rPr>
        <w:t>энерговыделение</w:t>
      </w:r>
      <w:proofErr w:type="spellEnd"/>
      <w:r w:rsidR="00B37C16">
        <w:rPr>
          <w:b/>
          <w:i/>
          <w:szCs w:val="28"/>
          <w:shd w:val="clear" w:color="auto" w:fill="FFFFFF"/>
        </w:rPr>
        <w:t xml:space="preserve"> (по </w:t>
      </w:r>
      <w:r w:rsidR="00B37C16">
        <w:rPr>
          <w:b/>
          <w:i/>
          <w:szCs w:val="28"/>
          <w:shd w:val="clear" w:color="auto" w:fill="FFFFFF"/>
          <w:lang w:val="en-US"/>
        </w:rPr>
        <w:t>ANSI</w:t>
      </w:r>
      <w:r w:rsidR="00B37C16">
        <w:rPr>
          <w:b/>
          <w:i/>
          <w:szCs w:val="28"/>
          <w:shd w:val="clear" w:color="auto" w:fill="FFFFFF"/>
        </w:rPr>
        <w:t>)</w:t>
      </w:r>
    </w:p>
    <w:p w:rsidR="00ED72F8" w:rsidRPr="003523E0" w:rsidRDefault="00B37C16" w:rsidP="00EF3538">
      <w:pPr>
        <w:pStyle w:val="Textbody"/>
      </w:pPr>
      <w:r>
        <w:t xml:space="preserve">Данные в диалоговом окне на рис. 1.3 описывают следующую предысторию работы ядерного реактора: на момент моделирования реактор имеет кампанию 9 </w:t>
      </w:r>
      <w:r w:rsidRPr="003523E0">
        <w:t>×</w:t>
      </w:r>
      <w:r>
        <w:t>10</w:t>
      </w:r>
      <w:r w:rsidR="00EF3538"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AF317F">
        <w:t xml:space="preserve"> </w:t>
      </w:r>
      <w:r w:rsidR="00AF317F">
        <w:sym w:font="Symbol" w:char="F0A3"/>
      </w:r>
      <w:r>
        <w:t xml:space="preserve">  </w:t>
      </w:r>
      <w:r w:rsidRPr="003523E0">
        <w:t>t</w:t>
      </w:r>
      <w:r>
        <w:t xml:space="preserve"> </w:t>
      </w:r>
      <w:r w:rsidR="00AF317F">
        <w:sym w:font="Symbol" w:char="F0A3"/>
      </w:r>
      <w:r w:rsidR="00AF317F">
        <w:t xml:space="preserve"> </w:t>
      </w:r>
      <w:r>
        <w:t xml:space="preserve"> 1</w:t>
      </w:r>
      <w:r w:rsidRPr="003523E0">
        <w:t>×</w:t>
      </w:r>
      <w:r>
        <w:t xml:space="preserve"> </w:t>
      </w:r>
      <w:proofErr w:type="gramStart"/>
      <w:r>
        <w:t>10</w:t>
      </w:r>
      <w:r w:rsidR="00EF3538" w:rsidRPr="00EF3538">
        <w:rPr>
          <w:vertAlign w:val="superscript"/>
        </w:rPr>
        <w:t>5</w:t>
      </w:r>
      <w:r w:rsidRPr="003523E0">
        <w:t xml:space="preserve"> </w:t>
      </w:r>
      <w:r>
        <w:t xml:space="preserve"> c</w:t>
      </w:r>
      <w:proofErr w:type="gramEnd"/>
      <w:r>
        <w:t xml:space="preserve"> относительная нейтронная мощность реактора (нормированная на номинальную нейтронную мощность) равнялась 0.5;</w:t>
      </w:r>
    </w:p>
    <w:p w:rsidR="00ED72F8" w:rsidRDefault="00EF353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proofErr w:type="gramStart"/>
      <w:r>
        <w:t>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>при</w:t>
      </w:r>
      <w:proofErr w:type="gramEnd"/>
      <w:r>
        <w:t xml:space="preserve">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&lt; </w:t>
      </w:r>
      <w:r>
        <w:rPr>
          <w:i/>
          <w:iCs/>
        </w:rPr>
        <w:t>t</w:t>
      </w:r>
      <w:r>
        <w:t xml:space="preserve"> </w:t>
      </w:r>
      <w:r w:rsidR="004D7B2C">
        <w:sym w:font="Symbol" w:char="F0A3"/>
      </w:r>
      <w:r w:rsidR="004D7B2C">
        <w:t xml:space="preserve"> </w:t>
      </w:r>
      <w:r>
        <w:t xml:space="preserve"> 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140E08" w:rsidRPr="00461E9D" w:rsidRDefault="00140E08" w:rsidP="00140E08">
      <w:pPr>
        <w:pStyle w:val="Textbody"/>
        <w:ind w:firstLine="0"/>
        <w:jc w:val="left"/>
        <w:rPr>
          <w:szCs w:val="28"/>
          <w:highlight w:val="yellow"/>
          <w:shd w:val="clear" w:color="auto" w:fill="FFFFFF"/>
        </w:rPr>
      </w:pPr>
    </w:p>
    <w:p w:rsidR="00383C0A" w:rsidRPr="00383C0A" w:rsidRDefault="0048767F" w:rsidP="00383C0A">
      <w:pPr>
        <w:pStyle w:val="2"/>
        <w:rPr>
          <w:rFonts w:ascii="Cambria" w:hAnsi="Cambria"/>
          <w:shd w:val="clear" w:color="auto" w:fill="FFFFFF"/>
        </w:rPr>
      </w:pPr>
      <w:bookmarkStart w:id="12" w:name="start12"/>
      <w:bookmarkStart w:id="13" w:name="_Toc360285169"/>
      <w:bookmarkStart w:id="14" w:name="_Toc417152411"/>
      <w:bookmarkEnd w:id="12"/>
      <w:r w:rsidRPr="00DA039A">
        <w:rPr>
          <w:rFonts w:ascii="Cambria" w:hAnsi="Cambria"/>
          <w:shd w:val="clear" w:color="auto" w:fill="FFFFFF"/>
        </w:rPr>
        <w:t xml:space="preserve">1.2 </w:t>
      </w:r>
      <w:bookmarkEnd w:id="13"/>
      <w:r w:rsidR="00DA039A" w:rsidRPr="00DA039A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039A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039A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4"/>
      <w:r w:rsidR="00DA039A" w:rsidRPr="00DA039A">
        <w:rPr>
          <w:rFonts w:ascii="Cambria" w:hAnsi="Cambria"/>
          <w:shd w:val="clear" w:color="auto" w:fill="FFFFFF"/>
        </w:rPr>
        <w:t xml:space="preserve"> </w:t>
      </w:r>
      <w:r w:rsidR="00DD73EF" w:rsidRPr="00DA039A">
        <w:rPr>
          <w:rFonts w:ascii="Cambria" w:hAnsi="Cambria"/>
          <w:shd w:val="clear" w:color="auto" w:fill="FFFFFF"/>
        </w:rPr>
        <w:t xml:space="preserve"> </w:t>
      </w:r>
    </w:p>
    <w:p w:rsidR="00383C0A" w:rsidRDefault="00383C0A" w:rsidP="00383C0A">
      <w:pPr>
        <w:pStyle w:val="Textbody"/>
      </w:pPr>
      <w:r>
        <w:t xml:space="preserve">В прошлом семестре при выполнении лабораторных работ и домашнего задания по курсу “УТС”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 </w:t>
      </w:r>
    </w:p>
    <w:p w:rsidR="00383C0A" w:rsidRDefault="00383C0A" w:rsidP="00383C0A">
      <w:pPr>
        <w:pStyle w:val="Textbody"/>
      </w:pPr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рекомендуется получать осреднением “времен жизни” групп запаздывающих нейтронов по соотношению:</w:t>
      </w:r>
    </w:p>
    <w:p w:rsidR="00121FF1" w:rsidRDefault="003E56FF" w:rsidP="00121FF1">
      <w:pPr>
        <w:pStyle w:val="Textbody"/>
        <w:ind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121FF1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(1.6)</w:t>
      </w:r>
    </w:p>
    <w:p w:rsidR="00121FF1" w:rsidRDefault="00121FF1" w:rsidP="00383C0A">
      <w:pPr>
        <w:pStyle w:val="Textbody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0.0767 с</w:t>
      </w:r>
      <w:r w:rsidRPr="00121FF1">
        <w:rPr>
          <w:vertAlign w:val="superscript"/>
        </w:rPr>
        <w:t>-1</w:t>
      </w:r>
      <w:r>
        <w:t xml:space="preserve"> (необходимо заметить, что в некоторых учебных пособиях приводится значение </w:t>
      </w:r>
      <w:r w:rsidR="00A20BA4">
        <w:sym w:font="Symbol" w:char="F06C"/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Pr="00383C0A" w:rsidRDefault="00121FF1" w:rsidP="00383C0A">
      <w:pPr>
        <w:pStyle w:val="Textbody"/>
      </w:pPr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proofErr w:type="gramStart"/>
      <w:r>
        <w:t xml:space="preserve">распада </w:t>
      </w:r>
      <w:r>
        <w:rPr>
          <w:rFonts w:ascii="Symbol" w:hAnsi="Symbol"/>
        </w:rPr>
        <w:t></w:t>
      </w:r>
      <w:r>
        <w:t xml:space="preserve"> ядер</w:t>
      </w:r>
      <w:proofErr w:type="gramEnd"/>
      <w:r>
        <w:t xml:space="preserve">-предшественников запаздывающих нейтронов в </w:t>
      </w:r>
      <w:proofErr w:type="spellStart"/>
      <w:r>
        <w:t>одногрупповой</w:t>
      </w:r>
      <w:proofErr w:type="spellEnd"/>
      <w:r>
        <w:t xml:space="preserve"> модели можно получить из соотношения:</w:t>
      </w:r>
    </w:p>
    <w:p w:rsidR="00383C0A" w:rsidRPr="00AE5F87" w:rsidRDefault="001A230A" w:rsidP="001A230A">
      <w:pPr>
        <w:pStyle w:val="Textbody"/>
        <w:ind w:firstLine="0"/>
      </w:pPr>
      <m:oMath>
        <m:r>
          <w:rPr>
            <w:rFonts w:ascii="Cambria Math" w:hAnsi="Cambria Math"/>
          </w:rPr>
          <m:t>λ=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nary>
      </m:oMath>
      <w:r w:rsidRPr="00AE5F87">
        <w:t>,</w:t>
      </w:r>
      <w:r w:rsidR="003B0763">
        <w:t xml:space="preserve"> </w:t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tab/>
      </w:r>
      <w:r w:rsidR="003B0763">
        <w:rPr>
          <w:szCs w:val="28"/>
          <w:shd w:val="clear" w:color="auto" w:fill="FFFFFF"/>
        </w:rPr>
        <w:t>(1.7)</w:t>
      </w:r>
    </w:p>
    <w:p w:rsidR="001A230A" w:rsidRDefault="001A230A" w:rsidP="001A230A">
      <w:pPr>
        <w:pStyle w:val="Textbody"/>
        <w:ind w:firstLine="0"/>
      </w:pPr>
      <w:r>
        <w:t xml:space="preserve">которое дает </w:t>
      </w:r>
      <w:proofErr w:type="gramStart"/>
      <w:r>
        <w:t xml:space="preserve">значение </w:t>
      </w:r>
      <w:r w:rsidR="00A20BA4">
        <w:sym w:font="Symbol" w:char="F06C"/>
      </w:r>
      <w:r>
        <w:t xml:space="preserve"> =</w:t>
      </w:r>
      <w:proofErr w:type="gramEnd"/>
      <w:r>
        <w:t xml:space="preserve"> 0.405 с</w:t>
      </w:r>
      <w:r w:rsidR="00A20BA4" w:rsidRPr="00FE3559">
        <w:rPr>
          <w:vertAlign w:val="superscript"/>
        </w:rPr>
        <w:t>-1</w:t>
      </w:r>
      <w:r>
        <w:t>.</w:t>
      </w:r>
    </w:p>
    <w:p w:rsidR="00A20BA4" w:rsidRPr="00A20BA4" w:rsidRDefault="003A678B" w:rsidP="003A678B">
      <w:pPr>
        <w:pStyle w:val="Textbody"/>
      </w:pPr>
      <w:r>
        <w:t xml:space="preserve">Выполним сравнение частотных и переходных характеристик для </w:t>
      </w:r>
      <w:proofErr w:type="spellStart"/>
      <w:r>
        <w:t>одногрупповой</w:t>
      </w:r>
      <w:proofErr w:type="spellEnd"/>
      <w:r>
        <w:t xml:space="preserve"> (для обоих вариантов </w:t>
      </w:r>
      <w:r>
        <w:br/>
      </w:r>
      <w:proofErr w:type="gramStart"/>
      <w:r>
        <w:t xml:space="preserve">расчета </w:t>
      </w:r>
      <w:r>
        <w:rPr>
          <w:rFonts w:ascii="Symbol" w:hAnsi="Symbol"/>
        </w:rPr>
        <w:t></w:t>
      </w:r>
      <w:r>
        <w:t xml:space="preserve"> )</w:t>
      </w:r>
      <w:proofErr w:type="gramEnd"/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1A230A" w:rsidRPr="001A230A" w:rsidRDefault="001A23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FE3559" w:rsidRDefault="00FE3559" w:rsidP="00FE3559">
      <w:pPr>
        <w:pStyle w:val="Textbody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43225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.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82"/>
                    <a:stretch/>
                  </pic:blipFill>
                  <pic:spPr bwMode="auto">
                    <a:xfrm>
                      <a:off x="0" y="0"/>
                      <a:ext cx="2943636" cy="333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559" w:rsidRPr="00ED72F8" w:rsidRDefault="00FE3559" w:rsidP="00FE355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1.4 – Структурная схема проекта</w:t>
      </w:r>
    </w:p>
    <w:p w:rsidR="00383C0A" w:rsidRDefault="00383C0A">
      <w:pPr>
        <w:pStyle w:val="Textbody"/>
        <w:rPr>
          <w:szCs w:val="28"/>
          <w:highlight w:val="yellow"/>
          <w:shd w:val="clear" w:color="auto" w:fill="FFFFFF"/>
        </w:rPr>
      </w:pPr>
    </w:p>
    <w:p w:rsidR="00A32469" w:rsidRPr="004F71FE" w:rsidRDefault="00A32469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b/>
          <w:bCs/>
          <w:kern w:val="0"/>
          <w:sz w:val="28"/>
          <w:szCs w:val="28"/>
        </w:rPr>
        <w:t>Внимание:</w:t>
      </w:r>
      <w:r w:rsidRPr="004F71FE">
        <w:rPr>
          <w:rFonts w:ascii="Cambria" w:hAnsi="Cambria"/>
          <w:kern w:val="0"/>
          <w:sz w:val="28"/>
          <w:szCs w:val="28"/>
        </w:rPr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 </w:t>
      </w:r>
    </w:p>
    <w:p w:rsidR="00A32469" w:rsidRDefault="004F71FE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4F71FE">
        <w:rPr>
          <w:rFonts w:ascii="Cambria" w:hAnsi="Cambria"/>
          <w:kern w:val="0"/>
          <w:sz w:val="28"/>
          <w:szCs w:val="28"/>
        </w:rPr>
        <w:t xml:space="preserve">Откройте вкладку </w:t>
      </w:r>
      <w:r w:rsidRPr="004F71FE">
        <w:rPr>
          <w:rFonts w:ascii="Cambria" w:hAnsi="Cambria"/>
          <w:b/>
          <w:i/>
          <w:kern w:val="0"/>
          <w:sz w:val="28"/>
          <w:szCs w:val="28"/>
        </w:rPr>
        <w:t xml:space="preserve">Параметры </w:t>
      </w:r>
      <w:proofErr w:type="gramStart"/>
      <w:r>
        <w:rPr>
          <w:rFonts w:ascii="Cambria" w:hAnsi="Cambria"/>
          <w:kern w:val="0"/>
          <w:sz w:val="28"/>
          <w:szCs w:val="28"/>
        </w:rPr>
        <w:t xml:space="preserve">проекта </w:t>
      </w:r>
      <w:r w:rsidRPr="004F71FE">
        <w:rPr>
          <w:rFonts w:ascii="Cambria" w:hAnsi="Cambria"/>
          <w:kern w:val="0"/>
          <w:sz w:val="28"/>
          <w:szCs w:val="28"/>
        </w:rPr>
        <w:t xml:space="preserve"> и</w:t>
      </w:r>
      <w:proofErr w:type="gramEnd"/>
      <w:r w:rsidRPr="004F71FE">
        <w:rPr>
          <w:rFonts w:ascii="Cambria" w:hAnsi="Cambria"/>
          <w:kern w:val="0"/>
          <w:sz w:val="28"/>
          <w:szCs w:val="28"/>
        </w:rPr>
        <w:t xml:space="preserve"> заполните его таким же образом, как это выполнено на рис. 1.5.</w:t>
      </w:r>
    </w:p>
    <w:p w:rsidR="004F71FE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Величина скачка реактивности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d_po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задается параметром </w:t>
      </w:r>
      <w:r w:rsidRPr="00B6683F">
        <w:rPr>
          <w:rFonts w:ascii="Cambria" w:hAnsi="Cambria"/>
          <w:b/>
          <w:kern w:val="0"/>
          <w:sz w:val="28"/>
          <w:szCs w:val="28"/>
        </w:rPr>
        <w:t>k</w:t>
      </w:r>
      <w:r>
        <w:rPr>
          <w:rFonts w:ascii="Cambria" w:hAnsi="Cambria"/>
          <w:kern w:val="0"/>
          <w:sz w:val="28"/>
          <w:szCs w:val="28"/>
        </w:rPr>
        <w:t xml:space="preserve"> (в долях </w:t>
      </w:r>
      <w:r>
        <w:rPr>
          <w:rFonts w:ascii="Cambria" w:hAnsi="Cambria"/>
          <w:kern w:val="0"/>
          <w:sz w:val="28"/>
          <w:szCs w:val="28"/>
        </w:rPr>
        <w:sym w:font="Symbol" w:char="F062"/>
      </w:r>
      <w:proofErr w:type="spellStart"/>
      <w:r>
        <w:rPr>
          <w:rFonts w:ascii="Cambria" w:hAnsi="Cambria"/>
          <w:kern w:val="0"/>
          <w:sz w:val="28"/>
          <w:szCs w:val="28"/>
          <w:vertAlign w:val="subscript"/>
        </w:rPr>
        <w:t>эфф</w:t>
      </w:r>
      <w:proofErr w:type="spellEnd"/>
      <w:r>
        <w:rPr>
          <w:rFonts w:ascii="Cambria" w:hAnsi="Cambria"/>
          <w:kern w:val="0"/>
          <w:sz w:val="28"/>
          <w:szCs w:val="28"/>
        </w:rPr>
        <w:t>).</w:t>
      </w:r>
    </w:p>
    <w:p w:rsidR="00B6683F" w:rsidRDefault="00B6683F" w:rsidP="004F55DC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B6683F">
        <w:rPr>
          <w:rFonts w:ascii="Cambria" w:hAnsi="Cambria"/>
          <w:kern w:val="0"/>
          <w:sz w:val="28"/>
          <w:szCs w:val="28"/>
        </w:rPr>
        <w:t xml:space="preserve">Глобальные параметры </w:t>
      </w:r>
      <w:proofErr w:type="spellStart"/>
      <w:r w:rsidRPr="00B6683F">
        <w:rPr>
          <w:rFonts w:ascii="Cambria" w:hAnsi="Cambria"/>
          <w:b/>
          <w:kern w:val="0"/>
          <w:sz w:val="28"/>
          <w:szCs w:val="28"/>
        </w:rPr>
        <w:t>Lam</w:t>
      </w:r>
      <w:proofErr w:type="spellEnd"/>
      <w:r w:rsidRPr="00B6683F">
        <w:rPr>
          <w:rFonts w:ascii="Cambria" w:hAnsi="Cambria"/>
          <w:kern w:val="0"/>
          <w:sz w:val="28"/>
          <w:szCs w:val="28"/>
        </w:rPr>
        <w:t xml:space="preserve"> и </w:t>
      </w:r>
      <w:r w:rsidRPr="00B6683F">
        <w:rPr>
          <w:rFonts w:ascii="Cambria" w:hAnsi="Cambria"/>
          <w:b/>
          <w:kern w:val="0"/>
          <w:sz w:val="28"/>
          <w:szCs w:val="28"/>
        </w:rPr>
        <w:t>Lam_1</w:t>
      </w:r>
      <w:r w:rsidRPr="00B6683F">
        <w:rPr>
          <w:rFonts w:ascii="Cambria" w:hAnsi="Cambria"/>
          <w:kern w:val="0"/>
          <w:sz w:val="28"/>
          <w:szCs w:val="28"/>
        </w:rPr>
        <w:t xml:space="preserve"> – эффективные постоянные распада, вычисленные по соотношениям (1.6) и (1.7), соответственно.</w:t>
      </w:r>
    </w:p>
    <w:p w:rsidR="00B6683F" w:rsidRDefault="00B94B6B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44694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ED72F8" w:rsidRDefault="00F30613" w:rsidP="00F30613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1.5 – Вкладка </w:t>
      </w:r>
      <w:r w:rsidRPr="00F30613">
        <w:rPr>
          <w:b/>
          <w:i/>
          <w:szCs w:val="28"/>
          <w:shd w:val="clear" w:color="auto" w:fill="FFFFFF"/>
        </w:rPr>
        <w:t xml:space="preserve">Параметры </w:t>
      </w:r>
      <w:r>
        <w:rPr>
          <w:szCs w:val="28"/>
          <w:shd w:val="clear" w:color="auto" w:fill="FFFFFF"/>
        </w:rPr>
        <w:t>проекта</w:t>
      </w:r>
    </w:p>
    <w:p w:rsidR="00F30613" w:rsidRDefault="00F30613" w:rsidP="00F30613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Cambria" w:hAnsi="Cambria"/>
          <w:kern w:val="0"/>
          <w:sz w:val="28"/>
          <w:szCs w:val="28"/>
        </w:rPr>
      </w:pPr>
    </w:p>
    <w:p w:rsidR="004F55DC" w:rsidRDefault="004F55DC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4F55DC">
        <w:rPr>
          <w:rFonts w:ascii="Cambria" w:hAnsi="Cambria"/>
          <w:kern w:val="0"/>
          <w:sz w:val="28"/>
          <w:szCs w:val="28"/>
        </w:rPr>
        <w:t>Переместите в</w:t>
      </w:r>
      <w:r>
        <w:rPr>
          <w:rFonts w:ascii="Cambria" w:hAnsi="Cambria"/>
          <w:kern w:val="0"/>
          <w:sz w:val="28"/>
          <w:szCs w:val="28"/>
        </w:rPr>
        <w:t>о вкладке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4F55DC">
        <w:rPr>
          <w:rFonts w:ascii="Cambria" w:hAnsi="Cambria"/>
          <w:i/>
          <w:kern w:val="0"/>
          <w:sz w:val="28"/>
          <w:szCs w:val="28"/>
        </w:rPr>
        <w:t xml:space="preserve"> </w:t>
      </w:r>
      <w:r w:rsidR="00AC2DCD">
        <w:rPr>
          <w:rFonts w:ascii="Cambria" w:hAnsi="Cambria"/>
          <w:kern w:val="0"/>
          <w:sz w:val="28"/>
          <w:szCs w:val="28"/>
        </w:rPr>
        <w:t>курсор на кнопки</w:t>
      </w:r>
      <w:r w:rsidRPr="004F55DC">
        <w:rPr>
          <w:rFonts w:ascii="Cambria" w:hAnsi="Cambria"/>
          <w:kern w:val="0"/>
          <w:sz w:val="28"/>
          <w:szCs w:val="28"/>
        </w:rPr>
        <w:t xml:space="preserve"> </w:t>
      </w:r>
      <w:proofErr w:type="gramStart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>Рассчитать</w:t>
      </w:r>
      <w:proofErr w:type="gramEnd"/>
      <w:r w:rsidR="00AC2DCD" w:rsidRPr="00AC2DCD">
        <w:rPr>
          <w:rFonts w:ascii="Cambria" w:hAnsi="Cambria"/>
          <w:b/>
          <w:i/>
          <w:kern w:val="0"/>
          <w:sz w:val="28"/>
          <w:szCs w:val="28"/>
        </w:rPr>
        <w:t xml:space="preserve"> все</w:t>
      </w:r>
      <w:r w:rsidR="00AC2DCD">
        <w:rPr>
          <w:rFonts w:ascii="Cambria" w:hAnsi="Cambria"/>
          <w:kern w:val="0"/>
          <w:sz w:val="28"/>
          <w:szCs w:val="28"/>
        </w:rPr>
        <w:t xml:space="preserve"> и </w:t>
      </w:r>
      <w:r w:rsidRPr="004F55DC">
        <w:rPr>
          <w:rFonts w:ascii="Cambria" w:hAnsi="Cambria"/>
          <w:b/>
          <w:i/>
          <w:kern w:val="0"/>
          <w:sz w:val="28"/>
          <w:szCs w:val="28"/>
        </w:rPr>
        <w:t>Просмотр всех переменных</w:t>
      </w:r>
      <w:r w:rsidRPr="004F55DC">
        <w:rPr>
          <w:rFonts w:ascii="Cambria" w:hAnsi="Cambria"/>
          <w:kern w:val="0"/>
          <w:sz w:val="28"/>
          <w:szCs w:val="28"/>
        </w:rPr>
        <w:t xml:space="preserve"> и выполните щелчок левой клавишей мыши</w:t>
      </w:r>
      <w:r w:rsidR="00AC2DCD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="00AC2DCD">
        <w:rPr>
          <w:rFonts w:ascii="Cambria" w:hAnsi="Cambria"/>
          <w:kern w:val="0"/>
          <w:sz w:val="28"/>
          <w:szCs w:val="28"/>
        </w:rPr>
        <w:t>соотвественно</w:t>
      </w:r>
      <w:proofErr w:type="spellEnd"/>
      <w:r w:rsidRPr="004F55DC">
        <w:rPr>
          <w:rFonts w:ascii="Cambria" w:hAnsi="Cambria"/>
          <w:kern w:val="0"/>
          <w:sz w:val="28"/>
          <w:szCs w:val="28"/>
        </w:rPr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rPr>
          <w:rFonts w:ascii="Cambria" w:hAnsi="Cambria"/>
          <w:kern w:val="0"/>
          <w:sz w:val="28"/>
          <w:szCs w:val="28"/>
        </w:rPr>
        <w:t xml:space="preserve"> приведенными выше значениями.</w:t>
      </w:r>
    </w:p>
    <w:p w:rsidR="004F71FE" w:rsidRDefault="00123893" w:rsidP="00123893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kern w:val="0"/>
          <w:sz w:val="28"/>
          <w:szCs w:val="28"/>
        </w:rPr>
        <w:t>Выйдите из вкладки</w:t>
      </w:r>
      <w:r w:rsidRPr="00123893">
        <w:rPr>
          <w:rFonts w:ascii="Cambria" w:hAnsi="Cambria"/>
          <w:kern w:val="0"/>
          <w:sz w:val="28"/>
          <w:szCs w:val="28"/>
        </w:rPr>
        <w:t xml:space="preserve"> </w:t>
      </w:r>
      <w:r w:rsidRPr="00123893">
        <w:rPr>
          <w:rFonts w:ascii="Cambria" w:hAnsi="Cambria"/>
          <w:b/>
          <w:i/>
          <w:kern w:val="0"/>
          <w:sz w:val="28"/>
          <w:szCs w:val="28"/>
        </w:rPr>
        <w:t>Параметры</w:t>
      </w:r>
      <w:r w:rsidRPr="00123893">
        <w:rPr>
          <w:rFonts w:ascii="Cambria" w:hAnsi="Cambria"/>
          <w:kern w:val="0"/>
          <w:sz w:val="28"/>
          <w:szCs w:val="28"/>
        </w:rPr>
        <w:t xml:space="preserve">. В блоке, описывающем 6-ти групповую модель кинетики нейтронов, оставьте параметры диалоговых строк по умолчанию. В блоках, описывающих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одногрупповую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модель кинетики нейтронов, в диалоговой строке Постоянные распада групп… введите </w:t>
      </w:r>
      <w:proofErr w:type="spellStart"/>
      <w:r w:rsidRPr="00123893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123893">
        <w:rPr>
          <w:rFonts w:ascii="Cambria" w:hAnsi="Cambria"/>
          <w:kern w:val="0"/>
          <w:sz w:val="28"/>
          <w:szCs w:val="28"/>
        </w:rPr>
        <w:t xml:space="preserve"> или Lam_1, соответственно. Что вводить в других диалоговых строках этих блоков – необходимо определить самостоятельно</w:t>
      </w:r>
      <w:r>
        <w:rPr>
          <w:rFonts w:ascii="Cambria" w:hAnsi="Cambria"/>
          <w:kern w:val="0"/>
          <w:sz w:val="28"/>
          <w:szCs w:val="28"/>
        </w:rPr>
        <w:t>.</w:t>
      </w:r>
    </w:p>
    <w:p w:rsidR="00123893" w:rsidRDefault="00B94B6B" w:rsidP="00F00DA7">
      <w:pPr>
        <w:widowControl/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kern w:val="0"/>
          <w:sz w:val="28"/>
          <w:szCs w:val="28"/>
        </w:rPr>
      </w:pPr>
      <w:r w:rsidRPr="00B94B6B">
        <w:rPr>
          <w:rFonts w:ascii="Cambria" w:hAnsi="Cambria"/>
          <w:kern w:val="0"/>
          <w:sz w:val="28"/>
          <w:szCs w:val="28"/>
        </w:rPr>
        <w:t xml:space="preserve">Выполним сначала моделирование “длительного” переходного процесса при скачке реактивности 0.01×bэфф. Установите в диалоговом окне </w:t>
      </w:r>
      <w:r w:rsidRPr="00F00DA7">
        <w:rPr>
          <w:rFonts w:ascii="Cambria" w:hAnsi="Cambria"/>
          <w:b/>
          <w:i/>
          <w:kern w:val="0"/>
          <w:sz w:val="28"/>
          <w:szCs w:val="28"/>
        </w:rPr>
        <w:t>Параметры расчета</w:t>
      </w:r>
      <w:r w:rsidRPr="00B94B6B">
        <w:rPr>
          <w:rFonts w:ascii="Cambria" w:hAnsi="Cambria"/>
          <w:kern w:val="0"/>
          <w:sz w:val="28"/>
          <w:szCs w:val="28"/>
        </w:rPr>
        <w:t xml:space="preserve"> следующие параметры интегрирования: Время интегрирования – 1000; Минимальный шаг интегрирования – </w:t>
      </w:r>
      <w:r w:rsidR="00F471F0">
        <w:rPr>
          <w:rFonts w:ascii="Cambria" w:hAnsi="Cambria"/>
          <w:kern w:val="0"/>
          <w:sz w:val="28"/>
          <w:szCs w:val="28"/>
        </w:rPr>
        <w:t>1е</w:t>
      </w:r>
      <w:r w:rsidR="00D147D2">
        <w:rPr>
          <w:rFonts w:ascii="Cambria" w:hAnsi="Cambria"/>
          <w:kern w:val="0"/>
          <w:sz w:val="28"/>
          <w:szCs w:val="28"/>
          <w:vertAlign w:val="superscript"/>
        </w:rPr>
        <w:t>-10</w:t>
      </w:r>
      <w:r w:rsidRPr="00B94B6B">
        <w:rPr>
          <w:rFonts w:ascii="Cambria" w:hAnsi="Cambria"/>
          <w:kern w:val="0"/>
          <w:sz w:val="28"/>
          <w:szCs w:val="28"/>
        </w:rPr>
        <w:t xml:space="preserve">; Максимальный шаг интегрирования – 0.1; Шаг </w:t>
      </w:r>
      <w:r w:rsidR="005A3735">
        <w:rPr>
          <w:rFonts w:ascii="Cambria" w:hAnsi="Cambria"/>
          <w:kern w:val="0"/>
          <w:sz w:val="28"/>
          <w:szCs w:val="28"/>
        </w:rPr>
        <w:t>синхронизации задачи</w:t>
      </w:r>
      <w:r w:rsidRPr="00B94B6B">
        <w:rPr>
          <w:rFonts w:ascii="Cambria" w:hAnsi="Cambria"/>
          <w:kern w:val="0"/>
          <w:sz w:val="28"/>
          <w:szCs w:val="28"/>
        </w:rPr>
        <w:t xml:space="preserve"> – 0.1. Параметры других диалоговых строк - по умолчанию.</w:t>
      </w:r>
    </w:p>
    <w:p w:rsidR="006004B7" w:rsidRDefault="006004B7" w:rsidP="006004B7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6004B7">
        <w:rPr>
          <w:rFonts w:ascii="Cambria" w:hAnsi="Cambria"/>
          <w:kern w:val="0"/>
          <w:sz w:val="28"/>
          <w:szCs w:val="28"/>
        </w:rPr>
        <w:t xml:space="preserve">Выполните расчет переходного процесса. Приведите вид линий и параметры осей координат в графическом окне к виду, близкому рис. 1.6. </w:t>
      </w:r>
    </w:p>
    <w:p w:rsidR="0076124E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На рис. 1.6 </w:t>
      </w:r>
      <w:r w:rsidR="00CC246A">
        <w:rPr>
          <w:rFonts w:ascii="Cambria" w:hAnsi="Cambria"/>
          <w:kern w:val="0"/>
          <w:sz w:val="28"/>
          <w:szCs w:val="28"/>
        </w:rPr>
        <w:t xml:space="preserve">синей </w:t>
      </w:r>
      <w:r w:rsidRPr="00C011EB">
        <w:rPr>
          <w:rFonts w:ascii="Cambria" w:hAnsi="Cambria"/>
          <w:kern w:val="0"/>
          <w:sz w:val="28"/>
          <w:szCs w:val="28"/>
        </w:rPr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rPr>
          <w:rFonts w:ascii="Cambria" w:hAnsi="Cambria"/>
          <w:kern w:val="0"/>
          <w:sz w:val="28"/>
          <w:szCs w:val="28"/>
        </w:rPr>
        <w:t xml:space="preserve"> красной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–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>, рассчитанной по соотношению (1.6), а пунктирной</w:t>
      </w:r>
      <w:r w:rsidR="00CC246A">
        <w:rPr>
          <w:rFonts w:ascii="Cambria" w:hAnsi="Cambria"/>
          <w:kern w:val="0"/>
          <w:sz w:val="28"/>
          <w:szCs w:val="28"/>
        </w:rPr>
        <w:t xml:space="preserve"> роз</w:t>
      </w:r>
      <w:r w:rsidR="00F471F0">
        <w:rPr>
          <w:rFonts w:ascii="Cambria" w:hAnsi="Cambria"/>
          <w:kern w:val="0"/>
          <w:sz w:val="28"/>
          <w:szCs w:val="28"/>
        </w:rPr>
        <w:t>о</w:t>
      </w:r>
      <w:r w:rsidR="00CC246A">
        <w:rPr>
          <w:rFonts w:ascii="Cambria" w:hAnsi="Cambria"/>
          <w:kern w:val="0"/>
          <w:sz w:val="28"/>
          <w:szCs w:val="28"/>
        </w:rPr>
        <w:t>вой</w:t>
      </w:r>
      <w:r w:rsidRPr="00C011EB">
        <w:rPr>
          <w:rFonts w:ascii="Cambria" w:hAnsi="Cambria"/>
          <w:kern w:val="0"/>
          <w:sz w:val="28"/>
          <w:szCs w:val="28"/>
        </w:rPr>
        <w:t xml:space="preserve"> линией - для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одногрупповой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модели с эффективной постоянной распада Lam_1, рассчитанной по соотношению (1.7). </w:t>
      </w:r>
    </w:p>
    <w:p w:rsidR="00C011EB" w:rsidRDefault="00C011EB" w:rsidP="0076124E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kern w:val="0"/>
          <w:sz w:val="28"/>
          <w:szCs w:val="28"/>
        </w:rPr>
      </w:pPr>
      <w:r w:rsidRPr="00C011EB">
        <w:rPr>
          <w:rFonts w:ascii="Cambria" w:hAnsi="Cambria"/>
          <w:kern w:val="0"/>
          <w:sz w:val="28"/>
          <w:szCs w:val="28"/>
        </w:rPr>
        <w:t xml:space="preserve">Результаты рис. 1.6 показывают, что с эффективной постоянной распада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Lam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</w:t>
      </w:r>
      <w:proofErr w:type="spellStart"/>
      <w:r w:rsidRPr="00C011EB">
        <w:rPr>
          <w:rFonts w:ascii="Cambria" w:hAnsi="Cambria"/>
          <w:kern w:val="0"/>
          <w:sz w:val="28"/>
          <w:szCs w:val="28"/>
        </w:rPr>
        <w:t>одногрупповая</w:t>
      </w:r>
      <w:proofErr w:type="spellEnd"/>
      <w:r w:rsidRPr="00C011EB">
        <w:rPr>
          <w:rFonts w:ascii="Cambria" w:hAnsi="Cambria"/>
          <w:kern w:val="0"/>
          <w:sz w:val="28"/>
          <w:szCs w:val="28"/>
        </w:rPr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110228" w:rsidP="00C057FF">
      <w:pPr>
        <w:widowControl/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kern w:val="0"/>
          <w:sz w:val="28"/>
          <w:szCs w:val="28"/>
        </w:rPr>
      </w:pPr>
      <w:r>
        <w:rPr>
          <w:rFonts w:ascii="Cambria" w:hAnsi="Cambria"/>
          <w:noProof/>
          <w:kern w:val="0"/>
          <w:sz w:val="28"/>
          <w:szCs w:val="28"/>
        </w:rPr>
        <w:drawing>
          <wp:inline distT="0" distB="0" distL="0" distR="0">
            <wp:extent cx="6973273" cy="6382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FF" w:rsidRPr="0098604F" w:rsidRDefault="00C057FF" w:rsidP="00C057FF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 xml:space="preserve">Рисунок 1.6 – </w:t>
      </w:r>
      <w:r w:rsidR="00CC246A">
        <w:rPr>
          <w:szCs w:val="28"/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>
        <w:rPr>
          <w:szCs w:val="28"/>
          <w:shd w:val="clear" w:color="auto" w:fill="FFFFFF"/>
        </w:rPr>
        <w:t>одногрупповой</w:t>
      </w:r>
      <w:proofErr w:type="spellEnd"/>
      <w:r w:rsidR="00CC246A">
        <w:rPr>
          <w:szCs w:val="28"/>
          <w:shd w:val="clear" w:color="auto" w:fill="FFFFFF"/>
        </w:rPr>
        <w:t xml:space="preserve"> мо</w:t>
      </w:r>
      <w:r w:rsidR="00E9736A">
        <w:rPr>
          <w:szCs w:val="28"/>
          <w:shd w:val="clear" w:color="auto" w:fill="FFFFFF"/>
        </w:rPr>
        <w:t>делей нейтронной кинетики</w:t>
      </w:r>
      <w:r w:rsidR="0098604F">
        <w:rPr>
          <w:szCs w:val="28"/>
          <w:shd w:val="clear" w:color="auto" w:fill="FFFFFF"/>
        </w:rPr>
        <w:t xml:space="preserve"> при скачке реактивности 0.01*</w:t>
      </w:r>
      <w:r w:rsidR="0098604F">
        <w:rPr>
          <w:szCs w:val="28"/>
          <w:shd w:val="clear" w:color="auto" w:fill="FFFFFF"/>
        </w:rPr>
        <w:sym w:font="Symbol" w:char="F062"/>
      </w:r>
      <w:proofErr w:type="spellStart"/>
      <w:r w:rsidR="0098604F"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E9736A" w:rsidRDefault="00E9736A" w:rsidP="00C057FF">
      <w:pPr>
        <w:pStyle w:val="Textbody"/>
        <w:ind w:firstLine="0"/>
        <w:jc w:val="center"/>
        <w:rPr>
          <w:szCs w:val="28"/>
          <w:shd w:val="clear" w:color="auto" w:fill="FFFFFF"/>
        </w:rPr>
      </w:pPr>
    </w:p>
    <w:p w:rsidR="00210866" w:rsidRDefault="00210866" w:rsidP="00210866">
      <w:pPr>
        <w:pStyle w:val="Textbody"/>
      </w:pPr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 xml:space="preserve">0.1× b </w:t>
      </w:r>
      <w:proofErr w:type="spellStart"/>
      <w:proofErr w:type="gramStart"/>
      <w:r w:rsidRPr="00210866">
        <w:rPr>
          <w:i/>
          <w:iCs/>
          <w:vertAlign w:val="subscript"/>
        </w:rPr>
        <w:t>эфф</w:t>
      </w:r>
      <w:proofErr w:type="spellEnd"/>
      <w:r w:rsidRPr="00210866">
        <w:rPr>
          <w:vertAlign w:val="subscript"/>
        </w:rPr>
        <w:t xml:space="preserve"> </w:t>
      </w:r>
      <w:r w:rsidRPr="00210866">
        <w:t>.</w:t>
      </w:r>
      <w:proofErr w:type="gramEnd"/>
      <w:r w:rsidRPr="00210866">
        <w:t xml:space="preserve">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 - по умолчанию.</w:t>
      </w:r>
    </w:p>
    <w:p w:rsidR="00E9736A" w:rsidRDefault="00210866" w:rsidP="00210866">
      <w:pPr>
        <w:pStyle w:val="Textbody"/>
      </w:pPr>
      <w:r w:rsidRPr="00210866">
        <w:t xml:space="preserve"> Выполните расчет переходного процесса. Приведите вид линий и параметры осей координат в графическом окне к виду, близкому рис. 1.7.</w:t>
      </w:r>
    </w:p>
    <w:p w:rsidR="00444FE5" w:rsidRDefault="00113558" w:rsidP="004E0A92">
      <w:pPr>
        <w:pStyle w:val="Textbody"/>
        <w:jc w:val="center"/>
      </w:pPr>
      <w:r>
        <w:rPr>
          <w:noProof/>
        </w:rPr>
        <w:drawing>
          <wp:inline distT="0" distB="0" distL="0" distR="0">
            <wp:extent cx="6973273" cy="6382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76" w:rsidRDefault="008A0876" w:rsidP="008A0876">
      <w:pPr>
        <w:pStyle w:val="Textbody"/>
        <w:ind w:firstLine="0"/>
        <w:jc w:val="center"/>
        <w:rPr>
          <w:szCs w:val="28"/>
          <w:shd w:val="clear" w:color="auto" w:fill="FFFFFF"/>
          <w:vertAlign w:val="subscript"/>
        </w:rPr>
      </w:pPr>
      <w:r>
        <w:rPr>
          <w:szCs w:val="28"/>
          <w:shd w:val="clear" w:color="auto" w:fill="FFFFFF"/>
        </w:rPr>
        <w:t>Рисунок 1.</w:t>
      </w:r>
      <w:r w:rsidR="00EF0625">
        <w:rPr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>
        <w:rPr>
          <w:szCs w:val="28"/>
          <w:shd w:val="clear" w:color="auto" w:fill="FFFFFF"/>
        </w:rPr>
        <w:t>одногрупповой</w:t>
      </w:r>
      <w:proofErr w:type="spellEnd"/>
      <w:r>
        <w:rPr>
          <w:szCs w:val="28"/>
          <w:shd w:val="clear" w:color="auto" w:fill="FFFFFF"/>
        </w:rPr>
        <w:t xml:space="preserve"> моделей нейтронной кинетики при скачке реактивности 0.1*</w:t>
      </w:r>
      <w:r>
        <w:rPr>
          <w:szCs w:val="28"/>
          <w:shd w:val="clear" w:color="auto" w:fill="FFFFFF"/>
        </w:rPr>
        <w:sym w:font="Symbol" w:char="F062"/>
      </w:r>
      <w:proofErr w:type="spellStart"/>
      <w:r>
        <w:rPr>
          <w:szCs w:val="28"/>
          <w:shd w:val="clear" w:color="auto" w:fill="FFFFFF"/>
          <w:vertAlign w:val="subscript"/>
        </w:rPr>
        <w:t>эфф</w:t>
      </w:r>
      <w:proofErr w:type="spellEnd"/>
    </w:p>
    <w:p w:rsidR="008A0876" w:rsidRDefault="008A0876" w:rsidP="008A0876">
      <w:pPr>
        <w:pStyle w:val="Textbody"/>
      </w:pPr>
    </w:p>
    <w:p w:rsidR="008A0876" w:rsidRDefault="008A0876" w:rsidP="008A0876">
      <w:pPr>
        <w:pStyle w:val="Textbody"/>
      </w:pPr>
      <w:r w:rsidRPr="008A0876">
        <w:t xml:space="preserve">Продолжая сравнение, выполним расчет частотных характеристик для “классической” и </w:t>
      </w:r>
      <w:proofErr w:type="spellStart"/>
      <w:r w:rsidRPr="008A0876">
        <w:t>одногрупповой</w:t>
      </w:r>
      <w:proofErr w:type="spellEnd"/>
      <w:r w:rsidRPr="008A0876">
        <w:t xml:space="preserve"> моделей кинетики нейтронов (для обоих вариантов </w:t>
      </w:r>
      <w:proofErr w:type="gramStart"/>
      <w:r w:rsidRPr="008A0876">
        <w:t xml:space="preserve">вычисления </w:t>
      </w:r>
      <w:r>
        <w:sym w:font="Symbol" w:char="F06C"/>
      </w:r>
      <w:r>
        <w:t>)</w:t>
      </w:r>
      <w:proofErr w:type="gramEnd"/>
      <w:r>
        <w:t xml:space="preserve">. </w:t>
      </w:r>
    </w:p>
    <w:p w:rsidR="008A0876" w:rsidRPr="008A0876" w:rsidRDefault="008A0876" w:rsidP="008A0876">
      <w:pPr>
        <w:pStyle w:val="Textbody"/>
        <w:rPr>
          <w:szCs w:val="28"/>
          <w:shd w:val="clear" w:color="auto" w:fill="FFFFFF"/>
          <w:vertAlign w:val="subscript"/>
        </w:rPr>
      </w:pPr>
      <w:r w:rsidRPr="008A0876">
        <w:t xml:space="preserve">Выполните щелчок “мышью” по командной кнопке </w:t>
      </w:r>
      <w:r w:rsidRPr="008A0876">
        <w:rPr>
          <w:b/>
          <w:bCs/>
          <w:i/>
        </w:rPr>
        <w:t>Пуск</w:t>
      </w:r>
      <w:r w:rsidRPr="008A0876">
        <w:rPr>
          <w:i/>
        </w:rPr>
        <w:t xml:space="preserve"> </w:t>
      </w:r>
      <w:r w:rsidRPr="008A0876">
        <w:t xml:space="preserve">и затем по кнопке </w:t>
      </w:r>
      <w:r w:rsidRPr="008A0876">
        <w:rPr>
          <w:b/>
          <w:bCs/>
          <w:i/>
        </w:rPr>
        <w:t>Стоп</w:t>
      </w:r>
      <w:r w:rsidRPr="008A0876">
        <w:t xml:space="preserve">: расчет будет прерван, так и не начавшись; произойдет инициализация структурной схемы при </w:t>
      </w:r>
      <w:r w:rsidRPr="008A0876">
        <w:rPr>
          <w:u w:val="single"/>
        </w:rPr>
        <w:t>нулевом</w:t>
      </w:r>
      <w:r w:rsidRPr="008A0876">
        <w:t xml:space="preserve"> сигнале на входе блоков, о</w:t>
      </w:r>
      <w:r w:rsidR="00B776DD">
        <w:t>писывающих кинетику нейтронов.</w:t>
      </w:r>
    </w:p>
    <w:p w:rsidR="002C1044" w:rsidRDefault="002C1044" w:rsidP="002C1044">
      <w:pPr>
        <w:pStyle w:val="Textbody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2C1044" w:rsidRDefault="002C1044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D30D65" w:rsidRDefault="00D30D65" w:rsidP="002C1044">
      <w:pPr>
        <w:pStyle w:val="Textbody"/>
        <w:rPr>
          <w:szCs w:val="28"/>
        </w:rPr>
      </w:pPr>
    </w:p>
    <w:p w:rsidR="00EF0625" w:rsidRDefault="00A7299D" w:rsidP="00EF0625">
      <w:pPr>
        <w:pStyle w:val="Textbody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134427" cy="43630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D30D65">
      <w:pPr>
        <w:pStyle w:val="Textbody"/>
        <w:ind w:firstLine="0"/>
        <w:jc w:val="center"/>
        <w:rPr>
          <w:szCs w:val="28"/>
        </w:rPr>
      </w:pPr>
      <w:r>
        <w:rPr>
          <w:szCs w:val="28"/>
        </w:rPr>
        <w:t>Рисунок 1.8</w:t>
      </w:r>
      <w:r w:rsidR="00D30D65" w:rsidRPr="00DD73EF">
        <w:rPr>
          <w:szCs w:val="28"/>
        </w:rPr>
        <w:t xml:space="preserve"> — </w:t>
      </w:r>
      <w:r w:rsidR="004779B0">
        <w:rPr>
          <w:szCs w:val="28"/>
        </w:rPr>
        <w:t>Построение частотных характеристик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опция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265E73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1450" cy="2371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.9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40"/>
                    <a:stretch/>
                  </pic:blipFill>
                  <pic:spPr bwMode="auto">
                    <a:xfrm>
                      <a:off x="0" y="0"/>
                      <a:ext cx="3982006" cy="23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9B9" w:rsidRPr="00DD73EF" w:rsidRDefault="00E849B9" w:rsidP="00E849B9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1.9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E849B9">
      <w:pPr>
        <w:pStyle w:val="Textbody"/>
        <w:jc w:val="center"/>
        <w:rPr>
          <w:szCs w:val="28"/>
        </w:rPr>
      </w:pPr>
    </w:p>
    <w:p w:rsidR="00E849B9" w:rsidRPr="00DD73EF" w:rsidRDefault="00E849B9" w:rsidP="00E849B9">
      <w:pPr>
        <w:pStyle w:val="Textbody"/>
        <w:ind w:firstLine="700"/>
        <w:rPr>
          <w:szCs w:val="28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пар</w:t>
      </w:r>
      <w:r>
        <w:rPr>
          <w:szCs w:val="28"/>
          <w:shd w:val="clear" w:color="auto" w:fill="FFFFFF"/>
        </w:rPr>
        <w:t xml:space="preserve">аметры такие же, как на </w:t>
      </w:r>
      <w:r>
        <w:rPr>
          <w:szCs w:val="28"/>
          <w:shd w:val="clear" w:color="auto" w:fill="FFFFFF"/>
        </w:rPr>
        <w:br/>
        <w:t>рис. 1.10</w:t>
      </w:r>
      <w:r w:rsidRPr="00DD73EF">
        <w:rPr>
          <w:szCs w:val="28"/>
          <w:shd w:val="clear" w:color="auto" w:fill="FFFFFF"/>
        </w:rPr>
        <w:t>.</w:t>
      </w:r>
    </w:p>
    <w:p w:rsidR="00D30D65" w:rsidRDefault="00E46F64" w:rsidP="00E849B9">
      <w:pPr>
        <w:pStyle w:val="Textbody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76577" cy="2147570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1" b="51298"/>
                    <a:stretch/>
                  </pic:blipFill>
                  <pic:spPr bwMode="auto">
                    <a:xfrm>
                      <a:off x="0" y="0"/>
                      <a:ext cx="3977516" cy="214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625" w:rsidRDefault="00E849B9" w:rsidP="00E849B9">
      <w:pPr>
        <w:pStyle w:val="Textbody"/>
        <w:jc w:val="center"/>
        <w:rPr>
          <w:bCs/>
          <w:iCs/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>Рисунок 1.</w:t>
      </w:r>
      <w:r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>
        <w:rPr>
          <w:b/>
          <w:bCs/>
          <w:i/>
          <w:iCs/>
          <w:szCs w:val="28"/>
          <w:shd w:val="clear" w:color="auto" w:fill="FFFFFF"/>
        </w:rPr>
        <w:t xml:space="preserve"> </w:t>
      </w:r>
      <w:r w:rsidR="00703BD2">
        <w:rPr>
          <w:bCs/>
          <w:iCs/>
          <w:szCs w:val="28"/>
          <w:shd w:val="clear" w:color="auto" w:fill="FFFFFF"/>
        </w:rPr>
        <w:t>для Л</w:t>
      </w:r>
      <w:r>
        <w:rPr>
          <w:bCs/>
          <w:iCs/>
          <w:szCs w:val="28"/>
          <w:shd w:val="clear" w:color="auto" w:fill="FFFFFF"/>
        </w:rPr>
        <w:t>АХ</w:t>
      </w:r>
    </w:p>
    <w:p w:rsidR="004E38C7" w:rsidRPr="00DD73EF" w:rsidRDefault="004E38C7" w:rsidP="004E38C7">
      <w:pPr>
        <w:pStyle w:val="Textbody"/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</w:t>
      </w:r>
      <w:proofErr w:type="gramStart"/>
      <w:r w:rsidRPr="00DD73EF">
        <w:rPr>
          <w:szCs w:val="28"/>
          <w:shd w:val="clear" w:color="auto" w:fill="FFFFFF"/>
        </w:rPr>
        <w:t xml:space="preserve">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</w:t>
      </w:r>
      <w:proofErr w:type="gramEnd"/>
      <w:r w:rsidRPr="00DD73EF">
        <w:rPr>
          <w:szCs w:val="28"/>
          <w:shd w:val="clear" w:color="auto" w:fill="FFFFFF"/>
        </w:rPr>
        <w:t xml:space="preserve">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pStyle w:val="Textbody"/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pStyle w:val="Textbody"/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pPr>
        <w:pStyle w:val="Textbody"/>
      </w:pPr>
      <w:r>
        <w:t>Аналогично рисунку 1.10 задайте параметры блока и для ФЧХ.</w:t>
      </w:r>
    </w:p>
    <w:p w:rsidR="00AA4DE4" w:rsidRDefault="004E38C7" w:rsidP="00D8136E">
      <w:pPr>
        <w:pStyle w:val="Textbody"/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</w:t>
      </w:r>
      <w:r w:rsidR="00F71FB5">
        <w:t>скому окну вид, близкий рис. 1.11</w:t>
      </w:r>
      <w:r w:rsidR="00C503A9">
        <w:t xml:space="preserve"> и 1.12</w:t>
      </w:r>
      <w:r>
        <w:t>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6384"/>
      </w:tblGrid>
      <w:tr w:rsidR="00AA4DE4" w:rsidTr="00E35674">
        <w:trPr>
          <w:jc w:val="center"/>
        </w:trPr>
        <w:tc>
          <w:tcPr>
            <w:tcW w:w="5589" w:type="dxa"/>
          </w:tcPr>
          <w:p w:rsidR="00AA4DE4" w:rsidRDefault="00D8136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086531" cy="30484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.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AA4DE4" w:rsidRDefault="00827BFE" w:rsidP="00E35674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3172268" cy="3019846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.1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E35674">
        <w:trPr>
          <w:jc w:val="center"/>
        </w:trPr>
        <w:tc>
          <w:tcPr>
            <w:tcW w:w="5589" w:type="dxa"/>
          </w:tcPr>
          <w:p w:rsidR="00AA4DE4" w:rsidRDefault="00C503A9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1.11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графики ЛАХ</w:t>
            </w:r>
          </w:p>
        </w:tc>
        <w:tc>
          <w:tcPr>
            <w:tcW w:w="6384" w:type="dxa"/>
          </w:tcPr>
          <w:p w:rsidR="00AA4DE4" w:rsidRDefault="00827BFE" w:rsidP="00C503A9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1.12</w:t>
            </w:r>
            <w:r w:rsidR="00AA4DE4" w:rsidRPr="00DD73EF">
              <w:rPr>
                <w:szCs w:val="28"/>
                <w:shd w:val="clear" w:color="auto" w:fill="FFFFFF"/>
              </w:rPr>
              <w:t xml:space="preserve"> — </w:t>
            </w:r>
            <w:r w:rsidR="00C503A9">
              <w:rPr>
                <w:szCs w:val="28"/>
                <w:shd w:val="clear" w:color="auto" w:fill="FFFFFF"/>
              </w:rPr>
              <w:t xml:space="preserve">графики </w:t>
            </w:r>
            <w:r w:rsidR="00AA4DE4" w:rsidRPr="00DD73EF">
              <w:rPr>
                <w:szCs w:val="28"/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pStyle w:val="Textbody"/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pStyle w:val="Textbody"/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>. Введите пар</w:t>
      </w:r>
      <w:r>
        <w:rPr>
          <w:szCs w:val="28"/>
          <w:shd w:val="clear" w:color="auto" w:fill="FFFFFF"/>
        </w:rPr>
        <w:t>а</w:t>
      </w:r>
      <w:r w:rsidR="00563BFB">
        <w:rPr>
          <w:szCs w:val="28"/>
          <w:shd w:val="clear" w:color="auto" w:fill="FFFFFF"/>
        </w:rPr>
        <w:t>метры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pPr>
        <w:pStyle w:val="Textbody"/>
        <w:rPr>
          <w:szCs w:val="28"/>
          <w:shd w:val="clear" w:color="auto" w:fill="FFFFFF"/>
        </w:rPr>
      </w:pPr>
      <w:r>
        <w:t xml:space="preserve">Далее выполните расчет годографов Найквиста для “классической” и обоих вариантов </w:t>
      </w:r>
      <w:proofErr w:type="spellStart"/>
      <w:r>
        <w:t>одногрупповой</w:t>
      </w:r>
      <w:proofErr w:type="spellEnd"/>
      <w:r>
        <w:t xml:space="preserve"> модели кинетики нейтронов. Скорректируйте параметры линий годографов и осей координат, придав графическому окну вид, близкий рис. 1.13.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962688" cy="31436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F6A">
        <w:rPr>
          <w:szCs w:val="28"/>
          <w:shd w:val="clear" w:color="auto" w:fill="FFFFFF"/>
        </w:rPr>
        <w:t xml:space="preserve"> </w:t>
      </w:r>
    </w:p>
    <w:p w:rsidR="00C65F6A" w:rsidRDefault="00C65F6A" w:rsidP="00C65F6A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Найквиста</w:t>
      </w:r>
    </w:p>
    <w:p w:rsidR="00F71FB5" w:rsidRDefault="00C65F6A" w:rsidP="00210866">
      <w:pPr>
        <w:pStyle w:val="Textbody"/>
        <w:rPr>
          <w:szCs w:val="28"/>
          <w:shd w:val="clear" w:color="auto" w:fill="FFFFFF"/>
        </w:rPr>
      </w:pPr>
      <w:r>
        <w:t xml:space="preserve">На рис. 1.13 линией двойной толщины показан годограф для “классической” модели кинетики нейтронов, сплошной одинарной линией –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proofErr w:type="spellStart"/>
      <w:r>
        <w:rPr>
          <w:b/>
          <w:bCs/>
        </w:rPr>
        <w:t>Lam</w:t>
      </w:r>
      <w:proofErr w:type="spellEnd"/>
      <w:r>
        <w:t xml:space="preserve">, рассчитанной по соотношению (1.6), а пунктирной линией - для </w:t>
      </w:r>
      <w:proofErr w:type="spellStart"/>
      <w:r>
        <w:t>одногрупповой</w:t>
      </w:r>
      <w:proofErr w:type="spellEnd"/>
      <w:r>
        <w:t xml:space="preserve">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рассчитанной по соотношению (1.7).</w:t>
      </w:r>
      <w:r>
        <w:br/>
        <w:t>   Анализ данных рис. 1.13 показывает, что в области высоких частот все 3 годографа почти совпадают, а в области низких частот - заметно количественное расхождение…</w:t>
      </w:r>
    </w:p>
    <w:p w:rsidR="00327C6E" w:rsidRDefault="00327C6E" w:rsidP="00210866">
      <w:pPr>
        <w:pStyle w:val="Textbody"/>
      </w:pPr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1.11 - 1.12 соответствует типу линий на рис. 1.13. </w:t>
      </w:r>
    </w:p>
    <w:p w:rsidR="00327C6E" w:rsidRDefault="00327C6E" w:rsidP="00210866">
      <w:pPr>
        <w:pStyle w:val="Textbody"/>
      </w:pPr>
      <w:r>
        <w:t>По результатам проведенного исследования необходимо сделать выводы: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1</w:t>
      </w:r>
      <w:r>
        <w:t xml:space="preserve">. </w:t>
      </w:r>
      <w:proofErr w:type="spellStart"/>
      <w:r>
        <w:t>Одногрупповая</w:t>
      </w:r>
      <w:proofErr w:type="spellEnd"/>
      <w:r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u w:val="single"/>
        </w:rPr>
        <w:t>не может</w:t>
      </w:r>
      <w:r>
        <w:t xml:space="preserve"> обеспечить корректное </w:t>
      </w:r>
      <w:r>
        <w:rPr>
          <w:i/>
          <w:iCs/>
        </w:rPr>
        <w:t>количественное</w:t>
      </w:r>
      <w:r>
        <w:t xml:space="preserve"> описание переходных процессов. </w:t>
      </w:r>
    </w:p>
    <w:p w:rsidR="00327C6E" w:rsidRDefault="00327C6E" w:rsidP="00210866">
      <w:pPr>
        <w:pStyle w:val="Textbody"/>
      </w:pPr>
      <w:r>
        <w:rPr>
          <w:b/>
          <w:bCs/>
        </w:rPr>
        <w:t>Вывод № 2</w:t>
      </w:r>
      <w:r>
        <w:t xml:space="preserve">. По частотным свойствам из двух вариантов </w:t>
      </w:r>
      <w:proofErr w:type="spellStart"/>
      <w:r>
        <w:t>одногрупповой</w:t>
      </w:r>
      <w:proofErr w:type="spellEnd"/>
      <w:r>
        <w:t xml:space="preserve"> модели к “классической” модели кинетики нейтронов существенно ближе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(1.6).</w:t>
      </w:r>
    </w:p>
    <w:p w:rsidR="00D8670B" w:rsidRPr="00E12347" w:rsidRDefault="00327C6E" w:rsidP="00E12347">
      <w:pPr>
        <w:pStyle w:val="Textbody"/>
      </w:pPr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5" w:name="struct"/>
      <w:bookmarkStart w:id="16" w:name="_Toc360285170"/>
      <w:bookmarkStart w:id="17" w:name="_Toc417152412"/>
      <w:bookmarkEnd w:id="15"/>
      <w:r w:rsidRPr="00142ABC">
        <w:rPr>
          <w:rFonts w:ascii="Cambria" w:hAnsi="Cambria"/>
          <w:shd w:val="clear" w:color="auto" w:fill="FFFFFF"/>
        </w:rPr>
        <w:t xml:space="preserve">1.3 </w:t>
      </w:r>
      <w:bookmarkEnd w:id="16"/>
      <w:r w:rsidR="00142ABC" w:rsidRPr="00142ABC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142ABC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142ABC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17"/>
    </w:p>
    <w:p w:rsidR="008D080F" w:rsidRDefault="00E35674">
      <w:pPr>
        <w:pStyle w:val="Textbody"/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p w:rsidR="00E35674" w:rsidRDefault="003E56FF">
      <w:pPr>
        <w:pStyle w:val="Textbody"/>
        <w:ind w:left="45" w:right="45" w:firstLine="73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нетр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нейтр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тепл</m:t>
                </m:r>
              </m:sub>
              <m:sup>
                <m:r>
                  <w:rPr>
                    <w:rFonts w:ascii="Cambria Math" w:hAnsi="Cambria Math"/>
                  </w:rPr>
                  <m:t>ном</m:t>
                </m:r>
              </m:sup>
            </m:sSubSup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8A30FB" w:rsidRPr="008A30FB">
        <w:t xml:space="preserve"> </w:t>
      </w:r>
      <w:proofErr w:type="gramStart"/>
      <w:r w:rsidR="008A30F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нетр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тепл</m:t>
            </m:r>
          </m:sub>
          <m:sup>
            <m:r>
              <w:rPr>
                <w:rFonts w:ascii="Cambria Math" w:hAnsi="Cambria Math"/>
              </w:rPr>
              <m:t>ном</m:t>
            </m:r>
          </m:sup>
        </m:sSubSup>
        <m:r>
          <w:rPr>
            <w:rFonts w:ascii="Cambria Math" w:hAnsi="Cambria Math"/>
          </w:rPr>
          <m:t>∙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4C518E">
        <w:t xml:space="preserve"> </w:t>
      </w:r>
      <w:r w:rsidR="004C518E">
        <w:tab/>
      </w:r>
      <w:proofErr w:type="gramEnd"/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tab/>
      </w:r>
      <w:r w:rsidR="004C518E">
        <w:rPr>
          <w:szCs w:val="28"/>
          <w:shd w:val="clear" w:color="auto" w:fill="FFFFFF"/>
        </w:rPr>
        <w:t>(1.8)</w:t>
      </w:r>
    </w:p>
    <w:p w:rsidR="008A30FB" w:rsidRDefault="00160D1C">
      <w:pPr>
        <w:pStyle w:val="Textbody"/>
        <w:ind w:left="45" w:right="45" w:firstLine="735"/>
      </w:pPr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</w:t>
      </w:r>
      <w:proofErr w:type="spellStart"/>
      <w:r>
        <w:t>энерговыделения</w:t>
      </w:r>
      <w:proofErr w:type="spellEnd"/>
      <w:r>
        <w:t>.</w:t>
      </w:r>
    </w:p>
    <w:p w:rsidR="00160D1C" w:rsidRDefault="00160D1C">
      <w:pPr>
        <w:pStyle w:val="Textbody"/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.</w:t>
      </w:r>
    </w:p>
    <w:p w:rsidR="00160D1C" w:rsidRPr="00160D1C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8D080F" w:rsidRDefault="00116FA1" w:rsidP="00877DC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3210373" cy="2543530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877DCB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1.14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Структурная схема</w:t>
      </w:r>
      <w:r w:rsidR="00A7299D">
        <w:rPr>
          <w:szCs w:val="28"/>
          <w:shd w:val="clear" w:color="auto" w:fill="FFFFFF"/>
        </w:rPr>
        <w:t xml:space="preserve"> расчета остаточного </w:t>
      </w:r>
      <w:proofErr w:type="spellStart"/>
      <w:r w:rsidR="00A7299D">
        <w:rPr>
          <w:szCs w:val="28"/>
          <w:shd w:val="clear" w:color="auto" w:fill="FFFFFF"/>
        </w:rPr>
        <w:t>энерговыделения</w:t>
      </w:r>
      <w:proofErr w:type="spellEnd"/>
      <w:r w:rsidR="00A7299D">
        <w:rPr>
          <w:szCs w:val="28"/>
          <w:shd w:val="clear" w:color="auto" w:fill="FFFFFF"/>
        </w:rPr>
        <w:t xml:space="preserve"> в динамике ядерного реактора</w:t>
      </w:r>
    </w:p>
    <w:p w:rsidR="008D080F" w:rsidRDefault="00E17131">
      <w:pPr>
        <w:pStyle w:val="Textbody"/>
        <w:ind w:left="45" w:right="45" w:firstLine="735"/>
      </w:pPr>
      <w:r>
        <w:t xml:space="preserve">Закон падения стержня аварийной защиты: 10 с стержень находится </w:t>
      </w:r>
      <w:proofErr w:type="gramStart"/>
      <w:r>
        <w:t>в над</w:t>
      </w:r>
      <w:proofErr w:type="gramEnd"/>
      <w:r>
        <w:t xml:space="preserve">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proofErr w:type="spellStart"/>
      <w:r>
        <w:rPr>
          <w:vertAlign w:val="subscript"/>
        </w:rPr>
        <w:t>эфф</w:t>
      </w:r>
      <w:proofErr w:type="spellEnd"/>
      <w:r>
        <w:t>)</w:t>
      </w:r>
      <w:r w:rsidR="00B55C6B">
        <w:t>.</w:t>
      </w:r>
    </w:p>
    <w:p w:rsidR="00B55C6B" w:rsidRDefault="00B55C6B">
      <w:pPr>
        <w:pStyle w:val="Textbody"/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</w:t>
      </w:r>
      <w:proofErr w:type="spellStart"/>
      <w:r>
        <w:t>энерговыделения</w:t>
      </w:r>
      <w:proofErr w:type="spellEnd"/>
      <w:r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B55C6B" w:rsidRDefault="006E02A8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  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параметры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 xml:space="preserve">Остаточное </w:t>
      </w:r>
      <w:proofErr w:type="spellStart"/>
      <w:r>
        <w:rPr>
          <w:i/>
          <w:iCs/>
        </w:rPr>
        <w:t>энерговыделение</w:t>
      </w:r>
      <w:proofErr w:type="spellEnd"/>
      <w:r>
        <w:t>, которая не требует комментариев.</w:t>
      </w:r>
    </w:p>
    <w:p w:rsidR="008D080F" w:rsidRDefault="008D080F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E17131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27857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.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42" b="75167"/>
                    <a:stretch/>
                  </pic:blipFill>
                  <pic:spPr bwMode="auto">
                    <a:xfrm>
                      <a:off x="0" y="0"/>
                      <a:ext cx="2787170" cy="109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DB" w:rsidRDefault="00C767DB" w:rsidP="00C767DB">
      <w:pPr>
        <w:pStyle w:val="Textbody"/>
        <w:jc w:val="center"/>
        <w:rPr>
          <w:b/>
          <w:i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1.15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Диалоговое окно блока </w:t>
      </w:r>
      <w:r w:rsidRPr="00C767DB">
        <w:rPr>
          <w:b/>
          <w:i/>
          <w:szCs w:val="28"/>
          <w:shd w:val="clear" w:color="auto" w:fill="FFFFFF"/>
        </w:rPr>
        <w:t xml:space="preserve">Остаточное </w:t>
      </w:r>
      <w:proofErr w:type="spellStart"/>
      <w:r w:rsidRPr="00C767DB">
        <w:rPr>
          <w:b/>
          <w:i/>
          <w:szCs w:val="28"/>
          <w:shd w:val="clear" w:color="auto" w:fill="FFFFFF"/>
        </w:rPr>
        <w:t>энерговыделение</w:t>
      </w:r>
      <w:proofErr w:type="spellEnd"/>
      <w:r>
        <w:rPr>
          <w:b/>
          <w:i/>
          <w:szCs w:val="28"/>
          <w:shd w:val="clear" w:color="auto" w:fill="FFFFFF"/>
        </w:rPr>
        <w:t xml:space="preserve"> (по </w:t>
      </w:r>
      <w:r>
        <w:rPr>
          <w:b/>
          <w:i/>
          <w:szCs w:val="28"/>
          <w:shd w:val="clear" w:color="auto" w:fill="FFFFFF"/>
          <w:lang w:val="en-US"/>
        </w:rPr>
        <w:t>ANSI</w:t>
      </w:r>
      <w:r>
        <w:rPr>
          <w:b/>
          <w:i/>
          <w:szCs w:val="28"/>
          <w:shd w:val="clear" w:color="auto" w:fill="FFFFFF"/>
        </w:rPr>
        <w:t>)</w:t>
      </w:r>
    </w:p>
    <w:p w:rsidR="000127ED" w:rsidRDefault="00C767DB" w:rsidP="00C767DB">
      <w:pPr>
        <w:pStyle w:val="Textbody"/>
      </w:pPr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</w:t>
      </w:r>
      <w:r w:rsidR="00AD7624">
        <w:rPr>
          <w:b/>
          <w:bCs/>
        </w:rPr>
        <w:t>0</w:t>
      </w:r>
      <w:r>
        <w:rPr>
          <w:b/>
          <w:bCs/>
        </w:rPr>
        <w:t>1</w:t>
      </w:r>
      <w:r>
        <w:t>. Други</w:t>
      </w:r>
      <w:r w:rsidR="000127ED">
        <w:t>е параметры - по умолчанию.</w:t>
      </w:r>
    </w:p>
    <w:p w:rsidR="000127ED" w:rsidRDefault="00C767DB" w:rsidP="00C767DB">
      <w:pPr>
        <w:pStyle w:val="Textbody"/>
      </w:pPr>
      <w:r>
        <w:t>Выполните расчет, скорректируйте параметры линий и осей координат, придав графическому о</w:t>
      </w:r>
      <w:r w:rsidR="00356928">
        <w:t>кну вид, близкий рис. 1.16</w:t>
      </w:r>
      <w:r w:rsidR="000127ED">
        <w:t>.</w:t>
      </w:r>
    </w:p>
    <w:p w:rsidR="00C767DB" w:rsidRDefault="00B71FA9" w:rsidP="00C767DB">
      <w:pPr>
        <w:pStyle w:val="Textbody"/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  <w:gridCol w:w="6996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1.16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5B1362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4305901" cy="4401164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1.1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440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6309B5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</w:t>
            </w:r>
            <w:r w:rsidRPr="006309B5">
              <w:rPr>
                <w:szCs w:val="28"/>
                <w:shd w:val="clear" w:color="auto" w:fill="FFFFFF"/>
              </w:rPr>
              <w:t>6</w:t>
            </w:r>
            <w:r w:rsidRPr="00DD73EF">
              <w:rPr>
                <w:szCs w:val="28"/>
                <w:shd w:val="clear" w:color="auto" w:fill="FFFFFF"/>
              </w:rPr>
              <w:t xml:space="preserve">— </w:t>
            </w:r>
            <w:r w:rsidR="006309B5">
              <w:rPr>
                <w:szCs w:val="28"/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  <w:r w:rsidR="00A7299D">
              <w:rPr>
                <w:szCs w:val="28"/>
                <w:shd w:val="clear" w:color="auto" w:fill="FFFFFF"/>
              </w:rPr>
              <w:t>(логарифмическая шкала)</w:t>
            </w:r>
          </w:p>
        </w:tc>
        <w:tc>
          <w:tcPr>
            <w:tcW w:w="6384" w:type="dxa"/>
          </w:tcPr>
          <w:p w:rsidR="000127ED" w:rsidRDefault="000127ED" w:rsidP="00361C37">
            <w:pPr>
              <w:pStyle w:val="Textbody"/>
              <w:ind w:firstLine="0"/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Рисунок 1.17</w:t>
            </w:r>
            <w:r w:rsidRPr="00DD73EF">
              <w:rPr>
                <w:szCs w:val="28"/>
                <w:shd w:val="clear" w:color="auto" w:fill="FFFFFF"/>
              </w:rPr>
              <w:t xml:space="preserve"> — </w:t>
            </w:r>
            <w:r w:rsidR="0063193A">
              <w:rPr>
                <w:szCs w:val="28"/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C767DB" w:rsidRDefault="00C767DB" w:rsidP="00C767DB">
      <w:pPr>
        <w:pStyle w:val="Textbody"/>
        <w:ind w:left="45" w:right="45" w:firstLine="735"/>
        <w:jc w:val="center"/>
        <w:rPr>
          <w:szCs w:val="28"/>
          <w:highlight w:val="yellow"/>
          <w:shd w:val="clear" w:color="auto" w:fill="FFFFFF"/>
        </w:rPr>
      </w:pPr>
    </w:p>
    <w:p w:rsidR="008310A0" w:rsidRDefault="008310A0">
      <w:pPr>
        <w:pStyle w:val="Textbody"/>
        <w:ind w:left="45" w:right="45" w:firstLine="735"/>
      </w:pPr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E17131" w:rsidRDefault="008310A0" w:rsidP="008A1A43">
      <w:pPr>
        <w:pStyle w:val="Textbody"/>
        <w:ind w:left="45" w:right="45" w:firstLine="735"/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</w:t>
      </w:r>
      <w:proofErr w:type="spellStart"/>
      <w:r>
        <w:t>энерговыделения</w:t>
      </w:r>
      <w:proofErr w:type="spellEnd"/>
      <w:r>
        <w:t xml:space="preserve">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394A5C" w:rsidRDefault="00394A5C" w:rsidP="008A1A43">
      <w:pPr>
        <w:pStyle w:val="Textbody"/>
        <w:ind w:left="45" w:right="45" w:firstLine="735"/>
        <w:rPr>
          <w:szCs w:val="28"/>
          <w:highlight w:val="yellow"/>
          <w:shd w:val="clear" w:color="auto" w:fill="FFFFFF"/>
        </w:rPr>
      </w:pPr>
    </w:p>
    <w:p w:rsidR="004B6471" w:rsidRPr="006042BE" w:rsidRDefault="0048767F" w:rsidP="0089144A">
      <w:pPr>
        <w:pStyle w:val="1"/>
      </w:pPr>
      <w:bookmarkStart w:id="18" w:name="_Toc3602851721"/>
      <w:bookmarkStart w:id="19" w:name="_Toc417152413"/>
      <w:r w:rsidRPr="006042BE">
        <w:rPr>
          <w:shd w:val="clear" w:color="auto" w:fill="FFFFFF"/>
        </w:rPr>
        <w:t xml:space="preserve">2 </w:t>
      </w:r>
      <w:bookmarkEnd w:id="18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19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0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0"/>
    </w:p>
    <w:p w:rsidR="009006DA" w:rsidRDefault="009006DA">
      <w:pPr>
        <w:pStyle w:val="Textbody"/>
        <w:ind w:left="55" w:right="82" w:firstLine="656"/>
      </w:pPr>
      <w:r>
        <w:t xml:space="preserve">Лабораторная работа № 5 -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006DA" w:rsidRDefault="003219D6" w:rsidP="00394A5C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bookmarkStart w:id="21" w:name="_GoBack"/>
      <w:r>
        <w:rPr>
          <w:noProof/>
          <w:szCs w:val="28"/>
          <w:shd w:val="clear" w:color="auto" w:fill="FFFFFF"/>
        </w:rPr>
        <w:drawing>
          <wp:inline distT="0" distB="0" distL="0" distR="0">
            <wp:extent cx="6077798" cy="475363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EF5836" w:rsidRDefault="00EF5836" w:rsidP="00EB498D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У</w:t>
      </w:r>
      <w:r w:rsidR="00EB498D">
        <w:rPr>
          <w:szCs w:val="28"/>
          <w:shd w:val="clear" w:color="auto" w:fill="FFFFFF"/>
        </w:rPr>
        <w:t>прощенная САР ядерного реактора</w:t>
      </w:r>
    </w:p>
    <w:p w:rsidR="00EF5836" w:rsidRDefault="00EF5836" w:rsidP="00EF5836">
      <w:pPr>
        <w:pStyle w:val="Textbody"/>
        <w:jc w:val="center"/>
        <w:rPr>
          <w:b/>
          <w:i/>
          <w:szCs w:val="28"/>
          <w:shd w:val="clear" w:color="auto" w:fill="FFFFFF"/>
        </w:rPr>
      </w:pPr>
    </w:p>
    <w:p w:rsidR="00394A5C" w:rsidRDefault="00EB498D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Большинство звеньев в структурной схеме, представленной на рис. 2.1, - типовые блоки из Общетехнической библиотеки. Блок </w:t>
      </w:r>
      <w:r>
        <w:rPr>
          <w:i/>
          <w:iCs/>
        </w:rPr>
        <w:t>Кинетика нейтронов</w:t>
      </w:r>
      <w:r>
        <w:t xml:space="preserve"> - 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>
        <w:t xml:space="preserve"> - </w:t>
      </w:r>
      <w:proofErr w:type="spellStart"/>
      <w:r>
        <w:t>субмодели</w:t>
      </w:r>
      <w:proofErr w:type="spellEnd"/>
      <w:r>
        <w:t xml:space="preserve"> 1-го уровня вложенности.</w:t>
      </w:r>
    </w:p>
    <w:p w:rsidR="00394A5C" w:rsidRDefault="00BD73F3">
      <w:pPr>
        <w:pStyle w:val="Textbody"/>
        <w:ind w:left="55" w:right="82" w:firstLine="656"/>
      </w:pPr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</w:t>
      </w:r>
      <w:proofErr w:type="spellStart"/>
      <w:r>
        <w:t>уставок</w:t>
      </w:r>
      <w:proofErr w:type="spellEnd"/>
      <w:r>
        <w:t xml:space="preserve">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>
      <w:pPr>
        <w:pStyle w:val="Textbody"/>
        <w:ind w:left="55" w:right="82" w:firstLine="656"/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>
        <w:t>векторно</w:t>
      </w:r>
      <w:proofErr w:type="spellEnd"/>
      <w:r>
        <w:t xml:space="preserve">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>
      <w:pPr>
        <w:pStyle w:val="Textbody"/>
        <w:ind w:left="55" w:right="82" w:firstLine="656"/>
      </w:pPr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 -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2.1 - очевидно и дополнительно “расшифровывается” пиктограммами и соответствующими подписями.</w:t>
      </w:r>
    </w:p>
    <w:p w:rsidR="00394A5C" w:rsidRDefault="00A13807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</w:t>
      </w:r>
      <w:proofErr w:type="spellStart"/>
      <w:r>
        <w:t>субмодели</w:t>
      </w:r>
      <w:proofErr w:type="spellEnd"/>
      <w:r>
        <w:t xml:space="preserve">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proofErr w:type="spellStart"/>
      <w:r w:rsidRPr="00A13807">
        <w:rPr>
          <w:b/>
          <w:i/>
          <w:iCs/>
        </w:rPr>
        <w:t>Концевики</w:t>
      </w:r>
      <w:proofErr w:type="spellEnd"/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9401E2" w:rsidP="009401E2">
      <w:pPr>
        <w:pStyle w:val="Textbody"/>
        <w:ind w:left="55" w:right="82" w:firstLine="656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8640381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9401E2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 xml:space="preserve">Структурная схема </w:t>
      </w:r>
      <w:proofErr w:type="spellStart"/>
      <w:r>
        <w:rPr>
          <w:szCs w:val="28"/>
          <w:shd w:val="clear" w:color="auto" w:fill="FFFFFF"/>
        </w:rPr>
        <w:t>субмодели</w:t>
      </w:r>
      <w:proofErr w:type="spellEnd"/>
      <w:r>
        <w:rPr>
          <w:szCs w:val="28"/>
          <w:shd w:val="clear" w:color="auto" w:fill="FFFFFF"/>
        </w:rPr>
        <w:t xml:space="preserve"> </w:t>
      </w:r>
      <w:r w:rsidRPr="009401E2">
        <w:rPr>
          <w:b/>
          <w:i/>
          <w:szCs w:val="28"/>
          <w:shd w:val="clear" w:color="auto" w:fill="FFFFFF"/>
        </w:rPr>
        <w:t>Привод СУЗ</w:t>
      </w:r>
    </w:p>
    <w:p w:rsidR="008624BB" w:rsidRDefault="008624BB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</w:p>
    <w:p w:rsidR="008624BB" w:rsidRDefault="009401E2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В настоящей лабораторной работе субструктура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proofErr w:type="spellStart"/>
      <w:r>
        <w:rPr>
          <w:i/>
          <w:iCs/>
        </w:rPr>
        <w:t>Субмодель</w:t>
      </w:r>
      <w:proofErr w:type="spellEnd"/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proofErr w:type="spellStart"/>
      <w:r w:rsidRPr="00437351">
        <w:rPr>
          <w:b/>
          <w:i/>
          <w:iCs/>
        </w:rPr>
        <w:t>Субмодель</w:t>
      </w:r>
      <w:proofErr w:type="spellEnd"/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</w:t>
      </w:r>
      <w:proofErr w:type="spellStart"/>
      <w:r>
        <w:t>уставок</w:t>
      </w:r>
      <w:proofErr w:type="spellEnd"/>
      <w:r>
        <w:t>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2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2"/>
    </w:p>
    <w:p w:rsidR="00021687" w:rsidRDefault="001F157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proofErr w:type="gramStart"/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  <w:proofErr w:type="gramEnd"/>
    </w:p>
    <w:p w:rsidR="00021687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rPr>
          <w:u w:val="single"/>
        </w:rPr>
        <w:t xml:space="preserve"> </w:t>
      </w:r>
      <w:r>
        <w:t>4 входных сигнала.</w:t>
      </w:r>
    </w:p>
    <w:p w:rsidR="009401E2" w:rsidRDefault="00B21AA6">
      <w:pPr>
        <w:pStyle w:val="Textbody"/>
        <w:ind w:left="55" w:right="82" w:firstLine="656"/>
      </w:pPr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>
        <w:t>, а остальные параметры будут заданы преподавателем.</w:t>
      </w:r>
    </w:p>
    <w:p w:rsidR="00B21AA6" w:rsidRDefault="00B21AA6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p w:rsidR="004B3C0E" w:rsidRPr="0010452A" w:rsidRDefault="003E56FF" w:rsidP="004B3C0E">
      <w:pPr>
        <w:pStyle w:val="Textbody"/>
        <w:rPr>
          <w:szCs w:val="28"/>
          <w:highlight w:val="yellow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∙γ∙V∙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dT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-K∙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ос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(t)=-α∙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,</m:t>
                </m:r>
              </m:e>
            </m:eqArr>
          </m:e>
        </m:d>
      </m:oMath>
      <w:r w:rsidR="008622C6">
        <w:rPr>
          <w:szCs w:val="28"/>
          <w:shd w:val="clear" w:color="auto" w:fill="FFFFFF"/>
        </w:rPr>
        <w:t xml:space="preserve"> </w:t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</w:r>
      <w:r w:rsidR="008622C6">
        <w:rPr>
          <w:szCs w:val="28"/>
          <w:shd w:val="clear" w:color="auto" w:fill="FFFFFF"/>
        </w:rPr>
        <w:tab/>
        <w:t>(2.1)</w:t>
      </w:r>
    </w:p>
    <w:p w:rsidR="009401E2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Pr="004B3C0E">
        <w:t xml:space="preserve"> -</w:t>
      </w:r>
      <w:r>
        <w:t xml:space="preserve"> мощность реактора (абсолютная);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iCs/>
        </w:rPr>
        <w:t>T(t)</w:t>
      </w:r>
      <w:r w:rsidRPr="004B3C0E">
        <w:t xml:space="preserve"> - температура топлива;   </w:t>
      </w:r>
    </w:p>
    <w:p w:rsidR="009401E2" w:rsidRPr="004B3C0E" w:rsidRDefault="004B3C0E">
      <w:pPr>
        <w:pStyle w:val="Textbody"/>
        <w:ind w:left="55" w:right="82" w:firstLine="656"/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 теплоносителя (в данной работе считается постоянной);</w:t>
      </w:r>
    </w:p>
    <w:p w:rsidR="009401E2" w:rsidRPr="004B3C0E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Pr="004B3C0E">
        <w:rPr>
          <w:szCs w:val="28"/>
          <w:shd w:val="clear" w:color="auto" w:fill="FFFFFF"/>
        </w:rPr>
        <w:t xml:space="preserve"> </w:t>
      </w:r>
      <w:r w:rsidRPr="004B3C0E">
        <w:t>- температура</w:t>
      </w:r>
      <w:r>
        <w:t xml:space="preserve"> топлива в стационаре;</w:t>
      </w:r>
    </w:p>
    <w:p w:rsidR="00021687" w:rsidRDefault="004B3C0E">
      <w:pPr>
        <w:pStyle w:val="Textbody"/>
        <w:ind w:left="55" w:right="82" w:firstLine="656"/>
        <w:rPr>
          <w:szCs w:val="28"/>
          <w:highlight w:val="yellow"/>
          <w:shd w:val="clear" w:color="auto" w:fill="FFFFFF"/>
        </w:rPr>
      </w:pPr>
      <w:r w:rsidRPr="004B3C0E">
        <w:rPr>
          <w:iCs/>
        </w:rPr>
        <w:t xml:space="preserve">К </w:t>
      </w:r>
      <w:r w:rsidRPr="004B3C0E">
        <w:t>-</w:t>
      </w:r>
      <w:r>
        <w:t xml:space="preserve"> коэффициент, пропорциональный теплообмену между ядерным топливом и теплоносителем;</w:t>
      </w:r>
    </w:p>
    <w:p w:rsidR="004B6471" w:rsidRP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proofErr w:type="gramStart"/>
      <w:r w:rsidRPr="004B3C0E">
        <w:rPr>
          <w:szCs w:val="28"/>
          <w:shd w:val="clear" w:color="auto" w:fill="FFFFFF"/>
          <w:lang w:val="en-US"/>
        </w:rPr>
        <w:t>c</w:t>
      </w:r>
      <w:proofErr w:type="gramEnd"/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Pr="004B3C0E">
        <w:rPr>
          <w:szCs w:val="28"/>
          <w:shd w:val="clear" w:color="auto" w:fill="FFFFFF"/>
        </w:rPr>
        <w:t xml:space="preserve"> -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>
      <w:pPr>
        <w:pStyle w:val="Textbody"/>
        <w:ind w:left="75" w:right="94"/>
      </w:pPr>
    </w:p>
    <w:p w:rsidR="004B3C0E" w:rsidRDefault="004B3C0E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rPr>
          <w:b/>
        </w:rPr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4B3C0E">
        <w:rPr>
          <w:rFonts w:ascii="Cambria" w:hAnsi="Cambria"/>
          <w:sz w:val="28"/>
          <w:szCs w:val="24"/>
        </w:rPr>
        <w:t xml:space="preserve">Блок </w:t>
      </w:r>
      <w:r w:rsidRPr="004B3C0E">
        <w:rPr>
          <w:rFonts w:ascii="Cambria" w:hAnsi="Cambria"/>
          <w:b/>
          <w:i/>
          <w:sz w:val="28"/>
          <w:szCs w:val="24"/>
        </w:rPr>
        <w:t>Перемещение регулирующего стержня</w:t>
      </w:r>
      <w:r w:rsidRPr="004B3C0E">
        <w:rPr>
          <w:rFonts w:ascii="Cambria" w:hAnsi="Cambria"/>
          <w:sz w:val="28"/>
          <w:szCs w:val="24"/>
        </w:rPr>
        <w:t xml:space="preserve"> (см. рис. 2.2) описывается следующим динамическим уравнением:</w:t>
      </w:r>
    </w:p>
    <w:p w:rsidR="00B80223" w:rsidRPr="009A2D47" w:rsidRDefault="003E56FF" w:rsidP="00857DB1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>
        <w:rPr>
          <w:rFonts w:ascii="Cambria" w:hAnsi="Cambria"/>
          <w:i/>
          <w:sz w:val="28"/>
          <w:szCs w:val="28"/>
        </w:rPr>
        <w:tab/>
      </w:r>
      <w:r w:rsidR="009A2D47" w:rsidRPr="009A2D47">
        <w:rPr>
          <w:rFonts w:ascii="Cambria" w:hAnsi="Cambria"/>
          <w:i/>
          <w:sz w:val="28"/>
          <w:szCs w:val="28"/>
        </w:rPr>
        <w:t xml:space="preserve"> </w:t>
      </w:r>
      <w:r w:rsidR="009A2D47" w:rsidRPr="009A2D47">
        <w:rPr>
          <w:rFonts w:ascii="Cambria" w:hAnsi="Cambria"/>
          <w:sz w:val="28"/>
          <w:szCs w:val="24"/>
        </w:rPr>
        <w:t>(</w:t>
      </w:r>
      <w:r w:rsidR="009A2D47">
        <w:rPr>
          <w:rFonts w:ascii="Cambria" w:hAnsi="Cambria"/>
          <w:sz w:val="28"/>
          <w:szCs w:val="24"/>
        </w:rPr>
        <w:t>2.2</w:t>
      </w:r>
      <w:r w:rsidR="009A2D47" w:rsidRPr="009A2D47">
        <w:rPr>
          <w:rFonts w:ascii="Cambria" w:hAnsi="Cambria"/>
          <w:sz w:val="28"/>
          <w:szCs w:val="24"/>
        </w:rPr>
        <w:t>)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>
        <w:t xml:space="preserve"> - относительное положение нижнего конца регулирующего стержня</w:t>
      </w:r>
    </w:p>
    <w:p w:rsidR="004B3C0E" w:rsidRDefault="00B80223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=0 - 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1 - стержень полностью выведен из активной зоны);</w:t>
      </w:r>
    </w:p>
    <w:p w:rsidR="004B3C0E" w:rsidRDefault="00602408">
      <w:pPr>
        <w:pStyle w:val="Textbody"/>
        <w:ind w:left="75" w:right="94"/>
      </w:pPr>
      <w:proofErr w:type="gramStart"/>
      <w:r w:rsidRPr="00602408">
        <w:rPr>
          <w:szCs w:val="28"/>
          <w:shd w:val="clear" w:color="auto" w:fill="FFFFFF"/>
          <w:lang w:val="en-US"/>
        </w:rPr>
        <w:t>k</w:t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proofErr w:type="gramEnd"/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proofErr w:type="spellStart"/>
      <w:r w:rsidRPr="00602408">
        <w:rPr>
          <w:szCs w:val="28"/>
          <w:shd w:val="clear" w:color="auto" w:fill="FFFFFF"/>
          <w:vertAlign w:val="subscript"/>
        </w:rPr>
        <w:t>пр</w:t>
      </w:r>
      <w:proofErr w:type="spellEnd"/>
      <w:r w:rsidRPr="00602408">
        <w:rPr>
          <w:szCs w:val="28"/>
          <w:shd w:val="clear" w:color="auto" w:fill="FFFFFF"/>
          <w:vertAlign w:val="subscript"/>
        </w:rPr>
        <w:t xml:space="preserve"> </w:t>
      </w:r>
      <w:r w:rsidRPr="00602408">
        <w:t xml:space="preserve">-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>
      <w:pPr>
        <w:pStyle w:val="Textbody"/>
        <w:ind w:left="75" w:right="94"/>
      </w:pPr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>
      <w:pPr>
        <w:pStyle w:val="Textbody"/>
        <w:ind w:left="75" w:right="94"/>
      </w:pPr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proofErr w:type="spellStart"/>
      <w:r>
        <w:rPr>
          <w:i/>
          <w:iCs/>
        </w:rPr>
        <w:t>безинерционной</w:t>
      </w:r>
      <w:proofErr w:type="spellEnd"/>
      <w:r>
        <w:t xml:space="preserve"> нелинейной зависимостью:</w:t>
      </w:r>
    </w:p>
    <w:p w:rsidR="00602408" w:rsidRPr="00972E5F" w:rsidRDefault="003E56FF" w:rsidP="00972E5F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=0.5∙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sin</m:t>
        </m:r>
        <m:r>
          <w:rPr>
            <w:rFonts w:ascii="Cambria Math" w:hAnsi="Cambria Math"/>
            <w:sz w:val="28"/>
            <w:szCs w:val="28"/>
          </w:rPr>
          <m:t>(a∙x+b)</m:t>
        </m:r>
      </m:oMath>
      <w:r w:rsidR="00972E5F" w:rsidRPr="009A2D47">
        <w:rPr>
          <w:rFonts w:ascii="Cambria" w:hAnsi="Cambria"/>
          <w:i/>
          <w:sz w:val="28"/>
          <w:szCs w:val="28"/>
        </w:rPr>
        <w:t xml:space="preserve"> </w:t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>
        <w:rPr>
          <w:rFonts w:ascii="Cambria" w:hAnsi="Cambria"/>
          <w:i/>
          <w:sz w:val="28"/>
          <w:szCs w:val="28"/>
        </w:rPr>
        <w:tab/>
      </w:r>
      <w:r w:rsidR="00972E5F" w:rsidRPr="009A2D47">
        <w:rPr>
          <w:rFonts w:ascii="Cambria" w:hAnsi="Cambria"/>
          <w:sz w:val="28"/>
          <w:szCs w:val="24"/>
        </w:rPr>
        <w:t>(</w:t>
      </w:r>
      <w:r w:rsidR="00972E5F">
        <w:rPr>
          <w:rFonts w:ascii="Cambria" w:hAnsi="Cambria"/>
          <w:sz w:val="28"/>
          <w:szCs w:val="24"/>
        </w:rPr>
        <w:t>2.3</w:t>
      </w:r>
      <w:r w:rsidR="00972E5F" w:rsidRPr="009A2D47">
        <w:rPr>
          <w:rFonts w:ascii="Cambria" w:hAnsi="Cambria"/>
          <w:sz w:val="28"/>
          <w:szCs w:val="24"/>
        </w:rPr>
        <w:t>)</w:t>
      </w:r>
    </w:p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3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Задание параметров САР через механизм глобальных параметров</w:t>
      </w:r>
      <w:bookmarkEnd w:id="23"/>
    </w:p>
    <w:p w:rsidR="00AE5F87" w:rsidRDefault="00AE5F87">
      <w:pPr>
        <w:pStyle w:val="Textbody"/>
        <w:ind w:left="75" w:right="94"/>
      </w:pPr>
      <w:r>
        <w:t xml:space="preserve">Некоторые параметры математических моделей динамики блоков на рис. 2.1 - 2.2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>
        <w:rPr>
          <w:b/>
          <w:bCs/>
        </w:rPr>
        <w:t>Параметры (</w:t>
      </w:r>
      <w:proofErr w:type="spellStart"/>
      <w:r>
        <w:rPr>
          <w:b/>
          <w:bCs/>
        </w:rPr>
        <w:t>Субмодели</w:t>
      </w:r>
      <w:proofErr w:type="spellEnd"/>
      <w:r>
        <w:rPr>
          <w:b/>
          <w:bCs/>
        </w:rPr>
        <w:t>).</w:t>
      </w:r>
    </w:p>
    <w:p w:rsidR="00AE5F87" w:rsidRDefault="00AE5F87">
      <w:pPr>
        <w:pStyle w:val="Textbody"/>
        <w:ind w:left="75" w:right="94"/>
      </w:pPr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параметров </w:t>
      </w:r>
      <w:r>
        <w:t xml:space="preserve">будет в тех случаях, когда один и тот же параметр (константа) используются в качестве параметра (вводимого в диалоговом окне) во многих блоках структурной схемы. В этом случае при изменении величины этого параметра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>
        <w:rPr>
          <w:b/>
          <w:bCs/>
        </w:rPr>
        <w:t>Параметры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 xml:space="preserve">корректировать его значение во всех блоках, где он используется. </w:t>
      </w:r>
    </w:p>
    <w:p w:rsidR="00602408" w:rsidRDefault="00AE5F87">
      <w:pPr>
        <w:pStyle w:val="Textbody"/>
        <w:ind w:left="75" w:right="94"/>
      </w:pPr>
      <w:r>
        <w:t>На рис. 2.3 представлена копия вкладки</w:t>
      </w:r>
      <w:r>
        <w:rPr>
          <w:b/>
          <w:bCs/>
        </w:rPr>
        <w:t xml:space="preserve"> Параметры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3A5422" w:rsidP="00361C37">
      <w:pPr>
        <w:pStyle w:val="Textbody"/>
        <w:ind w:left="75" w:right="94"/>
        <w:jc w:val="center"/>
      </w:pPr>
      <w:r>
        <w:rPr>
          <w:noProof/>
        </w:rPr>
        <w:drawing>
          <wp:inline distT="0" distB="0" distL="0" distR="0">
            <wp:extent cx="6222340" cy="2544203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40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37" w:rsidRDefault="00361C37" w:rsidP="00361C37">
      <w:pPr>
        <w:pStyle w:val="Textbody"/>
        <w:ind w:left="75" w:right="94"/>
        <w:jc w:val="center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b/>
          <w:i/>
        </w:rPr>
        <w:t>Параметры</w:t>
      </w:r>
      <w:r w:rsidR="00EE4A2A">
        <w:t xml:space="preserve"> в </w:t>
      </w:r>
      <w:proofErr w:type="spellStart"/>
      <w:proofErr w:type="gramStart"/>
      <w:r w:rsidR="00EE4A2A">
        <w:t>субмодели</w:t>
      </w:r>
      <w:proofErr w:type="spellEnd"/>
      <w:r w:rsidR="00EE4A2A">
        <w:t xml:space="preserve">  для</w:t>
      </w:r>
      <w:proofErr w:type="gramEnd"/>
      <w:r w:rsidR="00EE4A2A">
        <w:t xml:space="preserve"> САР реактора</w:t>
      </w:r>
    </w:p>
    <w:p w:rsidR="00EE4A2A" w:rsidRDefault="00EE4A2A" w:rsidP="00EE4A2A">
      <w:pPr>
        <w:pStyle w:val="Textbody"/>
        <w:ind w:left="75" w:right="94"/>
      </w:pPr>
    </w:p>
    <w:p w:rsidR="00EE4A2A" w:rsidRDefault="00EE4A2A" w:rsidP="00EE4A2A">
      <w:pPr>
        <w:pStyle w:val="Textbody"/>
        <w:ind w:left="75" w:right="94"/>
      </w:pPr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proofErr w:type="spellStart"/>
      <w:r>
        <w:rPr>
          <w:b/>
          <w:bCs/>
        </w:rPr>
        <w:t>beff</w:t>
      </w:r>
      <w:proofErr w:type="spellEnd"/>
      <w:r>
        <w:t xml:space="preserve">. Закройте это диалоговое окно (кнопка </w:t>
      </w:r>
      <w:proofErr w:type="gramStart"/>
      <w:r>
        <w:rPr>
          <w:b/>
          <w:bCs/>
        </w:rPr>
        <w:t>Да</w:t>
      </w:r>
      <w:proofErr w:type="gramEnd"/>
      <w:r>
        <w:t xml:space="preserve">). Откройте диалоговое окно блока с подписью </w:t>
      </w:r>
      <w:r>
        <w:rPr>
          <w:i/>
          <w:iCs/>
        </w:rPr>
        <w:t>1/</w:t>
      </w:r>
      <w:proofErr w:type="spellStart"/>
      <w:r>
        <w:rPr>
          <w:i/>
          <w:iCs/>
        </w:rPr>
        <w:t>beff</w:t>
      </w:r>
      <w:proofErr w:type="spellEnd"/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</w:t>
      </w:r>
      <w:proofErr w:type="spellStart"/>
      <w:r>
        <w:rPr>
          <w:b/>
          <w:bCs/>
        </w:rPr>
        <w:t>beff</w:t>
      </w:r>
      <w:proofErr w:type="spellEnd"/>
      <w:r>
        <w:t xml:space="preserve">. Параметр </w:t>
      </w:r>
      <w:proofErr w:type="spellStart"/>
      <w:r>
        <w:rPr>
          <w:b/>
          <w:bCs/>
        </w:rPr>
        <w:t>pmax</w:t>
      </w:r>
      <w:proofErr w:type="spellEnd"/>
      <w:r>
        <w:t xml:space="preserve"> Вам необходимо будет использовать при задании параметров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4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>
        <w:rPr>
          <w:rFonts w:ascii="Cambria" w:hAnsi="Cambria"/>
          <w:shd w:val="clear" w:color="auto" w:fill="FFFFFF"/>
        </w:rPr>
        <w:t>програмирования</w:t>
      </w:r>
      <w:bookmarkEnd w:id="24"/>
      <w:proofErr w:type="spellEnd"/>
    </w:p>
    <w:p w:rsidR="00FC5E74" w:rsidRDefault="00FC5E74" w:rsidP="00EE4A2A">
      <w:pPr>
        <w:pStyle w:val="Textbody"/>
        <w:ind w:left="75" w:right="94"/>
      </w:pPr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proofErr w:type="spellStart"/>
      <w:r w:rsidR="00D15C48">
        <w:rPr>
          <w:lang w:val="en-US"/>
        </w:rPr>
        <w:t>SinInTech</w:t>
      </w:r>
      <w:proofErr w:type="spellEnd"/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EE4A2A">
      <w:pPr>
        <w:pStyle w:val="Textbody"/>
        <w:ind w:left="75" w:right="94"/>
      </w:pPr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  <w:t xml:space="preserve">   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310246" w:rsidP="00310246">
      <w:pPr>
        <w:pStyle w:val="Textbody"/>
        <w:ind w:left="75" w:right="94"/>
        <w:jc w:val="center"/>
        <w:rPr>
          <w:szCs w:val="28"/>
          <w:highlight w:val="yellow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934903" cy="350568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5D0664">
      <w:pPr>
        <w:pStyle w:val="Textbody"/>
        <w:ind w:left="75" w:right="94"/>
        <w:jc w:val="center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b/>
          <w:i/>
          <w:iCs/>
        </w:rPr>
        <w:t>Температурная обратная связь</w:t>
      </w:r>
      <w:r>
        <w:t xml:space="preserve"> с использованием</w:t>
      </w:r>
    </w:p>
    <w:p w:rsidR="00310246" w:rsidRDefault="00310246">
      <w:pPr>
        <w:pStyle w:val="Textbody"/>
        <w:ind w:left="75" w:right="94"/>
      </w:pPr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input</w:t>
      </w:r>
      <w:proofErr w:type="spellEnd"/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 xml:space="preserve">. </w:t>
      </w:r>
    </w:p>
    <w:p w:rsidR="000B6B35" w:rsidRDefault="00310246">
      <w:pPr>
        <w:pStyle w:val="Textbody"/>
        <w:ind w:left="75" w:right="94"/>
      </w:pPr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 </w:t>
      </w:r>
    </w:p>
    <w:p w:rsidR="000B6B35" w:rsidRDefault="00310246">
      <w:pPr>
        <w:pStyle w:val="Textbody"/>
        <w:ind w:left="75" w:right="94"/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 xml:space="preserve">Язык </w:t>
      </w:r>
      <w:proofErr w:type="gramStart"/>
      <w:r w:rsidR="000B6B35" w:rsidRPr="00310246">
        <w:rPr>
          <w:b/>
          <w:i/>
          <w:iCs/>
        </w:rPr>
        <w:t>программирования</w:t>
      </w:r>
      <w:r w:rsidR="000B6B35">
        <w:rPr>
          <w:i/>
          <w:iCs/>
        </w:rPr>
        <w:t xml:space="preserve">” </w:t>
      </w:r>
      <w:r>
        <w:t xml:space="preserve"> описывает</w:t>
      </w:r>
      <w:proofErr w:type="gramEnd"/>
      <w:r>
        <w:t xml:space="preserve">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init</w:t>
      </w:r>
      <w:proofErr w:type="spellEnd"/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0B6B35" w:rsidRDefault="00310246">
      <w:pPr>
        <w:pStyle w:val="Textbody"/>
        <w:ind w:left="75" w:right="94"/>
      </w:pPr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 xml:space="preserve">тура топлива в стационаре). </w:t>
      </w:r>
    </w:p>
    <w:p w:rsidR="000B6B35" w:rsidRDefault="00310246">
      <w:pPr>
        <w:pStyle w:val="Textbody"/>
        <w:ind w:left="75" w:right="94"/>
      </w:pPr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x1=</w:t>
      </w:r>
      <w:proofErr w:type="gramStart"/>
      <w:r>
        <w:rPr>
          <w:b/>
          <w:bCs/>
        </w:rPr>
        <w:t>0,x</w:t>
      </w:r>
      <w:proofErr w:type="gramEnd"/>
      <w:r>
        <w:rPr>
          <w:b/>
          <w:bCs/>
        </w:rPr>
        <w:t>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0B6B35" w:rsidRDefault="00310246">
      <w:pPr>
        <w:pStyle w:val="Textbody"/>
        <w:ind w:left="75" w:right="94"/>
      </w:pPr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>глобальных параметров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 xml:space="preserve">отношение в системе (2.1)). </w:t>
      </w:r>
    </w:p>
    <w:p w:rsidR="000B6B35" w:rsidRDefault="00310246">
      <w:pPr>
        <w:pStyle w:val="Textbody"/>
        <w:ind w:left="75" w:right="94"/>
      </w:pPr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 xml:space="preserve">. </w:t>
      </w:r>
    </w:p>
    <w:p w:rsidR="000B6B35" w:rsidRDefault="00310246">
      <w:pPr>
        <w:pStyle w:val="Textbody"/>
        <w:ind w:left="75" w:right="94"/>
      </w:pPr>
      <w:r>
        <w:t>В этом примере последняя строка (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po_</w:t>
      </w:r>
      <w:proofErr w:type="gramStart"/>
      <w:r>
        <w:rPr>
          <w:b/>
          <w:bCs/>
        </w:rPr>
        <w:t>oc,T</w:t>
      </w:r>
      <w:proofErr w:type="spellEnd"/>
      <w:proofErr w:type="gramEnd"/>
      <w:r>
        <w:rPr>
          <w:b/>
          <w:bCs/>
        </w:rPr>
        <w:t>;</w:t>
      </w:r>
      <w:r>
        <w:t>) описывает 2 выходных сигнала (</w:t>
      </w:r>
      <w:proofErr w:type="spellStart"/>
      <w:r>
        <w:rPr>
          <w:b/>
          <w:bCs/>
        </w:rPr>
        <w:t>po_oc</w:t>
      </w:r>
      <w:proofErr w:type="spellEnd"/>
      <w:r>
        <w:rPr>
          <w:b/>
          <w:bCs/>
        </w:rPr>
        <w:t xml:space="preserve">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 xml:space="preserve">ерностей выходных сигналов. </w:t>
      </w:r>
    </w:p>
    <w:p w:rsidR="000B6B35" w:rsidRDefault="00310246">
      <w:pPr>
        <w:pStyle w:val="Textbody"/>
        <w:ind w:left="75" w:right="94"/>
      </w:pPr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>
        <w:rPr>
          <w:b/>
          <w:bCs/>
        </w:rPr>
        <w:t>ро_ос</w:t>
      </w:r>
      <w:proofErr w:type="spellEnd"/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5D0664" w:rsidRDefault="005D0664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BD302D" w:rsidRDefault="00BD302D" w:rsidP="00BD302D">
      <w:pPr>
        <w:pStyle w:val="1"/>
        <w:rPr>
          <w:shd w:val="clear" w:color="auto" w:fill="FFFFFF"/>
        </w:rPr>
      </w:pPr>
      <w:bookmarkStart w:id="25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5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6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6"/>
    </w:p>
    <w:p w:rsidR="00C66725" w:rsidRPr="00C66725" w:rsidRDefault="00C66725" w:rsidP="00C66725">
      <w:pPr>
        <w:pStyle w:val="Textbody"/>
      </w:pPr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BD302D">
      <w:pPr>
        <w:pStyle w:val="Textbody"/>
      </w:pPr>
      <w:r>
        <w:t>Таблица 1 – Исходные данные по параметрам элементов САР</w:t>
      </w:r>
    </w:p>
    <w:tbl>
      <w:tblPr>
        <w:tblStyle w:val="af7"/>
        <w:tblW w:w="11765" w:type="dxa"/>
        <w:tblInd w:w="704" w:type="dxa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115584">
        <w:tc>
          <w:tcPr>
            <w:tcW w:w="50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133055">
            <w:pPr>
              <w:pStyle w:val="Textbody"/>
              <w:ind w:firstLine="0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Номер варианта</w:t>
            </w:r>
          </w:p>
        </w:tc>
      </w:tr>
      <w:tr w:rsidR="00C17D92" w:rsidTr="00115584">
        <w:tc>
          <w:tcPr>
            <w:tcW w:w="50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133055">
            <w:pPr>
              <w:pStyle w:val="Textbody"/>
              <w:ind w:firstLine="0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C17D92">
            <w:pPr>
              <w:pStyle w:val="Textbody"/>
              <w:ind w:firstLine="0"/>
              <w:jc w:val="center"/>
            </w:pPr>
          </w:p>
        </w:tc>
        <w:tc>
          <w:tcPr>
            <w:tcW w:w="1985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C17D92">
            <w:pPr>
              <w:pStyle w:val="Textbody"/>
              <w:ind w:firstLine="0"/>
              <w:jc w:val="center"/>
            </w:pPr>
            <w:r>
              <w:t>3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proofErr w:type="spellStart"/>
            <w:r>
              <w:t>Задатчик</w:t>
            </w:r>
            <w:proofErr w:type="spellEnd"/>
            <w:r>
              <w:t xml:space="preserve"> мощности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left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10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C17D92" w:rsidRDefault="00C17D9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C17D92">
            <w:pPr>
              <w:pStyle w:val="Textbody"/>
              <w:ind w:firstLine="0"/>
              <w:jc w:val="center"/>
            </w:pPr>
            <w:r>
              <w:t>0,1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left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72"/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0,6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51F36" w:rsidRDefault="00651F36" w:rsidP="00BD302D">
            <w:pPr>
              <w:pStyle w:val="Textbody"/>
              <w:ind w:firstLine="0"/>
            </w:pPr>
            <w:r>
              <w:sym w:font="Symbol" w:char="F074"/>
            </w:r>
            <w:proofErr w:type="spellStart"/>
            <w:proofErr w:type="gramStart"/>
            <w:r>
              <w:rPr>
                <w:vertAlign w:val="subscript"/>
              </w:rPr>
              <w:t>пр</w:t>
            </w:r>
            <w:r>
              <w:t>,с</w:t>
            </w:r>
            <w:proofErr w:type="spellEnd"/>
            <w:proofErr w:type="gramEnd"/>
          </w:p>
        </w:tc>
        <w:tc>
          <w:tcPr>
            <w:tcW w:w="1985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651F36">
            <w:pPr>
              <w:pStyle w:val="Textbody"/>
              <w:ind w:firstLine="0"/>
              <w:jc w:val="center"/>
            </w:pPr>
            <w:r>
              <w:t>0,25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proofErr w:type="spellStart"/>
            <w:r>
              <w:t>Т</w:t>
            </w:r>
            <w:r>
              <w:rPr>
                <w:vertAlign w:val="subscript"/>
              </w:rPr>
              <w:t>хода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5…50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502322">
            <w:pPr>
              <w:pStyle w:val="Textbody"/>
              <w:ind w:firstLine="0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502322" w:rsidRDefault="00502322" w:rsidP="00BD302D">
            <w:pPr>
              <w:pStyle w:val="Textbody"/>
              <w:ind w:firstLine="0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502322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0,4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6A4F03" w:rsidRDefault="006A4F03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7"/>
            </w:r>
            <w:proofErr w:type="spellStart"/>
            <w:r>
              <w:rPr>
                <w:vertAlign w:val="subscript"/>
              </w:rPr>
              <w:t>топл</w:t>
            </w:r>
            <w:proofErr w:type="spellEnd"/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6A4F03">
            <w:pPr>
              <w:pStyle w:val="Textbody"/>
              <w:ind w:firstLine="0"/>
              <w:jc w:val="center"/>
            </w:pPr>
            <w:r>
              <w:t>8000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</w:pPr>
            <w:proofErr w:type="spellStart"/>
            <w:r>
              <w:t>С</w:t>
            </w:r>
            <w:r>
              <w:rPr>
                <w:vertAlign w:val="subscript"/>
              </w:rPr>
              <w:t>топл</w:t>
            </w:r>
            <w:proofErr w:type="spellEnd"/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115584">
            <w:pPr>
              <w:pStyle w:val="Textbody"/>
              <w:ind w:firstLine="0"/>
              <w:jc w:val="center"/>
            </w:pPr>
            <w:r>
              <w:t>400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115584" w:rsidRDefault="00115584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115584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027EF7" w:rsidRDefault="00027EF7" w:rsidP="00BD302D">
            <w:pPr>
              <w:pStyle w:val="Textbody"/>
              <w:ind w:firstLine="0"/>
              <w:rPr>
                <w:vertAlign w:val="superscript"/>
              </w:rPr>
            </w:pP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027EF7">
            <w:pPr>
              <w:pStyle w:val="Textbody"/>
              <w:ind w:firstLine="0"/>
              <w:jc w:val="center"/>
            </w:pPr>
            <w:r>
              <w:t>7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EF298B" w:rsidRDefault="00EF298B" w:rsidP="00BD302D">
            <w:pPr>
              <w:pStyle w:val="Textbody"/>
              <w:ind w:firstLine="0"/>
            </w:pPr>
            <w:r>
              <w:rPr>
                <w:lang w:val="en-US"/>
              </w:rPr>
              <w:t>No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EF298B">
            <w:pPr>
              <w:pStyle w:val="Textbody"/>
              <w:ind w:firstLine="0"/>
              <w:jc w:val="center"/>
            </w:pPr>
            <w:r>
              <w:t>50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To, K</w:t>
            </w:r>
          </w:p>
        </w:tc>
        <w:tc>
          <w:tcPr>
            <w:tcW w:w="1985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FC4CE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115584">
        <w:tc>
          <w:tcPr>
            <w:tcW w:w="507" w:type="dxa"/>
            <w:vMerge/>
          </w:tcPr>
          <w:p w:rsidR="00133055" w:rsidRDefault="00133055" w:rsidP="00133055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BD302D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133055" w:rsidRPr="008C7ED5" w:rsidRDefault="008C7ED5" w:rsidP="00BD302D">
            <w:pPr>
              <w:pStyle w:val="Textbody"/>
              <w:ind w:firstLine="0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8C7ED5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8C7ED5">
            <w:pPr>
              <w:pStyle w:val="Textbody"/>
              <w:ind w:firstLine="0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115584">
        <w:tc>
          <w:tcPr>
            <w:tcW w:w="507" w:type="dxa"/>
            <w:vMerge w:val="restart"/>
          </w:tcPr>
          <w:p w:rsidR="00133055" w:rsidRDefault="00133055" w:rsidP="00133055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BD302D">
            <w:pPr>
              <w:pStyle w:val="Textbody"/>
              <w:ind w:firstLine="0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895DDA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</w:tcPr>
          <w:p w:rsidR="00133055" w:rsidRDefault="00895DDA" w:rsidP="00895DDA">
            <w:pPr>
              <w:pStyle w:val="Textbody"/>
              <w:ind w:firstLine="0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8C7ED5">
            <w:pPr>
              <w:pStyle w:val="Textbody"/>
              <w:ind w:firstLine="0"/>
              <w:jc w:val="center"/>
            </w:pPr>
            <w:r>
              <w:t>2…20</w:t>
            </w:r>
          </w:p>
        </w:tc>
      </w:tr>
      <w:tr w:rsidR="00555121" w:rsidTr="00115584">
        <w:tc>
          <w:tcPr>
            <w:tcW w:w="507" w:type="dxa"/>
            <w:vMerge/>
          </w:tcPr>
          <w:p w:rsidR="00555121" w:rsidRDefault="00555121" w:rsidP="00555121">
            <w:pPr>
              <w:pStyle w:val="Textbody"/>
              <w:ind w:firstLine="0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555121">
            <w:pPr>
              <w:pStyle w:val="Textbody"/>
              <w:ind w:firstLine="0"/>
            </w:pPr>
          </w:p>
        </w:tc>
        <w:tc>
          <w:tcPr>
            <w:tcW w:w="2126" w:type="dxa"/>
          </w:tcPr>
          <w:p w:rsidR="00555121" w:rsidRPr="008C7ED5" w:rsidRDefault="00555121" w:rsidP="00555121">
            <w:pPr>
              <w:pStyle w:val="Textbody"/>
              <w:ind w:firstLine="0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proofErr w:type="spellStart"/>
            <w:r>
              <w:rPr>
                <w:vertAlign w:val="subscript"/>
              </w:rPr>
              <w:t>возм</w:t>
            </w:r>
            <w:proofErr w:type="spellEnd"/>
            <w:r>
              <w:rPr>
                <w:lang w:val="en-US"/>
              </w:rPr>
              <w:t xml:space="preserve">/ </w:t>
            </w:r>
            <w:r>
              <w:sym w:font="Symbol" w:char="F062"/>
            </w:r>
            <w:proofErr w:type="spellStart"/>
            <w:r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0,1…0,3</w:t>
            </w:r>
          </w:p>
        </w:tc>
      </w:tr>
      <w:tr w:rsidR="00555121" w:rsidTr="00115584">
        <w:tc>
          <w:tcPr>
            <w:tcW w:w="507" w:type="dxa"/>
          </w:tcPr>
          <w:p w:rsidR="00555121" w:rsidRDefault="00555121" w:rsidP="00555121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555121">
            <w:pPr>
              <w:pStyle w:val="Textbody"/>
              <w:ind w:firstLine="0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555121">
            <w:pPr>
              <w:pStyle w:val="Textbody"/>
              <w:ind w:firstLine="0"/>
            </w:pPr>
            <w:r>
              <w:sym w:font="Symbol" w:char="F07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t>, с</w:t>
            </w:r>
          </w:p>
        </w:tc>
        <w:tc>
          <w:tcPr>
            <w:tcW w:w="1985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CB00D2">
            <w:pPr>
              <w:pStyle w:val="Textbody"/>
              <w:ind w:firstLine="0"/>
              <w:jc w:val="center"/>
            </w:pPr>
            <w:r>
              <w:t>0,2…1</w:t>
            </w:r>
          </w:p>
        </w:tc>
      </w:tr>
    </w:tbl>
    <w:p w:rsidR="006E34A7" w:rsidRDefault="006E34A7" w:rsidP="00CB00D2">
      <w:pPr>
        <w:pStyle w:val="Textbody"/>
        <w:ind w:firstLine="0"/>
      </w:pPr>
    </w:p>
    <w:p w:rsidR="006E34A7" w:rsidRDefault="006E34A7" w:rsidP="00BD302D">
      <w:pPr>
        <w:pStyle w:val="Textbody"/>
      </w:pPr>
      <w:r>
        <w:t>Большая часть параметров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BD302D">
      <w:pPr>
        <w:pStyle w:val="Textbody"/>
      </w:pPr>
      <w:r>
        <w:t xml:space="preserve">В </w:t>
      </w:r>
      <w:proofErr w:type="spellStart"/>
      <w:r>
        <w:t>субмодели</w:t>
      </w:r>
      <w:proofErr w:type="spellEnd"/>
      <w:r>
        <w:t xml:space="preserve"> </w:t>
      </w:r>
      <w:r w:rsidRPr="006E34A7">
        <w:rPr>
          <w:b/>
          <w:i/>
          <w:iCs/>
        </w:rPr>
        <w:t>Привод СУЗ</w:t>
      </w:r>
      <w:r>
        <w:t xml:space="preserve"> параметром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хода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обозначено время перемещения регулирующим стержнем СУЗ </w:t>
      </w:r>
      <w:r>
        <w:rPr>
          <w:i/>
          <w:iCs/>
        </w:rPr>
        <w:t>всей</w:t>
      </w:r>
      <w:r>
        <w:t xml:space="preserve"> активной зоны (сверху-вниз или наоборот). С помощью этого параметра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E34A7" w:rsidRDefault="006E34A7" w:rsidP="00BD302D">
      <w:pPr>
        <w:pStyle w:val="Textbody"/>
      </w:pPr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proofErr w:type="gramStart"/>
      <w:r>
        <w:t xml:space="preserve">параметр </w:t>
      </w:r>
      <w:r>
        <w:rPr>
          <w:rFonts w:ascii="Symbol" w:hAnsi="Symbol"/>
        </w:rPr>
        <w:t></w:t>
      </w:r>
      <w:r>
        <w:t xml:space="preserve"> </w:t>
      </w:r>
      <w:r>
        <w:rPr>
          <w:i/>
          <w:iCs/>
        </w:rPr>
        <w:t>t</w:t>
      </w:r>
      <w:proofErr w:type="gramEnd"/>
      <w:r w:rsidR="009D51F2">
        <w:rPr>
          <w:i/>
          <w:iCs/>
        </w:rPr>
        <w:t xml:space="preserve"> 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>
        <w:rPr>
          <w:rFonts w:ascii="Symbol" w:hAnsi="Symbol"/>
        </w:rPr>
        <w:t></w:t>
      </w:r>
      <w:r>
        <w:t xml:space="preserve"> </w:t>
      </w:r>
      <w:r>
        <w:rPr>
          <w:rFonts w:ascii="Symbol" w:hAnsi="Symbol"/>
        </w:rPr>
        <w:t></w:t>
      </w:r>
      <w:r w:rsidR="009D51F2">
        <w:rPr>
          <w:rFonts w:ascii="Symbol" w:hAnsi="Symbol"/>
        </w:rPr>
        <w:t></w:t>
      </w:r>
      <w:proofErr w:type="spellStart"/>
      <w:r>
        <w:rPr>
          <w:i/>
          <w:iCs/>
          <w:vertAlign w:val="subscript"/>
        </w:rPr>
        <w:t>возм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. </w:t>
      </w:r>
    </w:p>
    <w:p w:rsidR="00AF65CC" w:rsidRDefault="006E34A7" w:rsidP="00AF65CC">
      <w:pPr>
        <w:pStyle w:val="Textbody"/>
      </w:pPr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BD302D" w:rsidRDefault="00AF65CC" w:rsidP="00AF65CC">
      <w:pPr>
        <w:pStyle w:val="Textbody"/>
      </w:pP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27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27"/>
    </w:p>
    <w:p w:rsidR="00AF65CC" w:rsidRP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Линейку типовых блоков, процедуры редактирования и сервисные процедуры, заполните Главное и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субмодельное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схемные окна необходимыми блоками и придайте структурным схемам вид, близкий рис. 2.1 и рис. 2.2.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вкладку</w:t>
      </w:r>
      <w:r w:rsidRPr="00AF65CC"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b/>
          <w:sz w:val="28"/>
          <w:szCs w:val="24"/>
        </w:rPr>
        <w:t>Параметры</w:t>
      </w:r>
      <w:r>
        <w:rPr>
          <w:rFonts w:ascii="Cambria" w:hAnsi="Cambria"/>
          <w:sz w:val="28"/>
          <w:szCs w:val="24"/>
        </w:rPr>
        <w:t xml:space="preserve"> </w:t>
      </w:r>
      <w:r w:rsidRPr="00AF65CC">
        <w:rPr>
          <w:rFonts w:ascii="Cambria" w:hAnsi="Cambria"/>
          <w:sz w:val="28"/>
          <w:szCs w:val="24"/>
        </w:rPr>
        <w:t xml:space="preserve">и диалоговые окна блоков введите параметры блоков в Главном и в </w:t>
      </w:r>
      <w:proofErr w:type="spellStart"/>
      <w:r w:rsidRPr="00AF65CC">
        <w:rPr>
          <w:rFonts w:ascii="Cambria" w:hAnsi="Cambria"/>
          <w:sz w:val="28"/>
          <w:szCs w:val="24"/>
        </w:rPr>
        <w:t>субмодельном</w:t>
      </w:r>
      <w:proofErr w:type="spellEnd"/>
      <w:r w:rsidRPr="00AF65CC">
        <w:rPr>
          <w:rFonts w:ascii="Cambria" w:hAnsi="Cambria"/>
          <w:sz w:val="28"/>
          <w:szCs w:val="24"/>
        </w:rPr>
        <w:t xml:space="preserve"> схемных окнах. 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 xml:space="preserve">Используя </w:t>
      </w:r>
      <w:r>
        <w:rPr>
          <w:rFonts w:ascii="Cambria" w:hAnsi="Cambria"/>
          <w:sz w:val="28"/>
          <w:szCs w:val="24"/>
        </w:rPr>
        <w:t>блок "Язык программирования"</w:t>
      </w:r>
      <w:r w:rsidRPr="00AF65CC">
        <w:rPr>
          <w:rFonts w:ascii="Cambria" w:hAnsi="Cambria"/>
          <w:sz w:val="28"/>
          <w:szCs w:val="24"/>
        </w:rPr>
        <w:t>, сформируйте (введите) математическую модель блока Температурная обратная связь.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AF65CC">
        <w:rPr>
          <w:rFonts w:ascii="Cambria" w:hAnsi="Cambria"/>
          <w:sz w:val="28"/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rFonts w:ascii="Cambria" w:hAnsi="Cambria"/>
          <w:sz w:val="28"/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DC7A9B">
        <w:rPr>
          <w:rFonts w:ascii="Cambria" w:hAnsi="Cambria"/>
          <w:sz w:val="28"/>
          <w:szCs w:val="24"/>
        </w:rPr>
        <w:t xml:space="preserve">При исходных значениях параметров структурной схемы </w:t>
      </w:r>
      <w:proofErr w:type="gramStart"/>
      <w:r w:rsidRPr="00DC7A9B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DC7A9B">
        <w:rPr>
          <w:rFonts w:ascii="Cambria" w:hAnsi="Cambria"/>
          <w:sz w:val="28"/>
          <w:szCs w:val="24"/>
        </w:rPr>
        <w:t xml:space="preserve"> =</w:t>
      </w:r>
      <w:proofErr w:type="gramEnd"/>
      <w:r w:rsidRPr="00DC7A9B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DC7A9B">
        <w:rPr>
          <w:rFonts w:ascii="Cambria" w:hAnsi="Cambria"/>
          <w:sz w:val="28"/>
          <w:szCs w:val="24"/>
        </w:rPr>
        <w:t xml:space="preserve"> 1/К, </w:t>
      </w:r>
      <w:r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DC7A9B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 xml:space="preserve"> = 20 с, b = 0.02) выполните моделирование (время моделирования до 100 с) процесса перевода реактора на повышенный (+ 10 %) и пониженный (- 10 %) уровни мощности при варьировании скоростной эффективности привода (т.е. при варьировании </w:t>
      </w:r>
      <w:proofErr w:type="spellStart"/>
      <w:r w:rsidRPr="00DC7A9B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DC7A9B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rFonts w:ascii="Cambria" w:hAnsi="Cambria"/>
          <w:sz w:val="28"/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584E62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584E62">
        <w:rPr>
          <w:rFonts w:ascii="Cambria" w:hAnsi="Cambria"/>
          <w:sz w:val="28"/>
          <w:szCs w:val="24"/>
        </w:rPr>
        <w:t>(</w:t>
      </w:r>
      <w:r>
        <w:rPr>
          <w:rFonts w:ascii="Cambria" w:hAnsi="Cambria"/>
          <w:sz w:val="28"/>
          <w:szCs w:val="24"/>
        </w:rPr>
        <w:sym w:font="Symbol" w:char="F061"/>
      </w:r>
      <w:r w:rsidRPr="00584E62">
        <w:rPr>
          <w:rFonts w:ascii="Cambria" w:hAnsi="Cambria"/>
          <w:sz w:val="28"/>
          <w:szCs w:val="24"/>
        </w:rPr>
        <w:t xml:space="preserve"> =</w:t>
      </w:r>
      <w:proofErr w:type="gramEnd"/>
      <w:r w:rsidRPr="00584E62">
        <w:rPr>
          <w:rFonts w:ascii="Cambria" w:hAnsi="Cambria"/>
          <w:sz w:val="28"/>
          <w:szCs w:val="24"/>
        </w:rPr>
        <w:t xml:space="preserve"> 7× 10</w:t>
      </w:r>
      <w:r w:rsidR="00622F80">
        <w:rPr>
          <w:rFonts w:ascii="Cambria" w:hAnsi="Cambria"/>
          <w:sz w:val="28"/>
          <w:szCs w:val="24"/>
          <w:vertAlign w:val="superscript"/>
        </w:rPr>
        <w:t>-5</w:t>
      </w:r>
      <w:r w:rsidRPr="00584E62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584E62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 xml:space="preserve">= 0.2 с, </w:t>
      </w:r>
      <w:proofErr w:type="spellStart"/>
      <w:r w:rsidRPr="00584E62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584E62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rFonts w:ascii="Cambria" w:hAnsi="Cambria"/>
          <w:sz w:val="28"/>
          <w:szCs w:val="24"/>
        </w:rPr>
        <w:br/>
      </w:r>
      <w:r w:rsidRPr="00584E62">
        <w:rPr>
          <w:rFonts w:ascii="Cambria" w:hAnsi="Cambria"/>
          <w:sz w:val="28"/>
          <w:szCs w:val="24"/>
        </w:rPr>
        <w:t xml:space="preserve">(+ 10 %) и пониженный (- 10 %) уровни мощности при варьировании инерционности канала измерения (т.е. при варьировании t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584E62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622F80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622F80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 xml:space="preserve"> =</w:t>
      </w:r>
      <w:proofErr w:type="gramEnd"/>
      <w:r w:rsidRPr="00622F80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622F80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622F80">
        <w:rPr>
          <w:rFonts w:ascii="Cambria" w:hAnsi="Cambria"/>
          <w:sz w:val="28"/>
          <w:szCs w:val="24"/>
        </w:rPr>
        <w:t xml:space="preserve"> 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622F80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622F80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622F80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622F80">
        <w:rPr>
          <w:rFonts w:ascii="Cambria" w:hAnsi="Cambria"/>
          <w:sz w:val="28"/>
          <w:szCs w:val="24"/>
        </w:rPr>
        <w:t xml:space="preserve">(+ 10 %) уровень мощности при варьировании коэффициента температурной обратной связи (т.е. при варьировании </w:t>
      </w:r>
      <w:r w:rsidR="00FB0474">
        <w:rPr>
          <w:rFonts w:ascii="Cambria" w:hAnsi="Cambria"/>
          <w:sz w:val="28"/>
          <w:szCs w:val="24"/>
        </w:rPr>
        <w:sym w:font="Symbol" w:char="F061"/>
      </w:r>
      <w:r w:rsidRPr="00622F80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rFonts w:ascii="Cambria" w:hAnsi="Cambria"/>
          <w:sz w:val="28"/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rFonts w:ascii="Cambria" w:hAnsi="Cambria"/>
          <w:sz w:val="28"/>
          <w:szCs w:val="24"/>
        </w:rPr>
        <w:br/>
      </w:r>
      <w:r w:rsidRPr="00FB0474">
        <w:rPr>
          <w:rFonts w:ascii="Cambria" w:hAnsi="Cambria"/>
          <w:sz w:val="28"/>
          <w:szCs w:val="24"/>
        </w:rPr>
        <w:t>(+ 10 %)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</w:t>
      </w:r>
      <w:r w:rsidRPr="00FB0474">
        <w:rPr>
          <w:rFonts w:ascii="Cambria" w:hAnsi="Cambria"/>
          <w:sz w:val="28"/>
          <w:szCs w:val="24"/>
          <w:vertAlign w:val="subscript"/>
        </w:rPr>
        <w:t>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</w:rPr>
        <w:sym w:font="Symbol" w:char="F072"/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= 0.1∙</w:t>
      </w:r>
      <w:r>
        <w:rPr>
          <w:rFonts w:ascii="Cambria" w:hAnsi="Cambria"/>
          <w:sz w:val="28"/>
          <w:szCs w:val="24"/>
        </w:rPr>
        <w:sym w:font="Symbol" w:char="F062"/>
      </w:r>
      <w:r w:rsidRPr="00FB0474">
        <w:rPr>
          <w:rFonts w:ascii="Cambria" w:hAnsi="Cambria"/>
          <w:sz w:val="28"/>
          <w:szCs w:val="24"/>
        </w:rPr>
        <w:t xml:space="preserve"> </w:t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эфф</w:t>
      </w:r>
      <w:proofErr w:type="spellEnd"/>
      <w:r w:rsidRPr="00FB0474">
        <w:rPr>
          <w:rFonts w:ascii="Cambria" w:hAnsi="Cambria"/>
          <w:sz w:val="28"/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rFonts w:ascii="Cambria" w:hAnsi="Cambria"/>
          <w:sz w:val="28"/>
          <w:szCs w:val="24"/>
        </w:rPr>
        <w:sym w:font="Symbol" w:char="F044"/>
      </w:r>
      <w:r>
        <w:rPr>
          <w:rFonts w:ascii="Cambria" w:hAnsi="Cambria"/>
          <w:sz w:val="28"/>
          <w:szCs w:val="24"/>
          <w:lang w:val="en-US"/>
        </w:rPr>
        <w:t>t</w:t>
      </w:r>
      <w:proofErr w:type="spellStart"/>
      <w:r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rFonts w:ascii="Cambria" w:hAnsi="Cambria"/>
          <w:sz w:val="28"/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Cambria" w:hAnsi="Cambria"/>
          <w:sz w:val="28"/>
          <w:szCs w:val="24"/>
        </w:rPr>
      </w:pPr>
      <w:r w:rsidRPr="00FB0474">
        <w:rPr>
          <w:rFonts w:ascii="Cambria" w:hAnsi="Cambria"/>
          <w:sz w:val="28"/>
          <w:szCs w:val="24"/>
        </w:rPr>
        <w:t xml:space="preserve">Восстановите параметры структурной схемы в исходное состояние </w:t>
      </w:r>
      <w:proofErr w:type="gramStart"/>
      <w:r w:rsidRPr="00FB0474">
        <w:rPr>
          <w:rFonts w:ascii="Cambria" w:hAnsi="Cambria"/>
          <w:sz w:val="28"/>
          <w:szCs w:val="24"/>
        </w:rPr>
        <w:t>((</w:t>
      </w:r>
      <w:r w:rsidR="0018142D">
        <w:rPr>
          <w:rFonts w:ascii="Cambria" w:hAnsi="Cambria"/>
          <w:sz w:val="28"/>
          <w:szCs w:val="24"/>
        </w:rPr>
        <w:sym w:font="Symbol" w:char="F061"/>
      </w:r>
      <w:r w:rsidRPr="00FB0474">
        <w:rPr>
          <w:rFonts w:ascii="Cambria" w:hAnsi="Cambria"/>
          <w:sz w:val="28"/>
          <w:szCs w:val="24"/>
        </w:rPr>
        <w:t xml:space="preserve"> =</w:t>
      </w:r>
      <w:proofErr w:type="gramEnd"/>
      <w:r w:rsidRPr="00FB0474">
        <w:rPr>
          <w:rFonts w:ascii="Cambria" w:hAnsi="Cambria"/>
          <w:sz w:val="28"/>
          <w:szCs w:val="24"/>
        </w:rPr>
        <w:t xml:space="preserve"> 7× 10</w:t>
      </w:r>
      <w:r w:rsidR="0018142D" w:rsidRPr="0018142D">
        <w:rPr>
          <w:rFonts w:ascii="Cambria" w:hAnsi="Cambria"/>
          <w:sz w:val="28"/>
          <w:szCs w:val="24"/>
          <w:vertAlign w:val="superscript"/>
        </w:rPr>
        <w:t>-5</w:t>
      </w:r>
      <w:r w:rsidRPr="00FB0474">
        <w:rPr>
          <w:rFonts w:ascii="Cambria" w:hAnsi="Cambria"/>
          <w:sz w:val="28"/>
          <w:szCs w:val="24"/>
        </w:rPr>
        <w:t xml:space="preserve"> 1/К, </w:t>
      </w:r>
      <w:r w:rsidR="0018142D">
        <w:rPr>
          <w:rFonts w:ascii="Cambria" w:hAnsi="Cambria"/>
          <w:sz w:val="28"/>
          <w:szCs w:val="24"/>
        </w:rPr>
        <w:sym w:font="Symbol" w:char="F074"/>
      </w:r>
      <w:proofErr w:type="spellStart"/>
      <w:r w:rsidRPr="00FB0474">
        <w:rPr>
          <w:rFonts w:ascii="Cambria" w:hAnsi="Cambria"/>
          <w:sz w:val="28"/>
          <w:szCs w:val="24"/>
          <w:vertAlign w:val="subscript"/>
        </w:rPr>
        <w:t>зап</w:t>
      </w:r>
      <w:proofErr w:type="spellEnd"/>
      <w:r w:rsidRPr="00FB0474">
        <w:rPr>
          <w:rFonts w:ascii="Cambria" w:hAnsi="Cambria"/>
          <w:sz w:val="28"/>
          <w:szCs w:val="24"/>
        </w:rPr>
        <w:t xml:space="preserve"> = 0.2 с, </w:t>
      </w:r>
      <w:proofErr w:type="spellStart"/>
      <w:r w:rsidRPr="00FB0474">
        <w:rPr>
          <w:rFonts w:ascii="Cambria" w:hAnsi="Cambria"/>
          <w:sz w:val="28"/>
          <w:szCs w:val="24"/>
        </w:rPr>
        <w:t>Тхода</w:t>
      </w:r>
      <w:proofErr w:type="spellEnd"/>
      <w:r w:rsidRPr="00FB0474">
        <w:rPr>
          <w:rFonts w:ascii="Cambria" w:hAnsi="Cambria"/>
          <w:sz w:val="28"/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  <w:lang w:val="en-US"/>
        </w:rPr>
        <w:t>t</w:t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="0018142D" w:rsidRPr="00FB0474">
        <w:rPr>
          <w:rFonts w:ascii="Cambria" w:hAnsi="Cambria"/>
          <w:sz w:val="28"/>
          <w:szCs w:val="24"/>
        </w:rPr>
        <w:t xml:space="preserve"> </w:t>
      </w:r>
      <w:r w:rsidRPr="00FB0474">
        <w:rPr>
          <w:rFonts w:ascii="Cambria" w:hAnsi="Cambria"/>
          <w:sz w:val="28"/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rFonts w:ascii="Cambria" w:hAnsi="Cambria"/>
          <w:sz w:val="28"/>
          <w:szCs w:val="24"/>
        </w:rPr>
        <w:sym w:font="Symbol" w:char="F044"/>
      </w:r>
      <w:r w:rsidR="0018142D">
        <w:rPr>
          <w:rFonts w:ascii="Cambria" w:hAnsi="Cambria"/>
          <w:sz w:val="28"/>
          <w:szCs w:val="24"/>
        </w:rPr>
        <w:sym w:font="Symbol" w:char="F072"/>
      </w:r>
      <w:proofErr w:type="spellStart"/>
      <w:r w:rsidR="0018142D">
        <w:rPr>
          <w:rFonts w:ascii="Cambria" w:hAnsi="Cambria"/>
          <w:sz w:val="28"/>
          <w:szCs w:val="24"/>
          <w:vertAlign w:val="subscript"/>
        </w:rPr>
        <w:t>возм</w:t>
      </w:r>
      <w:proofErr w:type="spellEnd"/>
      <w:r w:rsidRPr="00FB0474">
        <w:rPr>
          <w:rFonts w:ascii="Cambria" w:hAnsi="Cambria"/>
          <w:sz w:val="28"/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p w:rsidR="00FB0474" w:rsidRPr="00AF65CC" w:rsidRDefault="00FB0474" w:rsidP="00FB0474">
      <w:pPr>
        <w:widowControl/>
        <w:suppressAutoHyphens w:val="0"/>
        <w:autoSpaceDN/>
        <w:spacing w:before="100" w:beforeAutospacing="1" w:after="100" w:afterAutospacing="1"/>
        <w:ind w:left="720"/>
        <w:jc w:val="both"/>
        <w:textAlignment w:val="auto"/>
        <w:rPr>
          <w:rFonts w:ascii="Cambria" w:hAnsi="Cambria"/>
          <w:sz w:val="28"/>
          <w:szCs w:val="24"/>
        </w:rPr>
      </w:pPr>
    </w:p>
    <w:p w:rsidR="00AF65CC" w:rsidRDefault="00AF65CC" w:rsidP="00AF65CC">
      <w:pPr>
        <w:pStyle w:val="Textbody"/>
      </w:pPr>
    </w:p>
    <w:p w:rsidR="00AF65CC" w:rsidRPr="00AF65CC" w:rsidRDefault="00AF65CC" w:rsidP="00AF65CC">
      <w:pPr>
        <w:pStyle w:val="Textbody"/>
      </w:pPr>
    </w:p>
    <w:p w:rsidR="00BD302D" w:rsidRDefault="00BD302D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AF65CC" w:rsidRDefault="00AF65CC" w:rsidP="00BD302D">
      <w:pPr>
        <w:pStyle w:val="Textbody"/>
      </w:pPr>
    </w:p>
    <w:p w:rsidR="00BD302D" w:rsidRPr="00BD302D" w:rsidRDefault="00BD302D" w:rsidP="00BD302D">
      <w:pPr>
        <w:pStyle w:val="Textbody"/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AE5F87" w:rsidRDefault="00AE5F87">
      <w:pPr>
        <w:pStyle w:val="Textbody"/>
        <w:ind w:left="75" w:right="94"/>
        <w:rPr>
          <w:szCs w:val="28"/>
          <w:highlight w:val="yellow"/>
          <w:shd w:val="clear" w:color="auto" w:fill="FFFFFF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>
      <w:pPr>
        <w:pStyle w:val="Textbody"/>
        <w:tabs>
          <w:tab w:val="left" w:pos="1106"/>
        </w:tabs>
        <w:rPr>
          <w:szCs w:val="28"/>
        </w:rPr>
      </w:pPr>
    </w:p>
    <w:p w:rsidR="004B6471" w:rsidRPr="00DD73EF" w:rsidRDefault="004B6471" w:rsidP="00CD3859">
      <w:pPr>
        <w:pStyle w:val="Textbody"/>
        <w:ind w:firstLine="0"/>
        <w:rPr>
          <w:szCs w:val="28"/>
          <w:shd w:val="clear" w:color="auto" w:fill="FFFFFF"/>
        </w:rPr>
      </w:pPr>
    </w:p>
    <w:sectPr w:rsidR="004B6471" w:rsidRPr="00DD73EF" w:rsidSect="00D91416">
      <w:footerReference w:type="default" r:id="rId29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6FF" w:rsidRDefault="003E56FF">
      <w:r>
        <w:separator/>
      </w:r>
    </w:p>
  </w:endnote>
  <w:endnote w:type="continuationSeparator" w:id="0">
    <w:p w:rsidR="003E56FF" w:rsidRDefault="003E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2C6" w:rsidRDefault="008622C6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6FF" w:rsidRDefault="003E56FF">
      <w:r>
        <w:rPr>
          <w:color w:val="000000"/>
        </w:rPr>
        <w:separator/>
      </w:r>
    </w:p>
  </w:footnote>
  <w:footnote w:type="continuationSeparator" w:id="0">
    <w:p w:rsidR="003E56FF" w:rsidRDefault="003E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9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5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1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2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3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4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5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6"/>
  </w:num>
  <w:num w:numId="5">
    <w:abstractNumId w:val="19"/>
  </w:num>
  <w:num w:numId="6">
    <w:abstractNumId w:val="1"/>
  </w:num>
  <w:num w:numId="7">
    <w:abstractNumId w:val="15"/>
  </w:num>
  <w:num w:numId="8">
    <w:abstractNumId w:val="7"/>
  </w:num>
  <w:num w:numId="9">
    <w:abstractNumId w:val="33"/>
  </w:num>
  <w:num w:numId="10">
    <w:abstractNumId w:val="23"/>
  </w:num>
  <w:num w:numId="11">
    <w:abstractNumId w:val="36"/>
  </w:num>
  <w:num w:numId="12">
    <w:abstractNumId w:val="22"/>
  </w:num>
  <w:num w:numId="13">
    <w:abstractNumId w:val="16"/>
  </w:num>
  <w:num w:numId="14">
    <w:abstractNumId w:val="9"/>
  </w:num>
  <w:num w:numId="15">
    <w:abstractNumId w:val="21"/>
  </w:num>
  <w:num w:numId="16">
    <w:abstractNumId w:val="5"/>
  </w:num>
  <w:num w:numId="17">
    <w:abstractNumId w:val="32"/>
  </w:num>
  <w:num w:numId="18">
    <w:abstractNumId w:val="25"/>
  </w:num>
  <w:num w:numId="19">
    <w:abstractNumId w:val="30"/>
  </w:num>
  <w:num w:numId="20">
    <w:abstractNumId w:val="18"/>
  </w:num>
  <w:num w:numId="21">
    <w:abstractNumId w:val="34"/>
  </w:num>
  <w:num w:numId="22">
    <w:abstractNumId w:val="16"/>
  </w:num>
  <w:num w:numId="23">
    <w:abstractNumId w:val="37"/>
  </w:num>
  <w:num w:numId="24">
    <w:abstractNumId w:val="16"/>
  </w:num>
  <w:num w:numId="25">
    <w:abstractNumId w:val="16"/>
  </w:num>
  <w:num w:numId="26">
    <w:abstractNumId w:val="14"/>
  </w:num>
  <w:num w:numId="27">
    <w:abstractNumId w:val="11"/>
  </w:num>
  <w:num w:numId="28">
    <w:abstractNumId w:val="12"/>
  </w:num>
  <w:num w:numId="29">
    <w:abstractNumId w:val="3"/>
  </w:num>
  <w:num w:numId="30">
    <w:abstractNumId w:val="31"/>
  </w:num>
  <w:num w:numId="31">
    <w:abstractNumId w:val="26"/>
  </w:num>
  <w:num w:numId="32">
    <w:abstractNumId w:val="31"/>
  </w:num>
  <w:num w:numId="33">
    <w:abstractNumId w:val="8"/>
  </w:num>
  <w:num w:numId="34">
    <w:abstractNumId w:val="31"/>
  </w:num>
  <w:num w:numId="35">
    <w:abstractNumId w:val="8"/>
  </w:num>
  <w:num w:numId="36">
    <w:abstractNumId w:val="31"/>
  </w:num>
  <w:num w:numId="37">
    <w:abstractNumId w:val="8"/>
  </w:num>
  <w:num w:numId="38">
    <w:abstractNumId w:val="31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17"/>
  </w:num>
  <w:num w:numId="44">
    <w:abstractNumId w:val="20"/>
  </w:num>
  <w:num w:numId="45">
    <w:abstractNumId w:val="27"/>
  </w:num>
  <w:num w:numId="46">
    <w:abstractNumId w:val="28"/>
  </w:num>
  <w:num w:numId="47">
    <w:abstractNumId w:val="35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B510E"/>
    <w:rsid w:val="000B6B35"/>
    <w:rsid w:val="000C0C02"/>
    <w:rsid w:val="000C1C32"/>
    <w:rsid w:val="000C5F85"/>
    <w:rsid w:val="000D3597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1FF1"/>
    <w:rsid w:val="00123893"/>
    <w:rsid w:val="00123F43"/>
    <w:rsid w:val="001254E2"/>
    <w:rsid w:val="0012656D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F1576"/>
    <w:rsid w:val="001F39F0"/>
    <w:rsid w:val="001F687A"/>
    <w:rsid w:val="00202104"/>
    <w:rsid w:val="00203FF0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2F7BA8"/>
    <w:rsid w:val="002F7D46"/>
    <w:rsid w:val="00304FC9"/>
    <w:rsid w:val="00310246"/>
    <w:rsid w:val="00313E34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5422"/>
    <w:rsid w:val="003A678B"/>
    <w:rsid w:val="003B0763"/>
    <w:rsid w:val="003C7369"/>
    <w:rsid w:val="003D3A9C"/>
    <w:rsid w:val="003D620B"/>
    <w:rsid w:val="003E56FF"/>
    <w:rsid w:val="003F20A2"/>
    <w:rsid w:val="003F700C"/>
    <w:rsid w:val="00411A06"/>
    <w:rsid w:val="004148B5"/>
    <w:rsid w:val="00417986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B291E"/>
    <w:rsid w:val="004B3C0E"/>
    <w:rsid w:val="004B6471"/>
    <w:rsid w:val="004C518E"/>
    <w:rsid w:val="004D7B2C"/>
    <w:rsid w:val="004D7D87"/>
    <w:rsid w:val="004E0A92"/>
    <w:rsid w:val="004E38C7"/>
    <w:rsid w:val="004E52D4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7D0A"/>
    <w:rsid w:val="00550031"/>
    <w:rsid w:val="00553E52"/>
    <w:rsid w:val="00555121"/>
    <w:rsid w:val="00555214"/>
    <w:rsid w:val="00556C9F"/>
    <w:rsid w:val="00563BFB"/>
    <w:rsid w:val="00566516"/>
    <w:rsid w:val="00584E62"/>
    <w:rsid w:val="005958A2"/>
    <w:rsid w:val="005A3735"/>
    <w:rsid w:val="005B1362"/>
    <w:rsid w:val="005B29C1"/>
    <w:rsid w:val="005C7CB7"/>
    <w:rsid w:val="005D0664"/>
    <w:rsid w:val="005D0EF2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51B50"/>
    <w:rsid w:val="00651F36"/>
    <w:rsid w:val="00673231"/>
    <w:rsid w:val="006800FD"/>
    <w:rsid w:val="006804CC"/>
    <w:rsid w:val="00683833"/>
    <w:rsid w:val="00684823"/>
    <w:rsid w:val="00685F59"/>
    <w:rsid w:val="006A4AC7"/>
    <w:rsid w:val="006A4F03"/>
    <w:rsid w:val="006A60B9"/>
    <w:rsid w:val="006B2881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5014D"/>
    <w:rsid w:val="008535B7"/>
    <w:rsid w:val="00855006"/>
    <w:rsid w:val="00856A90"/>
    <w:rsid w:val="00857DB1"/>
    <w:rsid w:val="008622C6"/>
    <w:rsid w:val="008624BB"/>
    <w:rsid w:val="00862957"/>
    <w:rsid w:val="008674FA"/>
    <w:rsid w:val="00877DCB"/>
    <w:rsid w:val="008823F3"/>
    <w:rsid w:val="0089144A"/>
    <w:rsid w:val="008954EF"/>
    <w:rsid w:val="00895DDA"/>
    <w:rsid w:val="008A0876"/>
    <w:rsid w:val="008A1A43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2D70"/>
    <w:rsid w:val="008F31E4"/>
    <w:rsid w:val="008F4829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62AA"/>
    <w:rsid w:val="00996B2D"/>
    <w:rsid w:val="009A2582"/>
    <w:rsid w:val="009A2D47"/>
    <w:rsid w:val="009C18B2"/>
    <w:rsid w:val="009D11F5"/>
    <w:rsid w:val="009D51F2"/>
    <w:rsid w:val="009D7C6B"/>
    <w:rsid w:val="009F68EE"/>
    <w:rsid w:val="00A10833"/>
    <w:rsid w:val="00A12301"/>
    <w:rsid w:val="00A1308C"/>
    <w:rsid w:val="00A13807"/>
    <w:rsid w:val="00A20BA4"/>
    <w:rsid w:val="00A32469"/>
    <w:rsid w:val="00A32D58"/>
    <w:rsid w:val="00A344B2"/>
    <w:rsid w:val="00A67415"/>
    <w:rsid w:val="00A7299D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5966"/>
    <w:rsid w:val="00AD0A80"/>
    <w:rsid w:val="00AD7624"/>
    <w:rsid w:val="00AE5F87"/>
    <w:rsid w:val="00AF1DF6"/>
    <w:rsid w:val="00AF2102"/>
    <w:rsid w:val="00AF317F"/>
    <w:rsid w:val="00AF65CC"/>
    <w:rsid w:val="00B06367"/>
    <w:rsid w:val="00B21AA6"/>
    <w:rsid w:val="00B37C16"/>
    <w:rsid w:val="00B55C6B"/>
    <w:rsid w:val="00B60D8F"/>
    <w:rsid w:val="00B6683F"/>
    <w:rsid w:val="00B71FA9"/>
    <w:rsid w:val="00B776DD"/>
    <w:rsid w:val="00B80223"/>
    <w:rsid w:val="00B878E4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5984"/>
    <w:rsid w:val="00C011EB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A1769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F2209"/>
    <w:rsid w:val="00CF4140"/>
    <w:rsid w:val="00CF75DD"/>
    <w:rsid w:val="00D01385"/>
    <w:rsid w:val="00D02A27"/>
    <w:rsid w:val="00D11BC7"/>
    <w:rsid w:val="00D147D2"/>
    <w:rsid w:val="00D15C48"/>
    <w:rsid w:val="00D165DB"/>
    <w:rsid w:val="00D2610E"/>
    <w:rsid w:val="00D27D66"/>
    <w:rsid w:val="00D30D65"/>
    <w:rsid w:val="00D42BDE"/>
    <w:rsid w:val="00D62913"/>
    <w:rsid w:val="00D63567"/>
    <w:rsid w:val="00D73460"/>
    <w:rsid w:val="00D769ED"/>
    <w:rsid w:val="00D808FB"/>
    <w:rsid w:val="00D8136E"/>
    <w:rsid w:val="00D8670B"/>
    <w:rsid w:val="00D869E1"/>
    <w:rsid w:val="00D91416"/>
    <w:rsid w:val="00D92550"/>
    <w:rsid w:val="00DA039A"/>
    <w:rsid w:val="00DA1D2D"/>
    <w:rsid w:val="00DA49E6"/>
    <w:rsid w:val="00DA650D"/>
    <w:rsid w:val="00DB4C75"/>
    <w:rsid w:val="00DC5A30"/>
    <w:rsid w:val="00DC7A9B"/>
    <w:rsid w:val="00DD056B"/>
    <w:rsid w:val="00DD6A8E"/>
    <w:rsid w:val="00DD73EF"/>
    <w:rsid w:val="00DE3922"/>
    <w:rsid w:val="00DE7D9D"/>
    <w:rsid w:val="00DF2B90"/>
    <w:rsid w:val="00DF38DB"/>
    <w:rsid w:val="00DF797A"/>
    <w:rsid w:val="00E02EC8"/>
    <w:rsid w:val="00E04271"/>
    <w:rsid w:val="00E06783"/>
    <w:rsid w:val="00E12347"/>
    <w:rsid w:val="00E17131"/>
    <w:rsid w:val="00E20EE4"/>
    <w:rsid w:val="00E35674"/>
    <w:rsid w:val="00E37D56"/>
    <w:rsid w:val="00E43AD5"/>
    <w:rsid w:val="00E45D55"/>
    <w:rsid w:val="00E46F64"/>
    <w:rsid w:val="00E5264D"/>
    <w:rsid w:val="00E77E03"/>
    <w:rsid w:val="00E849B9"/>
    <w:rsid w:val="00E84CC9"/>
    <w:rsid w:val="00E85E7C"/>
    <w:rsid w:val="00E862DC"/>
    <w:rsid w:val="00E9355C"/>
    <w:rsid w:val="00E9736A"/>
    <w:rsid w:val="00EB498D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836"/>
    <w:rsid w:val="00F00DA7"/>
    <w:rsid w:val="00F176F9"/>
    <w:rsid w:val="00F30613"/>
    <w:rsid w:val="00F36569"/>
    <w:rsid w:val="00F43D25"/>
    <w:rsid w:val="00F471F0"/>
    <w:rsid w:val="00F62820"/>
    <w:rsid w:val="00F71FB5"/>
    <w:rsid w:val="00F81106"/>
    <w:rsid w:val="00F97B4F"/>
    <w:rsid w:val="00FA2DBC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B89C-BB96-4B0F-9897-7B74C892F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6391</Words>
  <Characters>36434</Characters>
  <Application>Microsoft Office Word</Application>
  <DocSecurity>0</DocSecurity>
  <Lines>303</Lines>
  <Paragraphs>85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3" baseType="lpstr">
      <vt:lpstr>Министерство образования Российской Федерации</vt:lpstr>
      <vt:lpstr>ВВЕДЕНИЕ</vt:lpstr>
      <vt:lpstr>ЦЕЛЬ РАБОТЫ</vt:lpstr>
      <vt:lpstr>1 МАТЕМАТИЧЕСКИЕ МОДЕЛИ НЕЙТРОННОЙ КИНЕТИКИ</vt:lpstr>
      <vt:lpstr>    1.1 Описание блоков специализированной библиотеки Кинетика</vt:lpstr>
      <vt:lpstr>    1.2 Сравнение «классической» и одногрупповой моделей кинетики нейтронов  </vt:lpstr>
      <vt:lpstr>    1.3 Роль остаточного энерговыделения в динамике ядерного реактора</vt:lpstr>
      <vt:lpstr>2 СТРУКТУРНАЯ СХЕМА И МАТЕМАТИЧЕСКИЕ МОДЕЛИ ДИНАМИКИ ЭЛЕМЕНТОВ САР ЯДЕРНОГО РЕАК</vt:lpstr>
      <vt:lpstr>    2.1 Описание структурной схемы ядерного реактора</vt:lpstr>
      <vt:lpstr>    2.2 Описание математических моделей блоков САР реактора</vt:lpstr>
      <vt:lpstr>    2.3 Задание параметров САР через механизм глобальных параметров</vt:lpstr>
      <vt:lpstr>    2.4 Формирование динамической модели блока Температурная обратная связь с исполь</vt:lpstr>
      <vt:lpstr>3 САМОСТОЯТЕЛЬНОЕ ИССЕДОВАНИЕ НЕЛИНЕЙНОЙ САР ЯДЕРНОГО РЕАКТОРА С РЕЛЕЙНЫМ РЕГУЛЯ</vt:lpstr>
      <vt:lpstr>    3.1 Исходные данные по параметрам элементов САР</vt:lpstr>
      <vt:lpstr>    3.2 Порядок выполнения лабораторной работы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3</cp:revision>
  <cp:lastPrinted>2013-05-20T02:44:00Z</cp:lastPrinted>
  <dcterms:created xsi:type="dcterms:W3CDTF">2015-04-20T04:56:00Z</dcterms:created>
  <dcterms:modified xsi:type="dcterms:W3CDTF">2015-04-20T05:18:00Z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