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6C74" w:rsidRPr="00FE6C74" w:rsidRDefault="00FE6C74" w:rsidP="00C1514F">
      <w:pPr>
        <w:pStyle w:val="1"/>
      </w:pPr>
      <w:bookmarkStart w:id="0" w:name="_Toc319906252"/>
      <w:r>
        <w:t xml:space="preserve">Создание </w:t>
      </w:r>
      <w:r w:rsidR="00D32FF8">
        <w:t xml:space="preserve">теплогидравлической </w:t>
      </w:r>
      <w:r w:rsidRPr="00FE6C74">
        <w:t>схемы</w:t>
      </w:r>
      <w:r w:rsidR="00D32FF8">
        <w:t xml:space="preserve"> </w:t>
      </w:r>
      <w:r>
        <w:t>с базой данных сигн</w:t>
      </w:r>
      <w:r>
        <w:t>а</w:t>
      </w:r>
      <w:r>
        <w:t>лов</w:t>
      </w:r>
      <w:r w:rsidRPr="00FE6C74">
        <w:t>, учебное задание второе</w:t>
      </w:r>
      <w:bookmarkEnd w:id="0"/>
    </w:p>
    <w:p w:rsidR="00B854A4" w:rsidRDefault="00B854A4" w:rsidP="00B854A4">
      <w:pPr>
        <w:pStyle w:val="2"/>
      </w:pPr>
      <w:bookmarkStart w:id="1" w:name="_Toc319906253"/>
      <w:r>
        <w:t>Создан</w:t>
      </w:r>
      <w:r w:rsidR="00D32FF8">
        <w:t>ие новой теплогидравлической схемы</w:t>
      </w:r>
      <w:bookmarkEnd w:id="1"/>
    </w:p>
    <w:p w:rsidR="0031664B" w:rsidRDefault="004D77AF" w:rsidP="009B18C4">
      <w:r>
        <w:t xml:space="preserve">Для создания </w:t>
      </w:r>
      <w:r w:rsidR="009B18C4">
        <w:t>новой теплогидравл</w:t>
      </w:r>
      <w:bookmarkStart w:id="2" w:name="_GoBack"/>
      <w:bookmarkEnd w:id="2"/>
      <w:r w:rsidR="009B18C4">
        <w:t xml:space="preserve">ической </w:t>
      </w:r>
      <w:r>
        <w:t xml:space="preserve">схемы </w:t>
      </w:r>
      <w:r w:rsidR="0031664B">
        <w:t>необходимо выполнить следу</w:t>
      </w:r>
      <w:r w:rsidR="0031664B">
        <w:t>ю</w:t>
      </w:r>
      <w:r w:rsidR="0031664B">
        <w:t>щие действия:</w:t>
      </w:r>
    </w:p>
    <w:p w:rsidR="00413BF2" w:rsidRPr="00E720F9" w:rsidRDefault="0031664B" w:rsidP="001304C2">
      <w:pPr>
        <w:pStyle w:val="ac"/>
        <w:numPr>
          <w:ilvl w:val="0"/>
          <w:numId w:val="11"/>
        </w:numPr>
      </w:pPr>
      <w:r>
        <w:t xml:space="preserve">В </w:t>
      </w:r>
      <w:r w:rsidRPr="00656085">
        <w:t>главной</w:t>
      </w:r>
      <w:r>
        <w:t xml:space="preserve"> </w:t>
      </w:r>
      <w:r w:rsidRPr="0064564A">
        <w:t>панели</w:t>
      </w:r>
      <w:r>
        <w:t xml:space="preserve"> инструментов выбрать кнопку </w:t>
      </w:r>
      <w:r w:rsidRPr="009F514F">
        <w:rPr>
          <w:rStyle w:val="a9"/>
        </w:rPr>
        <w:t>«Новый проект»</w:t>
      </w:r>
      <w:r w:rsidR="00C45959" w:rsidRPr="00C45959">
        <w:t>.</w:t>
      </w:r>
    </w:p>
    <w:p w:rsidR="003E5653" w:rsidRDefault="0031664B" w:rsidP="001304C2">
      <w:pPr>
        <w:pStyle w:val="ac"/>
        <w:numPr>
          <w:ilvl w:val="0"/>
          <w:numId w:val="11"/>
        </w:numPr>
      </w:pPr>
      <w:r>
        <w:t>В выпадающем меню выбрать пункт «</w:t>
      </w:r>
      <w:r w:rsidRPr="00413BF2">
        <w:rPr>
          <w:rStyle w:val="a9"/>
        </w:rPr>
        <w:t>Схема TPP</w:t>
      </w:r>
      <w:r>
        <w:t xml:space="preserve">» (см. </w:t>
      </w:r>
      <w:r w:rsidR="00EC1144">
        <w:fldChar w:fldCharType="begin"/>
      </w:r>
      <w:r>
        <w:instrText xml:space="preserve"> REF _Ref185778888 \h </w:instrText>
      </w:r>
      <w:r w:rsidR="00EC1144">
        <w:fldChar w:fldCharType="separate"/>
      </w:r>
      <w:r w:rsidR="00001919">
        <w:t xml:space="preserve">Рисунок </w:t>
      </w:r>
      <w:r w:rsidR="00001919">
        <w:rPr>
          <w:noProof/>
        </w:rPr>
        <w:t>14</w:t>
      </w:r>
      <w:r w:rsidR="00EC1144">
        <w:fldChar w:fldCharType="end"/>
      </w:r>
      <w:r>
        <w:t>)</w:t>
      </w:r>
    </w:p>
    <w:p w:rsidR="0031664B" w:rsidRDefault="00E720F9" w:rsidP="00E720F9">
      <w:pPr>
        <w:pStyle w:val="a8"/>
      </w:pPr>
      <w:r>
        <w:rPr>
          <w:noProof/>
        </w:rPr>
        <w:drawing>
          <wp:inline distT="0" distB="0" distL="0" distR="0">
            <wp:extent cx="3590925" cy="1857375"/>
            <wp:effectExtent l="19050" t="0" r="9525" b="0"/>
            <wp:docPr id="237" name="Рисунок 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1857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664B" w:rsidRDefault="0031664B" w:rsidP="00E720F9">
      <w:pPr>
        <w:pStyle w:val="a4"/>
      </w:pPr>
      <w:bookmarkStart w:id="3" w:name="_Ref185778888"/>
      <w:r>
        <w:t xml:space="preserve">Рисунок </w:t>
      </w:r>
      <w:fldSimple w:instr=" SEQ &quot;Рисунок&quot; \*Arabic ">
        <w:r w:rsidR="00001919">
          <w:rPr>
            <w:noProof/>
          </w:rPr>
          <w:t>14</w:t>
        </w:r>
      </w:fldSimple>
      <w:bookmarkEnd w:id="3"/>
      <w:r>
        <w:t xml:space="preserve">. Меню создания </w:t>
      </w:r>
      <w:r w:rsidRPr="00E720F9">
        <w:t>нового</w:t>
      </w:r>
      <w:r>
        <w:t xml:space="preserve"> проекта</w:t>
      </w:r>
    </w:p>
    <w:p w:rsidR="0031664B" w:rsidRDefault="0031664B" w:rsidP="00E720F9">
      <w:r>
        <w:t>После это появится новое схемное окно, в котором будет происходить создание схе</w:t>
      </w:r>
      <w:r w:rsidR="00621205">
        <w:t>мы теплогидравлической модели (с</w:t>
      </w:r>
      <w:r>
        <w:t xml:space="preserve">м. </w:t>
      </w:r>
      <w:r w:rsidR="00EC1144">
        <w:fldChar w:fldCharType="begin"/>
      </w:r>
      <w:r>
        <w:instrText xml:space="preserve"> REF _Ref185780032 \h </w:instrText>
      </w:r>
      <w:r w:rsidR="00EC1144">
        <w:fldChar w:fldCharType="separate"/>
      </w:r>
      <w:r w:rsidR="00001919">
        <w:t xml:space="preserve">Рисунок </w:t>
      </w:r>
      <w:r w:rsidR="00001919">
        <w:rPr>
          <w:noProof/>
        </w:rPr>
        <w:t>15</w:t>
      </w:r>
      <w:r w:rsidR="00EC1144">
        <w:fldChar w:fldCharType="end"/>
      </w:r>
      <w:r>
        <w:t>)</w:t>
      </w:r>
      <w:r w:rsidR="00E611BD">
        <w:t>.</w:t>
      </w:r>
    </w:p>
    <w:p w:rsidR="0031664B" w:rsidRDefault="004B783B" w:rsidP="004B783B">
      <w:pPr>
        <w:pStyle w:val="a8"/>
      </w:pPr>
      <w:r>
        <w:rPr>
          <w:noProof/>
        </w:rPr>
        <w:drawing>
          <wp:inline distT="0" distB="0" distL="0" distR="0">
            <wp:extent cx="4276725" cy="3200400"/>
            <wp:effectExtent l="19050" t="0" r="9525" b="0"/>
            <wp:docPr id="238" name="Рисунок 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664B" w:rsidRDefault="0031664B" w:rsidP="000C17B7">
      <w:pPr>
        <w:pStyle w:val="a4"/>
      </w:pPr>
      <w:bookmarkStart w:id="4" w:name="_Ref185780032"/>
      <w:r>
        <w:t xml:space="preserve">Рисунок </w:t>
      </w:r>
      <w:fldSimple w:instr=" SEQ &quot;Рисунок&quot; \*Arabic ">
        <w:r w:rsidR="00001919">
          <w:rPr>
            <w:noProof/>
          </w:rPr>
          <w:t>15</w:t>
        </w:r>
      </w:fldSimple>
      <w:bookmarkEnd w:id="4"/>
      <w:r>
        <w:t xml:space="preserve">. Схемное окно для создания схемы </w:t>
      </w:r>
      <w:r w:rsidR="004B783B">
        <w:t xml:space="preserve">теплогидравлической </w:t>
      </w:r>
      <w:r>
        <w:t>модели</w:t>
      </w:r>
    </w:p>
    <w:p w:rsidR="0031664B" w:rsidRDefault="0031664B" w:rsidP="004158FC">
      <w:r>
        <w:t>Для дальнейшей работы необходимо сохранить данную схему в файле с новым именем в той же директории, в которой была сохранена схема автоматики. Для этого необходимо:</w:t>
      </w:r>
    </w:p>
    <w:p w:rsidR="0031664B" w:rsidRDefault="0031664B" w:rsidP="001304C2">
      <w:pPr>
        <w:pStyle w:val="ac"/>
        <w:numPr>
          <w:ilvl w:val="0"/>
          <w:numId w:val="5"/>
        </w:numPr>
      </w:pPr>
      <w:r>
        <w:lastRenderedPageBreak/>
        <w:t xml:space="preserve">В </w:t>
      </w:r>
      <w:r w:rsidRPr="00762803">
        <w:t>главном</w:t>
      </w:r>
      <w:r>
        <w:t xml:space="preserve"> меню выбрать пункт</w:t>
      </w:r>
      <w:r w:rsidRPr="00413BF2">
        <w:rPr>
          <w:rStyle w:val="a9"/>
        </w:rPr>
        <w:t xml:space="preserve"> «Файл», </w:t>
      </w:r>
      <w:r>
        <w:t>в выпадающем списке выбрать пункт меню</w:t>
      </w:r>
      <w:r w:rsidRPr="00413BF2">
        <w:rPr>
          <w:rStyle w:val="a9"/>
        </w:rPr>
        <w:t xml:space="preserve"> «Сохранить </w:t>
      </w:r>
      <w:r w:rsidR="00E33882">
        <w:rPr>
          <w:rStyle w:val="a9"/>
        </w:rPr>
        <w:t xml:space="preserve">проект </w:t>
      </w:r>
      <w:r w:rsidRPr="00413BF2">
        <w:rPr>
          <w:rStyle w:val="a9"/>
        </w:rPr>
        <w:t>как</w:t>
      </w:r>
      <w:r w:rsidR="00762803">
        <w:rPr>
          <w:rStyle w:val="a9"/>
        </w:rPr>
        <w:t>.</w:t>
      </w:r>
      <w:r w:rsidRPr="00413BF2">
        <w:rPr>
          <w:rStyle w:val="a9"/>
        </w:rPr>
        <w:t>..»</w:t>
      </w:r>
      <w:r w:rsidR="00762803">
        <w:t>.</w:t>
      </w:r>
    </w:p>
    <w:p w:rsidR="0031664B" w:rsidRPr="00E720F9" w:rsidRDefault="0031664B" w:rsidP="001304C2">
      <w:pPr>
        <w:pStyle w:val="ac"/>
        <w:numPr>
          <w:ilvl w:val="0"/>
          <w:numId w:val="5"/>
        </w:numPr>
      </w:pPr>
      <w:r>
        <w:t xml:space="preserve">Используя стандартный диалог сохранения файла, выбрать новое имя и каталог для сохранения. Например, </w:t>
      </w:r>
      <w:r w:rsidR="00762803" w:rsidRPr="00762803">
        <w:rPr>
          <w:rStyle w:val="a9"/>
        </w:rPr>
        <w:t>«</w:t>
      </w:r>
      <w:r w:rsidRPr="00762803">
        <w:rPr>
          <w:rStyle w:val="a9"/>
        </w:rPr>
        <w:t>Схема Т</w:t>
      </w:r>
      <w:r w:rsidRPr="00762803">
        <w:rPr>
          <w:rStyle w:val="a9"/>
          <w:lang w:val="en-US"/>
        </w:rPr>
        <w:t>PP</w:t>
      </w:r>
      <w:r w:rsidRPr="00762803">
        <w:rPr>
          <w:rStyle w:val="a9"/>
        </w:rPr>
        <w:t xml:space="preserve"> 1.</w:t>
      </w:r>
      <w:r w:rsidRPr="00762803">
        <w:rPr>
          <w:rStyle w:val="a9"/>
          <w:lang w:val="en-US"/>
        </w:rPr>
        <w:t>prt</w:t>
      </w:r>
      <w:r w:rsidR="00762803" w:rsidRPr="00762803">
        <w:rPr>
          <w:rStyle w:val="a9"/>
        </w:rPr>
        <w:t>»</w:t>
      </w:r>
      <w:r>
        <w:t>.</w:t>
      </w:r>
    </w:p>
    <w:p w:rsidR="00347D63" w:rsidRDefault="0031664B" w:rsidP="00347D63">
      <w:r>
        <w:t>После сохранения файла его имя и полный путь отображаются в заголовке схемн</w:t>
      </w:r>
      <w:r>
        <w:t>о</w:t>
      </w:r>
      <w:r w:rsidR="00425678">
        <w:t>го окна (с</w:t>
      </w:r>
      <w:r>
        <w:t xml:space="preserve">м. </w:t>
      </w:r>
      <w:r w:rsidR="00EC1144">
        <w:fldChar w:fldCharType="begin"/>
      </w:r>
      <w:r>
        <w:instrText xml:space="preserve"> REF _Ref185780032 \h </w:instrText>
      </w:r>
      <w:r w:rsidR="00EC1144">
        <w:fldChar w:fldCharType="separate"/>
      </w:r>
      <w:r w:rsidR="00001919">
        <w:t xml:space="preserve">Рисунок </w:t>
      </w:r>
      <w:r w:rsidR="00001919">
        <w:rPr>
          <w:noProof/>
        </w:rPr>
        <w:t>15</w:t>
      </w:r>
      <w:r w:rsidR="00EC1144">
        <w:fldChar w:fldCharType="end"/>
      </w:r>
      <w:r>
        <w:t>).</w:t>
      </w:r>
      <w:r w:rsidR="00347D63">
        <w:t xml:space="preserve"> </w:t>
      </w:r>
      <w:r>
        <w:t>При необходимости пользователь может изменить размеры и м</w:t>
      </w:r>
      <w:r>
        <w:t>е</w:t>
      </w:r>
      <w:r>
        <w:t>стоположение окна на экране компьютера, используя для этого стандартные методы раб</w:t>
      </w:r>
      <w:r>
        <w:t>о</w:t>
      </w:r>
      <w:r w:rsidR="00347D63">
        <w:t>ты с окнами.</w:t>
      </w:r>
    </w:p>
    <w:p w:rsidR="0031664B" w:rsidRDefault="0031664B" w:rsidP="00347D63">
      <w:pPr>
        <w:pStyle w:val="2"/>
      </w:pPr>
      <w:bookmarkStart w:id="5" w:name="_Toc319906254"/>
      <w:r>
        <w:t>Подключение базы данных сигналов</w:t>
      </w:r>
      <w:bookmarkEnd w:id="5"/>
    </w:p>
    <w:p w:rsidR="0031664B" w:rsidRDefault="0031664B" w:rsidP="004158FC">
      <w:r>
        <w:t>Для совместной работы нескольких расчетных кодов необходимо, чтобы они и</w:t>
      </w:r>
      <w:r>
        <w:t>с</w:t>
      </w:r>
      <w:r>
        <w:t>пользовали одну и ту же базу сигналов</w:t>
      </w:r>
      <w:r w:rsidR="001A5C41">
        <w:t xml:space="preserve"> (которая в нашем случае находится в </w:t>
      </w:r>
      <w:r w:rsidR="0024379B" w:rsidRPr="0024379B">
        <w:t>ранее с</w:t>
      </w:r>
      <w:r w:rsidR="0024379B" w:rsidRPr="0024379B">
        <w:t>о</w:t>
      </w:r>
      <w:r w:rsidR="0024379B" w:rsidRPr="0024379B">
        <w:t xml:space="preserve">зданном </w:t>
      </w:r>
      <w:r w:rsidR="001A5C41">
        <w:t xml:space="preserve">файле </w:t>
      </w:r>
      <w:r w:rsidR="001A5C41" w:rsidRPr="001A5C41">
        <w:rPr>
          <w:rStyle w:val="a9"/>
        </w:rPr>
        <w:t>«signals.db»</w:t>
      </w:r>
      <w:r w:rsidR="001A5C41" w:rsidRPr="001A5C41">
        <w:t>)</w:t>
      </w:r>
      <w:r w:rsidR="001A5C41">
        <w:t>.</w:t>
      </w:r>
    </w:p>
    <w:p w:rsidR="008171AA" w:rsidRDefault="008171AA" w:rsidP="008171AA">
      <w:pPr>
        <w:pStyle w:val="a8"/>
      </w:pPr>
      <w:bookmarkStart w:id="6" w:name="_Ref205558040"/>
      <w:r>
        <w:rPr>
          <w:noProof/>
        </w:rPr>
        <w:drawing>
          <wp:inline distT="0" distB="0" distL="0" distR="0">
            <wp:extent cx="3905250" cy="4667250"/>
            <wp:effectExtent l="19050" t="0" r="0" b="0"/>
            <wp:docPr id="241" name="Рисунок 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466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7" w:name="_Ref1858163461"/>
    </w:p>
    <w:p w:rsidR="008171AA" w:rsidRDefault="0031664B" w:rsidP="008171AA">
      <w:pPr>
        <w:pStyle w:val="a4"/>
      </w:pPr>
      <w:r>
        <w:t xml:space="preserve">Рисунок </w:t>
      </w:r>
      <w:fldSimple w:instr=" SEQ &quot;Рисунок&quot; \*Arabic ">
        <w:r w:rsidR="00001919">
          <w:rPr>
            <w:noProof/>
          </w:rPr>
          <w:t>16</w:t>
        </w:r>
      </w:fldSimple>
      <w:bookmarkEnd w:id="6"/>
      <w:bookmarkEnd w:id="7"/>
      <w:r>
        <w:t>.</w:t>
      </w:r>
      <w:r w:rsidR="00FD7C10">
        <w:t xml:space="preserve"> </w:t>
      </w:r>
      <w:r>
        <w:t>Диалоговое окно настройки параметров программного</w:t>
      </w:r>
      <w:r w:rsidR="0010288C">
        <w:t xml:space="preserve"> комплекса</w:t>
      </w:r>
    </w:p>
    <w:p w:rsidR="00001919" w:rsidRDefault="008171AA" w:rsidP="008171AA">
      <w:pPr>
        <w:pStyle w:val="a8"/>
      </w:pPr>
      <w:r>
        <w:t>Для подключения базы данных к вновь созданному проекту теплогидравлики необходимо перевести программный комплекс в режим разработчика, для этого нужно в главном меню программы выбрать пункт «</w:t>
      </w:r>
      <w:r w:rsidRPr="00413BF2">
        <w:rPr>
          <w:rStyle w:val="a9"/>
        </w:rPr>
        <w:t>Файл</w:t>
      </w:r>
      <w:r>
        <w:t>», затем подпункт «</w:t>
      </w:r>
      <w:r w:rsidRPr="00413BF2">
        <w:rPr>
          <w:rStyle w:val="a9"/>
        </w:rPr>
        <w:t>Параметры</w:t>
      </w:r>
      <w:r>
        <w:t>». В появившемся ди</w:t>
      </w:r>
      <w:r>
        <w:t>а</w:t>
      </w:r>
      <w:r>
        <w:lastRenderedPageBreak/>
        <w:t>логовом окне «</w:t>
      </w:r>
      <w:r w:rsidRPr="00413BF2">
        <w:rPr>
          <w:rStyle w:val="a9"/>
        </w:rPr>
        <w:t>Параметры</w:t>
      </w:r>
      <w:r>
        <w:t>» перейти на закладку «</w:t>
      </w:r>
      <w:r w:rsidRPr="00413BF2">
        <w:rPr>
          <w:rStyle w:val="a9"/>
        </w:rPr>
        <w:t>Вид</w:t>
      </w:r>
      <w:r>
        <w:t>» и установить галочку в опции «</w:t>
      </w:r>
      <w:r w:rsidRPr="00413BF2">
        <w:rPr>
          <w:rStyle w:val="a9"/>
        </w:rPr>
        <w:t>Режим разработчика</w:t>
      </w:r>
      <w:r>
        <w:t xml:space="preserve">» (см. </w:t>
      </w:r>
      <w:r w:rsidR="00EC1144">
        <w:fldChar w:fldCharType="begin"/>
      </w:r>
      <w:r>
        <w:instrText xml:space="preserve"> REF _Ref205558040 \h </w:instrText>
      </w:r>
      <w:r w:rsidR="00EC1144">
        <w:fldChar w:fldCharType="separate"/>
      </w:r>
      <w:r w:rsidR="00001919">
        <w:rPr>
          <w:noProof/>
        </w:rPr>
        <w:drawing>
          <wp:inline distT="0" distB="0" distL="0" distR="0">
            <wp:extent cx="3905250" cy="4667250"/>
            <wp:effectExtent l="1905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466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71AA" w:rsidRDefault="00001919" w:rsidP="008171AA">
      <w:r>
        <w:t xml:space="preserve">Рисунок </w:t>
      </w:r>
      <w:r>
        <w:rPr>
          <w:noProof/>
        </w:rPr>
        <w:t>16</w:t>
      </w:r>
      <w:r w:rsidR="00EC1144">
        <w:fldChar w:fldCharType="end"/>
      </w:r>
      <w:r w:rsidR="008171AA">
        <w:t>).</w:t>
      </w:r>
    </w:p>
    <w:p w:rsidR="0031664B" w:rsidRDefault="0031664B" w:rsidP="008171AA">
      <w:r>
        <w:t xml:space="preserve">Подключение базы данных сигналов к схеме </w:t>
      </w:r>
      <w:r w:rsidR="00E33882">
        <w:t>теплогидр</w:t>
      </w:r>
      <w:r>
        <w:t>а</w:t>
      </w:r>
      <w:r w:rsidR="005B338C">
        <w:t>вл</w:t>
      </w:r>
      <w:r>
        <w:t>ики осуществляется сл</w:t>
      </w:r>
      <w:r>
        <w:t>е</w:t>
      </w:r>
      <w:r>
        <w:t>дующим образом:</w:t>
      </w:r>
    </w:p>
    <w:p w:rsidR="0031664B" w:rsidRPr="00E720F9" w:rsidRDefault="0031664B" w:rsidP="001304C2">
      <w:pPr>
        <w:pStyle w:val="ac"/>
        <w:numPr>
          <w:ilvl w:val="0"/>
          <w:numId w:val="6"/>
        </w:numPr>
      </w:pPr>
      <w:r>
        <w:t xml:space="preserve">На схемном окне </w:t>
      </w:r>
      <w:r w:rsidRPr="002965CA">
        <w:t>нажать</w:t>
      </w:r>
      <w:r>
        <w:t xml:space="preserve"> кнопку «</w:t>
      </w:r>
      <w:r w:rsidRPr="00413BF2">
        <w:rPr>
          <w:rStyle w:val="a9"/>
        </w:rPr>
        <w:t>Параметры расч</w:t>
      </w:r>
      <w:r w:rsidR="00D04AAB">
        <w:rPr>
          <w:rStyle w:val="a9"/>
        </w:rPr>
        <w:t>ё</w:t>
      </w:r>
      <w:r w:rsidRPr="00413BF2">
        <w:rPr>
          <w:rStyle w:val="a9"/>
        </w:rPr>
        <w:t>та</w:t>
      </w:r>
      <w:r>
        <w:t>»:</w:t>
      </w:r>
    </w:p>
    <w:p w:rsidR="0031664B" w:rsidRDefault="00DE3EA2" w:rsidP="00DE3EA2">
      <w:pPr>
        <w:pStyle w:val="a8"/>
      </w:pPr>
      <w:r>
        <w:rPr>
          <w:noProof/>
        </w:rPr>
        <w:drawing>
          <wp:inline distT="0" distB="0" distL="0" distR="0">
            <wp:extent cx="3276600" cy="2124075"/>
            <wp:effectExtent l="19050" t="0" r="0" b="0"/>
            <wp:docPr id="244" name="Рисунок 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124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664B" w:rsidRDefault="0031664B" w:rsidP="000C17B7">
      <w:pPr>
        <w:pStyle w:val="a4"/>
      </w:pPr>
      <w:bookmarkStart w:id="8" w:name="_Ref205558014"/>
      <w:r>
        <w:t xml:space="preserve">Рисунок </w:t>
      </w:r>
      <w:fldSimple w:instr=" SEQ &quot;Рисунок&quot; \*Arabic ">
        <w:r w:rsidR="00001919">
          <w:rPr>
            <w:noProof/>
          </w:rPr>
          <w:t>17</w:t>
        </w:r>
      </w:fldSimple>
      <w:bookmarkEnd w:id="8"/>
      <w:r>
        <w:t>. Кнопка доступа к параметрам расчета</w:t>
      </w:r>
    </w:p>
    <w:p w:rsidR="0031664B" w:rsidRPr="00E720F9" w:rsidRDefault="0031664B" w:rsidP="001304C2">
      <w:pPr>
        <w:pStyle w:val="ac"/>
        <w:numPr>
          <w:ilvl w:val="0"/>
          <w:numId w:val="6"/>
        </w:numPr>
      </w:pPr>
      <w:r>
        <w:t>В появившемся диалоговом окне настроек перейти на закладку «</w:t>
      </w:r>
      <w:r w:rsidRPr="00413BF2">
        <w:rPr>
          <w:rStyle w:val="a9"/>
        </w:rPr>
        <w:t>Настройки</w:t>
      </w:r>
      <w:r>
        <w:t>»</w:t>
      </w:r>
      <w:r w:rsidR="00DE3EA2">
        <w:t xml:space="preserve"> </w:t>
      </w:r>
      <w:r>
        <w:t xml:space="preserve">(см. </w:t>
      </w:r>
      <w:r w:rsidR="00EC1144">
        <w:fldChar w:fldCharType="begin"/>
      </w:r>
      <w:r>
        <w:instrText xml:space="preserve"> REF _Ref185816346 \h </w:instrText>
      </w:r>
      <w:r w:rsidR="00EC1144">
        <w:fldChar w:fldCharType="separate"/>
      </w:r>
      <w:r w:rsidR="00001919">
        <w:t xml:space="preserve">Рисунок </w:t>
      </w:r>
      <w:r w:rsidR="00001919">
        <w:rPr>
          <w:noProof/>
        </w:rPr>
        <w:t>18</w:t>
      </w:r>
      <w:r w:rsidR="00EC1144">
        <w:fldChar w:fldCharType="end"/>
      </w:r>
      <w:r w:rsidR="00DE3EA2">
        <w:t>).</w:t>
      </w:r>
    </w:p>
    <w:p w:rsidR="000C17B7" w:rsidRDefault="0031664B" w:rsidP="001304C2">
      <w:pPr>
        <w:pStyle w:val="ac"/>
        <w:numPr>
          <w:ilvl w:val="0"/>
          <w:numId w:val="6"/>
        </w:numPr>
      </w:pPr>
      <w:r>
        <w:lastRenderedPageBreak/>
        <w:t>В строке редактирования «</w:t>
      </w:r>
      <w:r w:rsidRPr="00413BF2">
        <w:rPr>
          <w:rStyle w:val="a9"/>
        </w:rPr>
        <w:t>Модуль базы данных проекта</w:t>
      </w:r>
      <w:r>
        <w:t xml:space="preserve">» необходимо ввести следующий текст: </w:t>
      </w:r>
      <w:r w:rsidR="003C12E6">
        <w:t>«</w:t>
      </w:r>
      <w:r w:rsidRPr="009F514F">
        <w:rPr>
          <w:rStyle w:val="a9"/>
        </w:rPr>
        <w:t>$(</w:t>
      </w:r>
      <w:r w:rsidRPr="009F514F">
        <w:rPr>
          <w:rStyle w:val="a9"/>
          <w:lang w:val="en-US"/>
        </w:rPr>
        <w:t>Root</w:t>
      </w:r>
      <w:r w:rsidRPr="009F514F">
        <w:rPr>
          <w:rStyle w:val="a9"/>
        </w:rPr>
        <w:t>)\</w:t>
      </w:r>
      <w:r w:rsidRPr="009F514F">
        <w:rPr>
          <w:rStyle w:val="a9"/>
          <w:lang w:val="en-US"/>
        </w:rPr>
        <w:t>sdb</w:t>
      </w:r>
      <w:r w:rsidRPr="009F514F">
        <w:rPr>
          <w:rStyle w:val="a9"/>
        </w:rPr>
        <w:t>.</w:t>
      </w:r>
      <w:r w:rsidRPr="009F514F">
        <w:rPr>
          <w:rStyle w:val="a9"/>
          <w:lang w:val="en-US"/>
        </w:rPr>
        <w:t>dll</w:t>
      </w:r>
      <w:r w:rsidRPr="009F514F">
        <w:rPr>
          <w:rStyle w:val="a9"/>
        </w:rPr>
        <w:t>@</w:t>
      </w:r>
      <w:r w:rsidRPr="009F514F">
        <w:rPr>
          <w:rStyle w:val="a9"/>
          <w:lang w:val="en-US"/>
        </w:rPr>
        <w:t>db</w:t>
      </w:r>
      <w:r w:rsidR="003C12E6" w:rsidRPr="009F514F">
        <w:rPr>
          <w:rStyle w:val="a9"/>
        </w:rPr>
        <w:t>»</w:t>
      </w:r>
      <w:r w:rsidR="00FD7C10" w:rsidRPr="009F514F">
        <w:rPr>
          <w:rStyle w:val="a9"/>
        </w:rPr>
        <w:t xml:space="preserve"> </w:t>
      </w:r>
      <w:r>
        <w:t>(</w:t>
      </w:r>
      <w:r w:rsidR="003C12E6">
        <w:t>вводить без кавычек</w:t>
      </w:r>
      <w:r w:rsidR="003C12E6" w:rsidRPr="003C12E6">
        <w:t>;</w:t>
      </w:r>
      <w:r w:rsidR="003C12E6">
        <w:t xml:space="preserve"> </w:t>
      </w:r>
      <w:r w:rsidRPr="00E720F9">
        <w:rPr>
          <w:lang w:val="en-US"/>
        </w:rPr>
        <w:t>sdb</w:t>
      </w:r>
      <w:r>
        <w:t>.</w:t>
      </w:r>
      <w:r w:rsidRPr="00E720F9">
        <w:rPr>
          <w:lang w:val="en-US"/>
        </w:rPr>
        <w:t>dll</w:t>
      </w:r>
      <w:r>
        <w:t xml:space="preserve"> – имя динамической библиотеки программного модуля базы данных).</w:t>
      </w:r>
    </w:p>
    <w:p w:rsidR="0031664B" w:rsidRPr="000C17B7" w:rsidRDefault="0031664B" w:rsidP="001304C2">
      <w:pPr>
        <w:pStyle w:val="ac"/>
        <w:numPr>
          <w:ilvl w:val="0"/>
          <w:numId w:val="6"/>
        </w:numPr>
      </w:pPr>
      <w:r>
        <w:t>В</w:t>
      </w:r>
      <w:r w:rsidR="00FD7C10">
        <w:t xml:space="preserve"> </w:t>
      </w:r>
      <w:r>
        <w:t xml:space="preserve">строке редактирования </w:t>
      </w:r>
      <w:r w:rsidRPr="004B5E29">
        <w:rPr>
          <w:rStyle w:val="a9"/>
        </w:rPr>
        <w:t>«Имя базы данных проекта»</w:t>
      </w:r>
      <w:r>
        <w:t xml:space="preserve"> ввести произвольное имя файла для сохранения базы данных. Для использования </w:t>
      </w:r>
      <w:r w:rsidR="009F514F">
        <w:t xml:space="preserve">файла </w:t>
      </w:r>
      <w:r>
        <w:t>базы данных предвар</w:t>
      </w:r>
      <w:r>
        <w:t>и</w:t>
      </w:r>
      <w:r>
        <w:t>тельно созданной схемы автомат</w:t>
      </w:r>
      <w:r w:rsidR="009F514F">
        <w:t xml:space="preserve">ики необходимо ввести именно это </w:t>
      </w:r>
      <w:r>
        <w:t>имя файла</w:t>
      </w:r>
      <w:r w:rsidR="009F514F">
        <w:t xml:space="preserve"> (как и в первом учебном задании</w:t>
      </w:r>
      <w:r>
        <w:t xml:space="preserve">, </w:t>
      </w:r>
      <w:r w:rsidR="009F514F">
        <w:t>т.е. в нашем случае</w:t>
      </w:r>
      <w:r>
        <w:t xml:space="preserve">, </w:t>
      </w:r>
      <w:r w:rsidR="009F514F" w:rsidRPr="009F514F">
        <w:rPr>
          <w:rStyle w:val="a9"/>
        </w:rPr>
        <w:t>«</w:t>
      </w:r>
      <w:r w:rsidRPr="009F514F">
        <w:rPr>
          <w:rStyle w:val="a9"/>
          <w:lang w:val="en-US"/>
        </w:rPr>
        <w:t>signals</w:t>
      </w:r>
      <w:r w:rsidRPr="009F514F">
        <w:rPr>
          <w:rStyle w:val="a9"/>
        </w:rPr>
        <w:t>.</w:t>
      </w:r>
      <w:r w:rsidRPr="009F514F">
        <w:rPr>
          <w:rStyle w:val="a9"/>
          <w:lang w:val="en-US"/>
        </w:rPr>
        <w:t>db</w:t>
      </w:r>
      <w:r w:rsidR="009F514F" w:rsidRPr="009F514F">
        <w:rPr>
          <w:rStyle w:val="a9"/>
        </w:rPr>
        <w:t>»</w:t>
      </w:r>
      <w:r w:rsidR="009F514F" w:rsidRPr="009F514F">
        <w:t xml:space="preserve">, </w:t>
      </w:r>
      <w:r w:rsidR="009F514F">
        <w:t xml:space="preserve">см. </w:t>
      </w:r>
      <w:r w:rsidR="00EC1144">
        <w:fldChar w:fldCharType="begin"/>
      </w:r>
      <w:r w:rsidR="009F514F">
        <w:instrText xml:space="preserve"> REF _Ref185816346 \h </w:instrText>
      </w:r>
      <w:r w:rsidR="00EC1144">
        <w:fldChar w:fldCharType="separate"/>
      </w:r>
      <w:r w:rsidR="00001919">
        <w:t xml:space="preserve">Рисунок </w:t>
      </w:r>
      <w:r w:rsidR="00001919">
        <w:rPr>
          <w:noProof/>
        </w:rPr>
        <w:t>18</w:t>
      </w:r>
      <w:r w:rsidR="00EC1144">
        <w:fldChar w:fldCharType="end"/>
      </w:r>
      <w:r w:rsidR="009F514F" w:rsidRPr="009F514F">
        <w:t>)</w:t>
      </w:r>
      <w:r w:rsidR="009F514F">
        <w:t>.</w:t>
      </w:r>
    </w:p>
    <w:p w:rsidR="003E5653" w:rsidRDefault="009F514F" w:rsidP="00455F82">
      <w:pPr>
        <w:pStyle w:val="a8"/>
        <w:rPr>
          <w:noProof/>
        </w:rPr>
      </w:pPr>
      <w:r>
        <w:rPr>
          <w:noProof/>
        </w:rPr>
        <w:drawing>
          <wp:inline distT="0" distB="0" distL="0" distR="0">
            <wp:extent cx="4333875" cy="2705100"/>
            <wp:effectExtent l="19050" t="0" r="9525" b="0"/>
            <wp:docPr id="245" name="Рисунок 2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270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664B" w:rsidRDefault="0031664B" w:rsidP="000C17B7">
      <w:pPr>
        <w:pStyle w:val="a4"/>
      </w:pPr>
      <w:bookmarkStart w:id="9" w:name="_Ref185816346"/>
      <w:r>
        <w:t xml:space="preserve">Рисунок </w:t>
      </w:r>
      <w:fldSimple w:instr=" SEQ &quot;Рисунок&quot; \*Arabic ">
        <w:r w:rsidR="00001919">
          <w:rPr>
            <w:noProof/>
          </w:rPr>
          <w:t>18</w:t>
        </w:r>
      </w:fldSimple>
      <w:bookmarkEnd w:id="9"/>
      <w:r>
        <w:t>.</w:t>
      </w:r>
      <w:r w:rsidR="00FD7C10">
        <w:t xml:space="preserve"> </w:t>
      </w:r>
      <w:r>
        <w:t>Закладка настройки базы данных проекта</w:t>
      </w:r>
    </w:p>
    <w:p w:rsidR="00A278F7" w:rsidRPr="00A278F7" w:rsidRDefault="0031664B" w:rsidP="001304C2">
      <w:pPr>
        <w:pStyle w:val="ac"/>
        <w:numPr>
          <w:ilvl w:val="0"/>
          <w:numId w:val="6"/>
        </w:numPr>
      </w:pPr>
      <w:r>
        <w:t xml:space="preserve">Закрыть диалоговое окно нажатием кнопки </w:t>
      </w:r>
      <w:r w:rsidRPr="00A278F7">
        <w:rPr>
          <w:rStyle w:val="a9"/>
        </w:rPr>
        <w:t>«</w:t>
      </w:r>
      <w:r w:rsidR="00A278F7" w:rsidRPr="00A278F7">
        <w:rPr>
          <w:rStyle w:val="a9"/>
        </w:rPr>
        <w:t>Ok</w:t>
      </w:r>
      <w:r w:rsidRPr="00A278F7">
        <w:rPr>
          <w:rStyle w:val="a9"/>
        </w:rPr>
        <w:t>»</w:t>
      </w:r>
      <w:r>
        <w:t xml:space="preserve"> (см. </w:t>
      </w:r>
      <w:r w:rsidR="0062054C">
        <w:fldChar w:fldCharType="begin"/>
      </w:r>
      <w:r w:rsidR="0062054C">
        <w:instrText xml:space="preserve"> REF _Ref185816346 \h  \* MERGEFORMAT </w:instrText>
      </w:r>
      <w:r w:rsidR="0062054C">
        <w:fldChar w:fldCharType="separate"/>
      </w:r>
      <w:r w:rsidR="00001919">
        <w:t>Рисунок 18</w:t>
      </w:r>
      <w:r w:rsidR="0062054C">
        <w:fldChar w:fldCharType="end"/>
      </w:r>
      <w:r>
        <w:t>).</w:t>
      </w:r>
    </w:p>
    <w:p w:rsidR="0031664B" w:rsidRDefault="0031664B" w:rsidP="00A278F7">
      <w:pPr>
        <w:pStyle w:val="2"/>
      </w:pPr>
      <w:bookmarkStart w:id="10" w:name="_Toc319906255"/>
      <w:r>
        <w:t>Подключение схемы к существующей базе данных сигналов.</w:t>
      </w:r>
      <w:bookmarkEnd w:id="10"/>
    </w:p>
    <w:p w:rsidR="0031664B" w:rsidRDefault="0031664B" w:rsidP="00A278F7">
      <w:r>
        <w:t>Для использования существующей базы данных сигналов</w:t>
      </w:r>
      <w:r w:rsidR="008072F7">
        <w:t>,</w:t>
      </w:r>
      <w:r>
        <w:t xml:space="preserve"> созданной при создании схемы автоматики необходимо выполнить следующую процедуру:</w:t>
      </w:r>
    </w:p>
    <w:p w:rsidR="0031664B" w:rsidRDefault="0031664B" w:rsidP="001304C2">
      <w:pPr>
        <w:pStyle w:val="ac"/>
        <w:numPr>
          <w:ilvl w:val="0"/>
          <w:numId w:val="7"/>
        </w:numPr>
      </w:pPr>
      <w:r>
        <w:t>Вызвать редактор базы данных через главное меню программы. Пункт меню «</w:t>
      </w:r>
      <w:r w:rsidRPr="00413BF2">
        <w:rPr>
          <w:rStyle w:val="a9"/>
        </w:rPr>
        <w:t>Инструменты</w:t>
      </w:r>
      <w:r>
        <w:t>», подпункт «</w:t>
      </w:r>
      <w:r w:rsidRPr="00413BF2">
        <w:rPr>
          <w:rStyle w:val="a9"/>
        </w:rPr>
        <w:t>База данных...</w:t>
      </w:r>
      <w:r>
        <w:t xml:space="preserve">» (см. </w:t>
      </w:r>
      <w:r w:rsidR="00EC1144">
        <w:fldChar w:fldCharType="begin"/>
      </w:r>
      <w:r>
        <w:instrText xml:space="preserve"> REF _Ref185851786 \h </w:instrText>
      </w:r>
      <w:r w:rsidR="00EC1144">
        <w:fldChar w:fldCharType="separate"/>
      </w:r>
      <w:r w:rsidR="00001919">
        <w:t xml:space="preserve">Рисунок </w:t>
      </w:r>
      <w:r w:rsidR="00001919">
        <w:rPr>
          <w:noProof/>
        </w:rPr>
        <w:t>19</w:t>
      </w:r>
      <w:r w:rsidR="00EC1144">
        <w:fldChar w:fldCharType="end"/>
      </w:r>
      <w:r>
        <w:t>).</w:t>
      </w:r>
    </w:p>
    <w:p w:rsidR="0031664B" w:rsidRDefault="00FA19ED" w:rsidP="00455F82">
      <w:pPr>
        <w:pStyle w:val="a8"/>
      </w:pPr>
      <w:r w:rsidRPr="00FA19ED">
        <w:rPr>
          <w:noProof/>
        </w:rPr>
        <w:lastRenderedPageBreak/>
        <w:drawing>
          <wp:inline distT="0" distB="0" distL="0" distR="0">
            <wp:extent cx="3400425" cy="2724150"/>
            <wp:effectExtent l="19050" t="0" r="9525" b="0"/>
            <wp:docPr id="45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272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664B" w:rsidRDefault="0031664B" w:rsidP="000C17B7">
      <w:pPr>
        <w:pStyle w:val="a4"/>
      </w:pPr>
      <w:bookmarkStart w:id="11" w:name="_Ref185851786"/>
      <w:r>
        <w:t xml:space="preserve">Рисунок </w:t>
      </w:r>
      <w:fldSimple w:instr=" SEQ &quot;Рисунок&quot; \*Arabic ">
        <w:r w:rsidR="00001919">
          <w:rPr>
            <w:noProof/>
          </w:rPr>
          <w:t>19</w:t>
        </w:r>
      </w:fldSimple>
      <w:bookmarkEnd w:id="11"/>
      <w:r>
        <w:t>. Вызов редактора базы данных</w:t>
      </w:r>
    </w:p>
    <w:p w:rsidR="0031664B" w:rsidRDefault="0031664B" w:rsidP="001304C2">
      <w:pPr>
        <w:pStyle w:val="ac"/>
        <w:numPr>
          <w:ilvl w:val="0"/>
          <w:numId w:val="7"/>
        </w:numPr>
      </w:pPr>
      <w:r>
        <w:t xml:space="preserve">Поскольку данная схема будет присоединена к уже существующей базе данных, необходимо запретить автоматическое сохранение базы данных при сохранении схемы </w:t>
      </w:r>
      <w:r w:rsidR="00E33882">
        <w:t>теплогидр</w:t>
      </w:r>
      <w:r>
        <w:t>авлики.</w:t>
      </w:r>
      <w:r w:rsidR="00FA19ED">
        <w:t xml:space="preserve"> Поэтому, п</w:t>
      </w:r>
      <w:r>
        <w:t xml:space="preserve">режде чем закрывать окно редактора необходимо убедиться, что настройки редактора </w:t>
      </w:r>
      <w:r w:rsidR="00FA19ED">
        <w:t xml:space="preserve">НЕ </w:t>
      </w:r>
      <w:r>
        <w:t>предполагают автоматическое сохранение базы данных. Для этого нужно перейти на страницу «</w:t>
      </w:r>
      <w:r w:rsidRPr="00413BF2">
        <w:rPr>
          <w:rStyle w:val="a9"/>
        </w:rPr>
        <w:t>Удаленный расчет</w:t>
      </w:r>
      <w:r>
        <w:t>» и снять галочку в пункте «</w:t>
      </w:r>
      <w:r w:rsidRPr="00413BF2">
        <w:rPr>
          <w:rStyle w:val="a9"/>
        </w:rPr>
        <w:t>С</w:t>
      </w:r>
      <w:r w:rsidRPr="00413BF2">
        <w:rPr>
          <w:rStyle w:val="a9"/>
        </w:rPr>
        <w:t>о</w:t>
      </w:r>
      <w:r w:rsidRPr="00413BF2">
        <w:rPr>
          <w:rStyle w:val="a9"/>
        </w:rPr>
        <w:t>хранять базу</w:t>
      </w:r>
      <w:r w:rsidR="000D22F9">
        <w:t>» (с</w:t>
      </w:r>
      <w:r>
        <w:t xml:space="preserve">м. </w:t>
      </w:r>
      <w:r w:rsidR="00EC1144">
        <w:fldChar w:fldCharType="begin"/>
      </w:r>
      <w:r>
        <w:instrText xml:space="preserve"> REF _Ref185858239 \h </w:instrText>
      </w:r>
      <w:r w:rsidR="00EC1144">
        <w:fldChar w:fldCharType="separate"/>
      </w:r>
      <w:r w:rsidR="00001919">
        <w:t xml:space="preserve">Рисунок </w:t>
      </w:r>
      <w:r w:rsidR="00001919">
        <w:rPr>
          <w:noProof/>
        </w:rPr>
        <w:t>20</w:t>
      </w:r>
      <w:r w:rsidR="00EC1144">
        <w:fldChar w:fldCharType="end"/>
      </w:r>
      <w:r>
        <w:t>)</w:t>
      </w:r>
      <w:r w:rsidR="00FA19ED">
        <w:t>, если галочка там стоит</w:t>
      </w:r>
      <w:r>
        <w:t>.</w:t>
      </w:r>
    </w:p>
    <w:p w:rsidR="00687217" w:rsidRDefault="00EF2FE0" w:rsidP="001304C2">
      <w:pPr>
        <w:pStyle w:val="ac"/>
        <w:numPr>
          <w:ilvl w:val="0"/>
          <w:numId w:val="7"/>
        </w:numPr>
      </w:pPr>
      <w:r>
        <w:t xml:space="preserve">Выключив </w:t>
      </w:r>
      <w:r w:rsidR="0031664B">
        <w:t>опцию «</w:t>
      </w:r>
      <w:r w:rsidR="0031664B" w:rsidRPr="00413BF2">
        <w:rPr>
          <w:rStyle w:val="a9"/>
        </w:rPr>
        <w:t>Сохранять базу»</w:t>
      </w:r>
      <w:r w:rsidR="0031664B">
        <w:t>, необходимо п</w:t>
      </w:r>
      <w:r>
        <w:t>е</w:t>
      </w:r>
      <w:r w:rsidR="0031664B">
        <w:t>р</w:t>
      </w:r>
      <w:r>
        <w:t>е</w:t>
      </w:r>
      <w:r w:rsidR="0031664B">
        <w:t>ключиться на закладку «</w:t>
      </w:r>
      <w:r w:rsidR="0031664B" w:rsidRPr="00413BF2">
        <w:rPr>
          <w:rStyle w:val="a9"/>
        </w:rPr>
        <w:t>Редактор</w:t>
      </w:r>
      <w:r w:rsidR="0031664B">
        <w:t>» и закрыть диалоговое окно «</w:t>
      </w:r>
      <w:r w:rsidR="0031664B" w:rsidRPr="00413BF2">
        <w:rPr>
          <w:rStyle w:val="a9"/>
        </w:rPr>
        <w:t>Редактор базы данных</w:t>
      </w:r>
      <w:r w:rsidR="0031664B">
        <w:t>»</w:t>
      </w:r>
      <w:r w:rsidR="00687217">
        <w:t>,</w:t>
      </w:r>
      <w:r w:rsidR="0031664B">
        <w:t xml:space="preserve"> нажа</w:t>
      </w:r>
      <w:r w:rsidR="00687217">
        <w:t>в на</w:t>
      </w:r>
      <w:r w:rsidR="0031664B">
        <w:t xml:space="preserve"> </w:t>
      </w:r>
      <w:r w:rsidR="0031664B" w:rsidRPr="00687217">
        <w:rPr>
          <w:rStyle w:val="a9"/>
        </w:rPr>
        <w:t>«</w:t>
      </w:r>
      <w:r w:rsidR="00687217" w:rsidRPr="00687217">
        <w:rPr>
          <w:rStyle w:val="a9"/>
        </w:rPr>
        <w:t>Ok</w:t>
      </w:r>
      <w:r w:rsidR="0031664B" w:rsidRPr="00687217">
        <w:rPr>
          <w:rStyle w:val="a9"/>
        </w:rPr>
        <w:t>»</w:t>
      </w:r>
      <w:r w:rsidR="0031664B">
        <w:t>.</w:t>
      </w:r>
    </w:p>
    <w:p w:rsidR="003E5653" w:rsidRDefault="0031664B" w:rsidP="001304C2">
      <w:pPr>
        <w:pStyle w:val="ac"/>
        <w:numPr>
          <w:ilvl w:val="0"/>
          <w:numId w:val="7"/>
        </w:numPr>
      </w:pPr>
      <w:r>
        <w:t>После этого необходимо сохранить схему и закрыть проект.</w:t>
      </w:r>
    </w:p>
    <w:p w:rsidR="0031664B" w:rsidRDefault="0031664B" w:rsidP="004158FC">
      <w:r>
        <w:t xml:space="preserve">Данные установки позволяют не сохранять базу данных при сохранении схемы </w:t>
      </w:r>
      <w:r w:rsidR="00E33882">
        <w:t>теплогидр</w:t>
      </w:r>
      <w:r>
        <w:t>авлики. Это позволяет исключить ошибочное изменение базы данных при р</w:t>
      </w:r>
      <w:r>
        <w:t>е</w:t>
      </w:r>
      <w:r>
        <w:t>дактировании схемы.</w:t>
      </w:r>
    </w:p>
    <w:p w:rsidR="0031664B" w:rsidRDefault="0031664B" w:rsidP="004158FC">
      <w:r>
        <w:t>Если все вышеописанные действия были выполнены правильно, то после повто</w:t>
      </w:r>
      <w:r>
        <w:t>р</w:t>
      </w:r>
      <w:r>
        <w:t xml:space="preserve">ного открытия </w:t>
      </w:r>
      <w:r w:rsidR="00E33882">
        <w:t>теплогидр</w:t>
      </w:r>
      <w:r>
        <w:t>авлической схемы база данных сигналов автоматически загр</w:t>
      </w:r>
      <w:r>
        <w:t>у</w:t>
      </w:r>
      <w:r>
        <w:t xml:space="preserve">зится из файла </w:t>
      </w:r>
      <w:r w:rsidR="00687217" w:rsidRPr="00687217">
        <w:rPr>
          <w:rStyle w:val="a9"/>
        </w:rPr>
        <w:t>«</w:t>
      </w:r>
      <w:r w:rsidRPr="00687217">
        <w:rPr>
          <w:rStyle w:val="a9"/>
        </w:rPr>
        <w:t>signals.db</w:t>
      </w:r>
      <w:r w:rsidR="00687217" w:rsidRPr="00687217">
        <w:rPr>
          <w:rStyle w:val="a9"/>
        </w:rPr>
        <w:t>»</w:t>
      </w:r>
      <w:r w:rsidRPr="00687217">
        <w:t xml:space="preserve"> и </w:t>
      </w:r>
      <w:r>
        <w:t>будет содержать все сигналы, сформированные при созд</w:t>
      </w:r>
      <w:r>
        <w:t>а</w:t>
      </w:r>
      <w:r>
        <w:t>нии схемы автоматики.</w:t>
      </w:r>
    </w:p>
    <w:p w:rsidR="0031664B" w:rsidRDefault="0007194D" w:rsidP="00455F82">
      <w:pPr>
        <w:pStyle w:val="a8"/>
      </w:pPr>
      <w:r>
        <w:rPr>
          <w:noProof/>
        </w:rPr>
        <w:lastRenderedPageBreak/>
        <w:drawing>
          <wp:inline distT="0" distB="0" distL="0" distR="0">
            <wp:extent cx="4981575" cy="4029075"/>
            <wp:effectExtent l="19050" t="0" r="9525" b="0"/>
            <wp:docPr id="251" name="Рисунок 2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402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5933" w:rsidRDefault="0031664B" w:rsidP="009332B0">
      <w:pPr>
        <w:pStyle w:val="a4"/>
      </w:pPr>
      <w:bookmarkStart w:id="12" w:name="_Ref185858239"/>
      <w:r>
        <w:t xml:space="preserve">Рисунок </w:t>
      </w:r>
      <w:fldSimple w:instr=" SEQ &quot;Рисунок&quot; \*Arabic ">
        <w:r w:rsidR="00001919">
          <w:rPr>
            <w:noProof/>
          </w:rPr>
          <w:t>20</w:t>
        </w:r>
      </w:fldSimple>
      <w:bookmarkEnd w:id="12"/>
      <w:r>
        <w:t xml:space="preserve">. Настройки сохранения базы данных для </w:t>
      </w:r>
      <w:r w:rsidR="00E33882">
        <w:t>теплогидр</w:t>
      </w:r>
      <w:r>
        <w:t>авлической схемы</w:t>
      </w:r>
    </w:p>
    <w:sectPr w:rsidR="003F5933" w:rsidSect="006F38AC">
      <w:footerReference w:type="default" r:id="rId16"/>
      <w:pgSz w:w="11906" w:h="16838"/>
      <w:pgMar w:top="1134" w:right="850" w:bottom="1134" w:left="1701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3954" w:rsidRDefault="00A03954">
      <w:r>
        <w:separator/>
      </w:r>
    </w:p>
  </w:endnote>
  <w:endnote w:type="continuationSeparator" w:id="0">
    <w:p w:rsidR="00A03954" w:rsidRDefault="00A039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7F65" w:rsidRDefault="00107F65" w:rsidP="00F8458D">
    <w:pPr>
      <w:pStyle w:val="a5"/>
    </w:pPr>
    <w:r>
      <w:ptab w:relativeTo="margin" w:alignment="right" w:leader="none"/>
    </w:r>
    <w:r w:rsidRPr="006F38AC">
      <w:t xml:space="preserve">Учебные задания по </w:t>
    </w:r>
    <w:r>
      <w:t>работе с ПК «МВТУ»</w:t>
    </w:r>
    <w:r w:rsidRPr="00F8458D">
      <w:t>,</w:t>
    </w:r>
    <w:r w:rsidRPr="00F8458D">
      <w:rPr>
        <w:rStyle w:val="a7"/>
      </w:rPr>
      <w:t xml:space="preserve"> стр. </w:t>
    </w: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 w:rsidR="00C1514F">
      <w:rPr>
        <w:rStyle w:val="a7"/>
        <w:noProof/>
      </w:rPr>
      <w:t>2</w:t>
    </w:r>
    <w:r>
      <w:rPr>
        <w:rStyle w:val="a7"/>
      </w:rPr>
      <w:fldChar w:fldCharType="end"/>
    </w:r>
    <w:r>
      <w:rPr>
        <w:rStyle w:val="a7"/>
      </w:rPr>
      <w:t xml:space="preserve"> из </w:t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 w:rsidR="00C1514F">
      <w:rPr>
        <w:rStyle w:val="a7"/>
        <w:noProof/>
      </w:rPr>
      <w:t>6</w:t>
    </w:r>
    <w:r>
      <w:rPr>
        <w:rStyle w:val="a7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3954" w:rsidRDefault="00A03954">
      <w:r>
        <w:separator/>
      </w:r>
    </w:p>
  </w:footnote>
  <w:footnote w:type="continuationSeparator" w:id="0">
    <w:p w:rsidR="00A03954" w:rsidRDefault="00A039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singleLevel"/>
    <w:tmpl w:val="00000002"/>
    <w:name w:val="WW8Num1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</w:lvl>
  </w:abstractNum>
  <w:abstractNum w:abstractNumId="1">
    <w:nsid w:val="00000003"/>
    <w:multiLevelType w:val="singleLevel"/>
    <w:tmpl w:val="00000003"/>
    <w:name w:val="WW8Num4"/>
    <w:lvl w:ilvl="0">
      <w:start w:val="2"/>
      <w:numFmt w:val="decimal"/>
      <w:lvlText w:val="%1)"/>
      <w:lvlJc w:val="left"/>
      <w:pPr>
        <w:tabs>
          <w:tab w:val="num" w:pos="1335"/>
        </w:tabs>
        <w:ind w:left="1335" w:hanging="795"/>
      </w:pPr>
      <w:rPr>
        <w:b w:val="0"/>
      </w:rPr>
    </w:lvl>
  </w:abstractNum>
  <w:abstractNum w:abstractNumId="2">
    <w:nsid w:val="00000004"/>
    <w:multiLevelType w:val="singleLevel"/>
    <w:tmpl w:val="00000004"/>
    <w:name w:val="WW8Num6"/>
    <w:lvl w:ilvl="0">
      <w:start w:val="1"/>
      <w:numFmt w:val="decimal"/>
      <w:lvlText w:val="%1)"/>
      <w:lvlJc w:val="left"/>
      <w:pPr>
        <w:tabs>
          <w:tab w:val="num" w:pos="1335"/>
        </w:tabs>
        <w:ind w:left="1335" w:hanging="795"/>
      </w:pPr>
      <w:rPr>
        <w:b w:val="0"/>
      </w:rPr>
    </w:lvl>
  </w:abstractNum>
  <w:abstractNum w:abstractNumId="3">
    <w:nsid w:val="00000005"/>
    <w:multiLevelType w:val="singleLevel"/>
    <w:tmpl w:val="00000005"/>
    <w:name w:val="WW8Num7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</w:lvl>
  </w:abstractNum>
  <w:abstractNum w:abstractNumId="4">
    <w:nsid w:val="07FC0C9F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">
    <w:nsid w:val="0A2A1F0F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6">
    <w:nsid w:val="0B2E05BE"/>
    <w:multiLevelType w:val="multilevel"/>
    <w:tmpl w:val="26D4175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7">
    <w:nsid w:val="0E9A545E"/>
    <w:multiLevelType w:val="hybridMultilevel"/>
    <w:tmpl w:val="9D10D9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147C7BA0"/>
    <w:multiLevelType w:val="hybridMultilevel"/>
    <w:tmpl w:val="93F21B7A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6296360"/>
    <w:multiLevelType w:val="multilevel"/>
    <w:tmpl w:val="65225800"/>
    <w:lvl w:ilvl="0">
      <w:start w:val="2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17833A90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1">
    <w:nsid w:val="18B16399"/>
    <w:multiLevelType w:val="hybridMultilevel"/>
    <w:tmpl w:val="DFE28052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2">
    <w:nsid w:val="1AD87D35"/>
    <w:multiLevelType w:val="hybridMultilevel"/>
    <w:tmpl w:val="DFE28052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3">
    <w:nsid w:val="1B2A6014"/>
    <w:multiLevelType w:val="hybridMultilevel"/>
    <w:tmpl w:val="3104CBF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CC436CA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5">
    <w:nsid w:val="1E45030C"/>
    <w:multiLevelType w:val="multilevel"/>
    <w:tmpl w:val="26D4175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6">
    <w:nsid w:val="1F9546DB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7">
    <w:nsid w:val="202C5F8F"/>
    <w:multiLevelType w:val="multilevel"/>
    <w:tmpl w:val="26D4175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8">
    <w:nsid w:val="24144DA8"/>
    <w:multiLevelType w:val="multilevel"/>
    <w:tmpl w:val="26D4175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9">
    <w:nsid w:val="27E5277C"/>
    <w:multiLevelType w:val="hybridMultilevel"/>
    <w:tmpl w:val="DFE28052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0">
    <w:nsid w:val="29D45EE4"/>
    <w:multiLevelType w:val="multilevel"/>
    <w:tmpl w:val="26D41750"/>
    <w:numStyleLink w:val="a"/>
  </w:abstractNum>
  <w:abstractNum w:abstractNumId="21">
    <w:nsid w:val="2A9B3E71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2">
    <w:nsid w:val="2F1F6A5E"/>
    <w:multiLevelType w:val="hybridMultilevel"/>
    <w:tmpl w:val="C8D4F5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311A5FAA"/>
    <w:multiLevelType w:val="multilevel"/>
    <w:tmpl w:val="26D4175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4">
    <w:nsid w:val="31414654"/>
    <w:multiLevelType w:val="hybridMultilevel"/>
    <w:tmpl w:val="DFE28052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5">
    <w:nsid w:val="363A1940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6">
    <w:nsid w:val="3D4C4A47"/>
    <w:multiLevelType w:val="hybridMultilevel"/>
    <w:tmpl w:val="93F21B7A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E0C041B"/>
    <w:multiLevelType w:val="hybridMultilevel"/>
    <w:tmpl w:val="74E60DC8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21A161A"/>
    <w:multiLevelType w:val="multilevel"/>
    <w:tmpl w:val="26D4175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9">
    <w:nsid w:val="422C43E5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0">
    <w:nsid w:val="45CB5191"/>
    <w:multiLevelType w:val="hybridMultilevel"/>
    <w:tmpl w:val="3104CBF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9D12AC4"/>
    <w:multiLevelType w:val="hybridMultilevel"/>
    <w:tmpl w:val="CAEAEB66"/>
    <w:lvl w:ilvl="0" w:tplc="04190001">
      <w:start w:val="1"/>
      <w:numFmt w:val="bullet"/>
      <w:lvlText w:val=""/>
      <w:lvlJc w:val="left"/>
      <w:pPr>
        <w:tabs>
          <w:tab w:val="num" w:pos="1259"/>
        </w:tabs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79"/>
        </w:tabs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99"/>
        </w:tabs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19"/>
        </w:tabs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39"/>
        </w:tabs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59"/>
        </w:tabs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79"/>
        </w:tabs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99"/>
        </w:tabs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19"/>
        </w:tabs>
        <w:ind w:left="7019" w:hanging="360"/>
      </w:pPr>
      <w:rPr>
        <w:rFonts w:ascii="Wingdings" w:hAnsi="Wingdings" w:hint="default"/>
      </w:rPr>
    </w:lvl>
  </w:abstractNum>
  <w:abstractNum w:abstractNumId="32">
    <w:nsid w:val="52BF2399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3">
    <w:nsid w:val="5548671A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4">
    <w:nsid w:val="567A3CA9"/>
    <w:multiLevelType w:val="multilevel"/>
    <w:tmpl w:val="26D41750"/>
    <w:styleLink w:val="a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5">
    <w:nsid w:val="5A077F18"/>
    <w:multiLevelType w:val="multilevel"/>
    <w:tmpl w:val="26D4175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6">
    <w:nsid w:val="5B730253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7">
    <w:nsid w:val="60AF72B1"/>
    <w:multiLevelType w:val="hybridMultilevel"/>
    <w:tmpl w:val="5F385758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8">
    <w:nsid w:val="611D64F6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9">
    <w:nsid w:val="62CF69BA"/>
    <w:multiLevelType w:val="hybridMultilevel"/>
    <w:tmpl w:val="5F385758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0">
    <w:nsid w:val="692333FC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1">
    <w:nsid w:val="6AEA619A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2">
    <w:nsid w:val="6D940805"/>
    <w:multiLevelType w:val="hybridMultilevel"/>
    <w:tmpl w:val="BE3C8546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E2B3EFB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4">
    <w:nsid w:val="722E2CCE"/>
    <w:multiLevelType w:val="multilevel"/>
    <w:tmpl w:val="26D4175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5">
    <w:nsid w:val="76EB7497"/>
    <w:multiLevelType w:val="hybridMultilevel"/>
    <w:tmpl w:val="5F385758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6">
    <w:nsid w:val="7AE02F82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7">
    <w:nsid w:val="7F7B5FAF"/>
    <w:multiLevelType w:val="hybridMultilevel"/>
    <w:tmpl w:val="DFE28052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10"/>
  </w:num>
  <w:num w:numId="2">
    <w:abstractNumId w:val="9"/>
  </w:num>
  <w:num w:numId="3">
    <w:abstractNumId w:val="13"/>
  </w:num>
  <w:num w:numId="4">
    <w:abstractNumId w:val="30"/>
  </w:num>
  <w:num w:numId="5">
    <w:abstractNumId w:val="27"/>
  </w:num>
  <w:num w:numId="6">
    <w:abstractNumId w:val="26"/>
  </w:num>
  <w:num w:numId="7">
    <w:abstractNumId w:val="8"/>
  </w:num>
  <w:num w:numId="8">
    <w:abstractNumId w:val="34"/>
  </w:num>
  <w:num w:numId="9">
    <w:abstractNumId w:val="20"/>
  </w:num>
  <w:num w:numId="10">
    <w:abstractNumId w:val="29"/>
  </w:num>
  <w:num w:numId="11">
    <w:abstractNumId w:val="18"/>
  </w:num>
  <w:num w:numId="12">
    <w:abstractNumId w:val="6"/>
  </w:num>
  <w:num w:numId="13">
    <w:abstractNumId w:val="28"/>
  </w:num>
  <w:num w:numId="14">
    <w:abstractNumId w:val="35"/>
  </w:num>
  <w:num w:numId="15">
    <w:abstractNumId w:val="23"/>
  </w:num>
  <w:num w:numId="16">
    <w:abstractNumId w:val="44"/>
  </w:num>
  <w:num w:numId="17">
    <w:abstractNumId w:val="15"/>
  </w:num>
  <w:num w:numId="18">
    <w:abstractNumId w:val="17"/>
  </w:num>
  <w:num w:numId="19">
    <w:abstractNumId w:val="16"/>
  </w:num>
  <w:num w:numId="20">
    <w:abstractNumId w:val="42"/>
  </w:num>
  <w:num w:numId="21">
    <w:abstractNumId w:val="14"/>
  </w:num>
  <w:num w:numId="22">
    <w:abstractNumId w:val="32"/>
  </w:num>
  <w:num w:numId="23">
    <w:abstractNumId w:val="5"/>
  </w:num>
  <w:num w:numId="24">
    <w:abstractNumId w:val="4"/>
  </w:num>
  <w:num w:numId="25">
    <w:abstractNumId w:val="46"/>
  </w:num>
  <w:num w:numId="26">
    <w:abstractNumId w:val="43"/>
  </w:num>
  <w:num w:numId="27">
    <w:abstractNumId w:val="12"/>
  </w:num>
  <w:num w:numId="28">
    <w:abstractNumId w:val="19"/>
  </w:num>
  <w:num w:numId="29">
    <w:abstractNumId w:val="31"/>
  </w:num>
  <w:num w:numId="30">
    <w:abstractNumId w:val="47"/>
  </w:num>
  <w:num w:numId="31">
    <w:abstractNumId w:val="24"/>
  </w:num>
  <w:num w:numId="32">
    <w:abstractNumId w:val="11"/>
  </w:num>
  <w:num w:numId="33">
    <w:abstractNumId w:val="45"/>
  </w:num>
  <w:num w:numId="34">
    <w:abstractNumId w:val="39"/>
  </w:num>
  <w:num w:numId="35">
    <w:abstractNumId w:val="37"/>
  </w:num>
  <w:num w:numId="36">
    <w:abstractNumId w:val="40"/>
  </w:num>
  <w:num w:numId="37">
    <w:abstractNumId w:val="21"/>
  </w:num>
  <w:num w:numId="38">
    <w:abstractNumId w:val="25"/>
  </w:num>
  <w:num w:numId="39">
    <w:abstractNumId w:val="36"/>
  </w:num>
  <w:num w:numId="40">
    <w:abstractNumId w:val="7"/>
  </w:num>
  <w:num w:numId="41">
    <w:abstractNumId w:val="22"/>
  </w:num>
  <w:num w:numId="42">
    <w:abstractNumId w:val="33"/>
  </w:num>
  <w:num w:numId="43">
    <w:abstractNumId w:val="38"/>
  </w:num>
  <w:num w:numId="44">
    <w:abstractNumId w:val="41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autoHyphenation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EBD"/>
    <w:rsid w:val="0000133A"/>
    <w:rsid w:val="00001919"/>
    <w:rsid w:val="00001B54"/>
    <w:rsid w:val="00004D9E"/>
    <w:rsid w:val="000051B8"/>
    <w:rsid w:val="00007F1D"/>
    <w:rsid w:val="000121BE"/>
    <w:rsid w:val="00016351"/>
    <w:rsid w:val="00017426"/>
    <w:rsid w:val="0001760B"/>
    <w:rsid w:val="00023B1A"/>
    <w:rsid w:val="00026644"/>
    <w:rsid w:val="00027884"/>
    <w:rsid w:val="00027FEF"/>
    <w:rsid w:val="0003098D"/>
    <w:rsid w:val="00031895"/>
    <w:rsid w:val="000319EC"/>
    <w:rsid w:val="000342E6"/>
    <w:rsid w:val="000343E4"/>
    <w:rsid w:val="00035D4E"/>
    <w:rsid w:val="000367A0"/>
    <w:rsid w:val="00040889"/>
    <w:rsid w:val="000413E3"/>
    <w:rsid w:val="000439AD"/>
    <w:rsid w:val="00044F29"/>
    <w:rsid w:val="00052437"/>
    <w:rsid w:val="00053B98"/>
    <w:rsid w:val="0005400F"/>
    <w:rsid w:val="00055B6C"/>
    <w:rsid w:val="00055C53"/>
    <w:rsid w:val="00057331"/>
    <w:rsid w:val="000608DE"/>
    <w:rsid w:val="00062A80"/>
    <w:rsid w:val="0007194D"/>
    <w:rsid w:val="0008308C"/>
    <w:rsid w:val="0008330A"/>
    <w:rsid w:val="000856B9"/>
    <w:rsid w:val="00092FDD"/>
    <w:rsid w:val="00093F77"/>
    <w:rsid w:val="000A0574"/>
    <w:rsid w:val="000A2D46"/>
    <w:rsid w:val="000A7A68"/>
    <w:rsid w:val="000A7F93"/>
    <w:rsid w:val="000B02E6"/>
    <w:rsid w:val="000B11C6"/>
    <w:rsid w:val="000B4AC8"/>
    <w:rsid w:val="000B4EDB"/>
    <w:rsid w:val="000C12CB"/>
    <w:rsid w:val="000C17B7"/>
    <w:rsid w:val="000C58F3"/>
    <w:rsid w:val="000C7DE1"/>
    <w:rsid w:val="000D0BF3"/>
    <w:rsid w:val="000D16BE"/>
    <w:rsid w:val="000D200F"/>
    <w:rsid w:val="000D22F9"/>
    <w:rsid w:val="000D2574"/>
    <w:rsid w:val="000E1B78"/>
    <w:rsid w:val="000E5851"/>
    <w:rsid w:val="000E595A"/>
    <w:rsid w:val="000F08EF"/>
    <w:rsid w:val="000F0936"/>
    <w:rsid w:val="000F1AF4"/>
    <w:rsid w:val="000F264A"/>
    <w:rsid w:val="0010288C"/>
    <w:rsid w:val="00104952"/>
    <w:rsid w:val="001069A4"/>
    <w:rsid w:val="00107F65"/>
    <w:rsid w:val="001122D5"/>
    <w:rsid w:val="001145E0"/>
    <w:rsid w:val="00114A9B"/>
    <w:rsid w:val="001224E4"/>
    <w:rsid w:val="00127D05"/>
    <w:rsid w:val="001304C2"/>
    <w:rsid w:val="00130D5B"/>
    <w:rsid w:val="00151894"/>
    <w:rsid w:val="00161DB9"/>
    <w:rsid w:val="001636E6"/>
    <w:rsid w:val="00164770"/>
    <w:rsid w:val="00165EA1"/>
    <w:rsid w:val="00180F68"/>
    <w:rsid w:val="0018271A"/>
    <w:rsid w:val="00192249"/>
    <w:rsid w:val="001A2848"/>
    <w:rsid w:val="001A37F0"/>
    <w:rsid w:val="001A546B"/>
    <w:rsid w:val="001A54D6"/>
    <w:rsid w:val="001A5C41"/>
    <w:rsid w:val="001A6058"/>
    <w:rsid w:val="001B1FD1"/>
    <w:rsid w:val="001B3EA2"/>
    <w:rsid w:val="001C2D9F"/>
    <w:rsid w:val="001C6244"/>
    <w:rsid w:val="001C7E98"/>
    <w:rsid w:val="001D3FC4"/>
    <w:rsid w:val="001D445C"/>
    <w:rsid w:val="001D70B3"/>
    <w:rsid w:val="001D716E"/>
    <w:rsid w:val="001E129C"/>
    <w:rsid w:val="001E1C65"/>
    <w:rsid w:val="001E1ECC"/>
    <w:rsid w:val="001E3595"/>
    <w:rsid w:val="001E6C4D"/>
    <w:rsid w:val="001F0492"/>
    <w:rsid w:val="001F1CF1"/>
    <w:rsid w:val="001F43A4"/>
    <w:rsid w:val="001F5C3F"/>
    <w:rsid w:val="002006E3"/>
    <w:rsid w:val="0020125F"/>
    <w:rsid w:val="00205359"/>
    <w:rsid w:val="002122DB"/>
    <w:rsid w:val="0021332B"/>
    <w:rsid w:val="002251B0"/>
    <w:rsid w:val="002273C2"/>
    <w:rsid w:val="002307F2"/>
    <w:rsid w:val="00231D34"/>
    <w:rsid w:val="002340FC"/>
    <w:rsid w:val="0023557C"/>
    <w:rsid w:val="0024033E"/>
    <w:rsid w:val="00242663"/>
    <w:rsid w:val="00242777"/>
    <w:rsid w:val="00242AD8"/>
    <w:rsid w:val="0024379B"/>
    <w:rsid w:val="002450C7"/>
    <w:rsid w:val="00245A64"/>
    <w:rsid w:val="0025007A"/>
    <w:rsid w:val="00250820"/>
    <w:rsid w:val="00253651"/>
    <w:rsid w:val="00261B3B"/>
    <w:rsid w:val="00264E54"/>
    <w:rsid w:val="0027348A"/>
    <w:rsid w:val="002859CB"/>
    <w:rsid w:val="00286129"/>
    <w:rsid w:val="002869F6"/>
    <w:rsid w:val="002951DE"/>
    <w:rsid w:val="002958E3"/>
    <w:rsid w:val="002965CA"/>
    <w:rsid w:val="00296B5B"/>
    <w:rsid w:val="002A4347"/>
    <w:rsid w:val="002A5CED"/>
    <w:rsid w:val="002B1FBA"/>
    <w:rsid w:val="002B3DFE"/>
    <w:rsid w:val="002B4537"/>
    <w:rsid w:val="002C4F8B"/>
    <w:rsid w:val="002C6A6C"/>
    <w:rsid w:val="002C7E5E"/>
    <w:rsid w:val="002E301F"/>
    <w:rsid w:val="002E63B7"/>
    <w:rsid w:val="002F57D7"/>
    <w:rsid w:val="002F70FE"/>
    <w:rsid w:val="002F7D74"/>
    <w:rsid w:val="003020C7"/>
    <w:rsid w:val="00304427"/>
    <w:rsid w:val="00305779"/>
    <w:rsid w:val="00305F39"/>
    <w:rsid w:val="003120A7"/>
    <w:rsid w:val="00312C24"/>
    <w:rsid w:val="00313ADD"/>
    <w:rsid w:val="003159BD"/>
    <w:rsid w:val="0031664B"/>
    <w:rsid w:val="00316770"/>
    <w:rsid w:val="00317B86"/>
    <w:rsid w:val="003201BD"/>
    <w:rsid w:val="003207A5"/>
    <w:rsid w:val="00323097"/>
    <w:rsid w:val="003277FC"/>
    <w:rsid w:val="003327EC"/>
    <w:rsid w:val="003347BB"/>
    <w:rsid w:val="00337677"/>
    <w:rsid w:val="00337DA6"/>
    <w:rsid w:val="00347792"/>
    <w:rsid w:val="00347D63"/>
    <w:rsid w:val="00356927"/>
    <w:rsid w:val="003612D9"/>
    <w:rsid w:val="00361B29"/>
    <w:rsid w:val="00365FA3"/>
    <w:rsid w:val="003709C0"/>
    <w:rsid w:val="00372B61"/>
    <w:rsid w:val="00373B24"/>
    <w:rsid w:val="0037508D"/>
    <w:rsid w:val="00376395"/>
    <w:rsid w:val="00382E61"/>
    <w:rsid w:val="00383E05"/>
    <w:rsid w:val="00384D88"/>
    <w:rsid w:val="00386789"/>
    <w:rsid w:val="00390480"/>
    <w:rsid w:val="00392404"/>
    <w:rsid w:val="00395AB2"/>
    <w:rsid w:val="00396832"/>
    <w:rsid w:val="003A2AEE"/>
    <w:rsid w:val="003A3221"/>
    <w:rsid w:val="003A6C86"/>
    <w:rsid w:val="003B0453"/>
    <w:rsid w:val="003B1764"/>
    <w:rsid w:val="003B3197"/>
    <w:rsid w:val="003B62D7"/>
    <w:rsid w:val="003C11A9"/>
    <w:rsid w:val="003C12E6"/>
    <w:rsid w:val="003C27BC"/>
    <w:rsid w:val="003C7EFF"/>
    <w:rsid w:val="003D06DA"/>
    <w:rsid w:val="003E5653"/>
    <w:rsid w:val="003E641B"/>
    <w:rsid w:val="003F5820"/>
    <w:rsid w:val="003F5933"/>
    <w:rsid w:val="003F77A7"/>
    <w:rsid w:val="00407575"/>
    <w:rsid w:val="0041156A"/>
    <w:rsid w:val="004127FB"/>
    <w:rsid w:val="004128C2"/>
    <w:rsid w:val="004130BB"/>
    <w:rsid w:val="00413BF2"/>
    <w:rsid w:val="004158FC"/>
    <w:rsid w:val="00416C00"/>
    <w:rsid w:val="004201BA"/>
    <w:rsid w:val="0042043F"/>
    <w:rsid w:val="004215CB"/>
    <w:rsid w:val="00425678"/>
    <w:rsid w:val="0042633D"/>
    <w:rsid w:val="0043249B"/>
    <w:rsid w:val="00436430"/>
    <w:rsid w:val="00436617"/>
    <w:rsid w:val="00442495"/>
    <w:rsid w:val="00442F48"/>
    <w:rsid w:val="00451495"/>
    <w:rsid w:val="00455DC1"/>
    <w:rsid w:val="00455F82"/>
    <w:rsid w:val="00456424"/>
    <w:rsid w:val="0046208E"/>
    <w:rsid w:val="00462857"/>
    <w:rsid w:val="00462FED"/>
    <w:rsid w:val="00466C33"/>
    <w:rsid w:val="00471035"/>
    <w:rsid w:val="00476C3C"/>
    <w:rsid w:val="004774EE"/>
    <w:rsid w:val="00481543"/>
    <w:rsid w:val="00481B6F"/>
    <w:rsid w:val="00487E47"/>
    <w:rsid w:val="004902F3"/>
    <w:rsid w:val="0049316C"/>
    <w:rsid w:val="004952E1"/>
    <w:rsid w:val="00495622"/>
    <w:rsid w:val="004A39C4"/>
    <w:rsid w:val="004A4684"/>
    <w:rsid w:val="004B0B2A"/>
    <w:rsid w:val="004B5E29"/>
    <w:rsid w:val="004B783B"/>
    <w:rsid w:val="004C7902"/>
    <w:rsid w:val="004D0513"/>
    <w:rsid w:val="004D2ADB"/>
    <w:rsid w:val="004D6420"/>
    <w:rsid w:val="004D77AF"/>
    <w:rsid w:val="004E4716"/>
    <w:rsid w:val="004E5D68"/>
    <w:rsid w:val="004E66EA"/>
    <w:rsid w:val="004F28E9"/>
    <w:rsid w:val="005003C9"/>
    <w:rsid w:val="0050404E"/>
    <w:rsid w:val="00507185"/>
    <w:rsid w:val="005072C0"/>
    <w:rsid w:val="0051023F"/>
    <w:rsid w:val="00513610"/>
    <w:rsid w:val="00513ADA"/>
    <w:rsid w:val="00514D6A"/>
    <w:rsid w:val="005176DD"/>
    <w:rsid w:val="005219CA"/>
    <w:rsid w:val="00521A38"/>
    <w:rsid w:val="005309D8"/>
    <w:rsid w:val="005319EB"/>
    <w:rsid w:val="0053356E"/>
    <w:rsid w:val="00540E68"/>
    <w:rsid w:val="00542659"/>
    <w:rsid w:val="005427F6"/>
    <w:rsid w:val="005439A5"/>
    <w:rsid w:val="00550E28"/>
    <w:rsid w:val="005604C1"/>
    <w:rsid w:val="00560FF9"/>
    <w:rsid w:val="00567DC9"/>
    <w:rsid w:val="00573B22"/>
    <w:rsid w:val="00573B28"/>
    <w:rsid w:val="0057633D"/>
    <w:rsid w:val="00585274"/>
    <w:rsid w:val="00592004"/>
    <w:rsid w:val="005920A2"/>
    <w:rsid w:val="00593129"/>
    <w:rsid w:val="00593E87"/>
    <w:rsid w:val="00597C76"/>
    <w:rsid w:val="005A6E51"/>
    <w:rsid w:val="005B01E3"/>
    <w:rsid w:val="005B0B89"/>
    <w:rsid w:val="005B0DEF"/>
    <w:rsid w:val="005B338C"/>
    <w:rsid w:val="005B55E3"/>
    <w:rsid w:val="005B7E63"/>
    <w:rsid w:val="005C2428"/>
    <w:rsid w:val="005C2CC8"/>
    <w:rsid w:val="005C3D5D"/>
    <w:rsid w:val="005C6426"/>
    <w:rsid w:val="005C661A"/>
    <w:rsid w:val="005D3CEA"/>
    <w:rsid w:val="005D3DCD"/>
    <w:rsid w:val="005D4EDE"/>
    <w:rsid w:val="005E0B6B"/>
    <w:rsid w:val="005E3A34"/>
    <w:rsid w:val="005E7966"/>
    <w:rsid w:val="005F021B"/>
    <w:rsid w:val="005F3A29"/>
    <w:rsid w:val="005F4E7D"/>
    <w:rsid w:val="005F57BB"/>
    <w:rsid w:val="00603EBB"/>
    <w:rsid w:val="00605370"/>
    <w:rsid w:val="00607357"/>
    <w:rsid w:val="00610A5A"/>
    <w:rsid w:val="00611732"/>
    <w:rsid w:val="0061260C"/>
    <w:rsid w:val="00616FE0"/>
    <w:rsid w:val="00617D26"/>
    <w:rsid w:val="0062054C"/>
    <w:rsid w:val="00621205"/>
    <w:rsid w:val="006243AD"/>
    <w:rsid w:val="00626035"/>
    <w:rsid w:val="006322E6"/>
    <w:rsid w:val="0064564A"/>
    <w:rsid w:val="00650082"/>
    <w:rsid w:val="006506E9"/>
    <w:rsid w:val="006530D5"/>
    <w:rsid w:val="006533B0"/>
    <w:rsid w:val="00656085"/>
    <w:rsid w:val="00656C34"/>
    <w:rsid w:val="00660138"/>
    <w:rsid w:val="00665B93"/>
    <w:rsid w:val="00666212"/>
    <w:rsid w:val="00667008"/>
    <w:rsid w:val="00671601"/>
    <w:rsid w:val="006753C1"/>
    <w:rsid w:val="00683E58"/>
    <w:rsid w:val="006846F0"/>
    <w:rsid w:val="00687217"/>
    <w:rsid w:val="00687CFC"/>
    <w:rsid w:val="006913E1"/>
    <w:rsid w:val="00692B1A"/>
    <w:rsid w:val="006931D3"/>
    <w:rsid w:val="006944B0"/>
    <w:rsid w:val="00694770"/>
    <w:rsid w:val="006A00C8"/>
    <w:rsid w:val="006A2FBD"/>
    <w:rsid w:val="006A3C24"/>
    <w:rsid w:val="006A441B"/>
    <w:rsid w:val="006B0784"/>
    <w:rsid w:val="006B0B33"/>
    <w:rsid w:val="006B3260"/>
    <w:rsid w:val="006B74E7"/>
    <w:rsid w:val="006C4CB9"/>
    <w:rsid w:val="006C5019"/>
    <w:rsid w:val="006D08D4"/>
    <w:rsid w:val="006D16C3"/>
    <w:rsid w:val="006D194A"/>
    <w:rsid w:val="006D39E2"/>
    <w:rsid w:val="006D3C32"/>
    <w:rsid w:val="006D57D2"/>
    <w:rsid w:val="006E4256"/>
    <w:rsid w:val="006E748E"/>
    <w:rsid w:val="006E7BF1"/>
    <w:rsid w:val="006F38AC"/>
    <w:rsid w:val="006F39A2"/>
    <w:rsid w:val="006F5489"/>
    <w:rsid w:val="00700D57"/>
    <w:rsid w:val="00702428"/>
    <w:rsid w:val="00704E29"/>
    <w:rsid w:val="00705197"/>
    <w:rsid w:val="007053ED"/>
    <w:rsid w:val="00706558"/>
    <w:rsid w:val="007067C3"/>
    <w:rsid w:val="00711AE1"/>
    <w:rsid w:val="00712773"/>
    <w:rsid w:val="007151BA"/>
    <w:rsid w:val="007171C1"/>
    <w:rsid w:val="00725F81"/>
    <w:rsid w:val="00727B5E"/>
    <w:rsid w:val="007324CC"/>
    <w:rsid w:val="00732B34"/>
    <w:rsid w:val="00742EB2"/>
    <w:rsid w:val="007435CA"/>
    <w:rsid w:val="007449B2"/>
    <w:rsid w:val="00745482"/>
    <w:rsid w:val="00745F6F"/>
    <w:rsid w:val="00746018"/>
    <w:rsid w:val="007524A9"/>
    <w:rsid w:val="00755AB0"/>
    <w:rsid w:val="00761B2E"/>
    <w:rsid w:val="00762145"/>
    <w:rsid w:val="00762803"/>
    <w:rsid w:val="00764400"/>
    <w:rsid w:val="007652B1"/>
    <w:rsid w:val="00766DB9"/>
    <w:rsid w:val="00770683"/>
    <w:rsid w:val="0077183C"/>
    <w:rsid w:val="00774D42"/>
    <w:rsid w:val="00776679"/>
    <w:rsid w:val="00776ECE"/>
    <w:rsid w:val="0078420D"/>
    <w:rsid w:val="00786564"/>
    <w:rsid w:val="00790CD6"/>
    <w:rsid w:val="00790F1F"/>
    <w:rsid w:val="00792618"/>
    <w:rsid w:val="007A06BD"/>
    <w:rsid w:val="007A5673"/>
    <w:rsid w:val="007A7091"/>
    <w:rsid w:val="007A7D65"/>
    <w:rsid w:val="007B0436"/>
    <w:rsid w:val="007B170B"/>
    <w:rsid w:val="007B22A9"/>
    <w:rsid w:val="007C61FF"/>
    <w:rsid w:val="007D308F"/>
    <w:rsid w:val="007D5C4C"/>
    <w:rsid w:val="007D5E82"/>
    <w:rsid w:val="007D6ADC"/>
    <w:rsid w:val="007E0091"/>
    <w:rsid w:val="007E4230"/>
    <w:rsid w:val="007E441E"/>
    <w:rsid w:val="007F2883"/>
    <w:rsid w:val="007F4566"/>
    <w:rsid w:val="007F6C19"/>
    <w:rsid w:val="007F7158"/>
    <w:rsid w:val="007F79C2"/>
    <w:rsid w:val="00802B01"/>
    <w:rsid w:val="008072F7"/>
    <w:rsid w:val="00810198"/>
    <w:rsid w:val="008116A2"/>
    <w:rsid w:val="00811A15"/>
    <w:rsid w:val="0081315F"/>
    <w:rsid w:val="00816572"/>
    <w:rsid w:val="00816926"/>
    <w:rsid w:val="008171AA"/>
    <w:rsid w:val="008257D1"/>
    <w:rsid w:val="008259F4"/>
    <w:rsid w:val="00827903"/>
    <w:rsid w:val="00827954"/>
    <w:rsid w:val="0083117C"/>
    <w:rsid w:val="00833305"/>
    <w:rsid w:val="00835B4F"/>
    <w:rsid w:val="0083752D"/>
    <w:rsid w:val="008438AD"/>
    <w:rsid w:val="0084715D"/>
    <w:rsid w:val="00850402"/>
    <w:rsid w:val="00861A00"/>
    <w:rsid w:val="0086204A"/>
    <w:rsid w:val="00873D44"/>
    <w:rsid w:val="008741A0"/>
    <w:rsid w:val="0087639E"/>
    <w:rsid w:val="008778CA"/>
    <w:rsid w:val="00891FDC"/>
    <w:rsid w:val="00892F50"/>
    <w:rsid w:val="008A02A7"/>
    <w:rsid w:val="008A1CCB"/>
    <w:rsid w:val="008A4F53"/>
    <w:rsid w:val="008B5F2B"/>
    <w:rsid w:val="008C2953"/>
    <w:rsid w:val="008C40DC"/>
    <w:rsid w:val="008D0018"/>
    <w:rsid w:val="008D58F4"/>
    <w:rsid w:val="008E7F16"/>
    <w:rsid w:val="008F1279"/>
    <w:rsid w:val="008F68EF"/>
    <w:rsid w:val="009000CA"/>
    <w:rsid w:val="00901E49"/>
    <w:rsid w:val="00902058"/>
    <w:rsid w:val="00903AF6"/>
    <w:rsid w:val="00904CAB"/>
    <w:rsid w:val="0090620D"/>
    <w:rsid w:val="0090690C"/>
    <w:rsid w:val="009124A7"/>
    <w:rsid w:val="009151C6"/>
    <w:rsid w:val="00915994"/>
    <w:rsid w:val="00916716"/>
    <w:rsid w:val="00922E6E"/>
    <w:rsid w:val="00923254"/>
    <w:rsid w:val="00930F22"/>
    <w:rsid w:val="009332B0"/>
    <w:rsid w:val="009335B0"/>
    <w:rsid w:val="0093628A"/>
    <w:rsid w:val="00941400"/>
    <w:rsid w:val="00941EA6"/>
    <w:rsid w:val="00942C14"/>
    <w:rsid w:val="00943DA9"/>
    <w:rsid w:val="009610DA"/>
    <w:rsid w:val="009613AC"/>
    <w:rsid w:val="00961C88"/>
    <w:rsid w:val="0096621C"/>
    <w:rsid w:val="00966450"/>
    <w:rsid w:val="00967B8A"/>
    <w:rsid w:val="0097267B"/>
    <w:rsid w:val="0097404D"/>
    <w:rsid w:val="0097496F"/>
    <w:rsid w:val="009754E9"/>
    <w:rsid w:val="00976098"/>
    <w:rsid w:val="009764F1"/>
    <w:rsid w:val="00980EEF"/>
    <w:rsid w:val="00982960"/>
    <w:rsid w:val="0098391A"/>
    <w:rsid w:val="00986874"/>
    <w:rsid w:val="009873D5"/>
    <w:rsid w:val="0099310F"/>
    <w:rsid w:val="009A13C7"/>
    <w:rsid w:val="009A1CBC"/>
    <w:rsid w:val="009A4256"/>
    <w:rsid w:val="009A6431"/>
    <w:rsid w:val="009B18C4"/>
    <w:rsid w:val="009B4A9E"/>
    <w:rsid w:val="009B4F9F"/>
    <w:rsid w:val="009B6C93"/>
    <w:rsid w:val="009B7B6C"/>
    <w:rsid w:val="009C1FA8"/>
    <w:rsid w:val="009C308F"/>
    <w:rsid w:val="009C59DF"/>
    <w:rsid w:val="009D23B0"/>
    <w:rsid w:val="009E15FE"/>
    <w:rsid w:val="009E1B77"/>
    <w:rsid w:val="009E2503"/>
    <w:rsid w:val="009E47D3"/>
    <w:rsid w:val="009F514F"/>
    <w:rsid w:val="009F7D07"/>
    <w:rsid w:val="00A0022E"/>
    <w:rsid w:val="00A03954"/>
    <w:rsid w:val="00A042A0"/>
    <w:rsid w:val="00A04ACD"/>
    <w:rsid w:val="00A114D5"/>
    <w:rsid w:val="00A12596"/>
    <w:rsid w:val="00A16DDA"/>
    <w:rsid w:val="00A23D07"/>
    <w:rsid w:val="00A23D85"/>
    <w:rsid w:val="00A278F7"/>
    <w:rsid w:val="00A27F50"/>
    <w:rsid w:val="00A3082F"/>
    <w:rsid w:val="00A31108"/>
    <w:rsid w:val="00A3389D"/>
    <w:rsid w:val="00A3391A"/>
    <w:rsid w:val="00A40B32"/>
    <w:rsid w:val="00A42B88"/>
    <w:rsid w:val="00A51119"/>
    <w:rsid w:val="00A527F8"/>
    <w:rsid w:val="00A53E06"/>
    <w:rsid w:val="00A53E10"/>
    <w:rsid w:val="00A563EA"/>
    <w:rsid w:val="00A575D5"/>
    <w:rsid w:val="00A60828"/>
    <w:rsid w:val="00A61758"/>
    <w:rsid w:val="00A636DE"/>
    <w:rsid w:val="00A64083"/>
    <w:rsid w:val="00A659F5"/>
    <w:rsid w:val="00A66189"/>
    <w:rsid w:val="00A667D9"/>
    <w:rsid w:val="00A67D6D"/>
    <w:rsid w:val="00A67EDD"/>
    <w:rsid w:val="00A704E5"/>
    <w:rsid w:val="00A71947"/>
    <w:rsid w:val="00A83D8C"/>
    <w:rsid w:val="00A83E30"/>
    <w:rsid w:val="00A87835"/>
    <w:rsid w:val="00A948B3"/>
    <w:rsid w:val="00A975D0"/>
    <w:rsid w:val="00AA2C8A"/>
    <w:rsid w:val="00AA4ABC"/>
    <w:rsid w:val="00AA69B7"/>
    <w:rsid w:val="00AB2254"/>
    <w:rsid w:val="00AC0CD1"/>
    <w:rsid w:val="00AC4FE1"/>
    <w:rsid w:val="00AC507D"/>
    <w:rsid w:val="00AC703B"/>
    <w:rsid w:val="00AD0BD5"/>
    <w:rsid w:val="00AD19E7"/>
    <w:rsid w:val="00AD2355"/>
    <w:rsid w:val="00AD4F0F"/>
    <w:rsid w:val="00AD4F79"/>
    <w:rsid w:val="00AD5B05"/>
    <w:rsid w:val="00AE185A"/>
    <w:rsid w:val="00AE6142"/>
    <w:rsid w:val="00AF28ED"/>
    <w:rsid w:val="00AF5499"/>
    <w:rsid w:val="00AF6EB2"/>
    <w:rsid w:val="00AF7074"/>
    <w:rsid w:val="00B0029F"/>
    <w:rsid w:val="00B06A56"/>
    <w:rsid w:val="00B07039"/>
    <w:rsid w:val="00B0718B"/>
    <w:rsid w:val="00B10688"/>
    <w:rsid w:val="00B10971"/>
    <w:rsid w:val="00B134AB"/>
    <w:rsid w:val="00B20DC7"/>
    <w:rsid w:val="00B2483F"/>
    <w:rsid w:val="00B35B13"/>
    <w:rsid w:val="00B360DC"/>
    <w:rsid w:val="00B37E07"/>
    <w:rsid w:val="00B404F9"/>
    <w:rsid w:val="00B45AB2"/>
    <w:rsid w:val="00B53111"/>
    <w:rsid w:val="00B53797"/>
    <w:rsid w:val="00B569B8"/>
    <w:rsid w:val="00B57A28"/>
    <w:rsid w:val="00B64533"/>
    <w:rsid w:val="00B65930"/>
    <w:rsid w:val="00B661A3"/>
    <w:rsid w:val="00B66EF0"/>
    <w:rsid w:val="00B71725"/>
    <w:rsid w:val="00B73DDC"/>
    <w:rsid w:val="00B74FFE"/>
    <w:rsid w:val="00B775EC"/>
    <w:rsid w:val="00B8076D"/>
    <w:rsid w:val="00B8382E"/>
    <w:rsid w:val="00B854A4"/>
    <w:rsid w:val="00B87992"/>
    <w:rsid w:val="00B90449"/>
    <w:rsid w:val="00B91048"/>
    <w:rsid w:val="00B9712B"/>
    <w:rsid w:val="00BA56A4"/>
    <w:rsid w:val="00BA77FD"/>
    <w:rsid w:val="00BB3077"/>
    <w:rsid w:val="00BB3379"/>
    <w:rsid w:val="00BB46FC"/>
    <w:rsid w:val="00BB5AD1"/>
    <w:rsid w:val="00BB5B2D"/>
    <w:rsid w:val="00BB6D85"/>
    <w:rsid w:val="00BB7089"/>
    <w:rsid w:val="00BC15BE"/>
    <w:rsid w:val="00BC69D9"/>
    <w:rsid w:val="00BD14FA"/>
    <w:rsid w:val="00BD2155"/>
    <w:rsid w:val="00BD7334"/>
    <w:rsid w:val="00BE2D70"/>
    <w:rsid w:val="00BE537C"/>
    <w:rsid w:val="00BE58BB"/>
    <w:rsid w:val="00BE5DF7"/>
    <w:rsid w:val="00BF352F"/>
    <w:rsid w:val="00BF6B3B"/>
    <w:rsid w:val="00C039ED"/>
    <w:rsid w:val="00C07D2E"/>
    <w:rsid w:val="00C123A5"/>
    <w:rsid w:val="00C14BAB"/>
    <w:rsid w:val="00C1514F"/>
    <w:rsid w:val="00C20314"/>
    <w:rsid w:val="00C217B7"/>
    <w:rsid w:val="00C23E48"/>
    <w:rsid w:val="00C24598"/>
    <w:rsid w:val="00C3213C"/>
    <w:rsid w:val="00C40F92"/>
    <w:rsid w:val="00C45834"/>
    <w:rsid w:val="00C45959"/>
    <w:rsid w:val="00C471BE"/>
    <w:rsid w:val="00C47336"/>
    <w:rsid w:val="00C47441"/>
    <w:rsid w:val="00C5052B"/>
    <w:rsid w:val="00C532D6"/>
    <w:rsid w:val="00C621BA"/>
    <w:rsid w:val="00C646DA"/>
    <w:rsid w:val="00C6570D"/>
    <w:rsid w:val="00C65BFB"/>
    <w:rsid w:val="00C729FA"/>
    <w:rsid w:val="00C75F8A"/>
    <w:rsid w:val="00C86C42"/>
    <w:rsid w:val="00C93550"/>
    <w:rsid w:val="00C936A0"/>
    <w:rsid w:val="00C95405"/>
    <w:rsid w:val="00C96491"/>
    <w:rsid w:val="00CA02B7"/>
    <w:rsid w:val="00CA077A"/>
    <w:rsid w:val="00CA0CFB"/>
    <w:rsid w:val="00CA1357"/>
    <w:rsid w:val="00CA2249"/>
    <w:rsid w:val="00CB1D6D"/>
    <w:rsid w:val="00CB5750"/>
    <w:rsid w:val="00CB5EA6"/>
    <w:rsid w:val="00CB6DC7"/>
    <w:rsid w:val="00CC5DBB"/>
    <w:rsid w:val="00CD1F1F"/>
    <w:rsid w:val="00CD23DC"/>
    <w:rsid w:val="00CD424F"/>
    <w:rsid w:val="00CD4DB8"/>
    <w:rsid w:val="00CD57E7"/>
    <w:rsid w:val="00CD62D1"/>
    <w:rsid w:val="00CD752A"/>
    <w:rsid w:val="00CE14EE"/>
    <w:rsid w:val="00CE3074"/>
    <w:rsid w:val="00CE4490"/>
    <w:rsid w:val="00CE4B6E"/>
    <w:rsid w:val="00CE4C43"/>
    <w:rsid w:val="00CE6360"/>
    <w:rsid w:val="00CF0B17"/>
    <w:rsid w:val="00CF1CB1"/>
    <w:rsid w:val="00CF1D75"/>
    <w:rsid w:val="00CF43E4"/>
    <w:rsid w:val="00CF6D52"/>
    <w:rsid w:val="00CF6E59"/>
    <w:rsid w:val="00D01EC7"/>
    <w:rsid w:val="00D04740"/>
    <w:rsid w:val="00D04AAB"/>
    <w:rsid w:val="00D04F61"/>
    <w:rsid w:val="00D05A4F"/>
    <w:rsid w:val="00D10FD7"/>
    <w:rsid w:val="00D1291D"/>
    <w:rsid w:val="00D13875"/>
    <w:rsid w:val="00D1674F"/>
    <w:rsid w:val="00D30394"/>
    <w:rsid w:val="00D30B8D"/>
    <w:rsid w:val="00D3146E"/>
    <w:rsid w:val="00D32FF8"/>
    <w:rsid w:val="00D34378"/>
    <w:rsid w:val="00D36586"/>
    <w:rsid w:val="00D36E5D"/>
    <w:rsid w:val="00D42A68"/>
    <w:rsid w:val="00D432E7"/>
    <w:rsid w:val="00D54C29"/>
    <w:rsid w:val="00D62230"/>
    <w:rsid w:val="00D62E37"/>
    <w:rsid w:val="00D646B2"/>
    <w:rsid w:val="00D67DC3"/>
    <w:rsid w:val="00D71B38"/>
    <w:rsid w:val="00D71EB5"/>
    <w:rsid w:val="00D7425A"/>
    <w:rsid w:val="00D80C28"/>
    <w:rsid w:val="00D80E48"/>
    <w:rsid w:val="00D8168B"/>
    <w:rsid w:val="00D8620A"/>
    <w:rsid w:val="00D94B19"/>
    <w:rsid w:val="00D966AF"/>
    <w:rsid w:val="00DA3C38"/>
    <w:rsid w:val="00DA3C77"/>
    <w:rsid w:val="00DA6C98"/>
    <w:rsid w:val="00DB5B45"/>
    <w:rsid w:val="00DB6C0A"/>
    <w:rsid w:val="00DB6DED"/>
    <w:rsid w:val="00DC2CDC"/>
    <w:rsid w:val="00DC3120"/>
    <w:rsid w:val="00DC54F6"/>
    <w:rsid w:val="00DC62B7"/>
    <w:rsid w:val="00DD0572"/>
    <w:rsid w:val="00DD1BBF"/>
    <w:rsid w:val="00DD1DFD"/>
    <w:rsid w:val="00DD6E6F"/>
    <w:rsid w:val="00DE3A8D"/>
    <w:rsid w:val="00DE3EA2"/>
    <w:rsid w:val="00DE5A47"/>
    <w:rsid w:val="00DE626E"/>
    <w:rsid w:val="00DF12C5"/>
    <w:rsid w:val="00DF5EBD"/>
    <w:rsid w:val="00E007E8"/>
    <w:rsid w:val="00E0294B"/>
    <w:rsid w:val="00E063DA"/>
    <w:rsid w:val="00E06668"/>
    <w:rsid w:val="00E06FEC"/>
    <w:rsid w:val="00E16ED4"/>
    <w:rsid w:val="00E230AC"/>
    <w:rsid w:val="00E33244"/>
    <w:rsid w:val="00E33882"/>
    <w:rsid w:val="00E430BB"/>
    <w:rsid w:val="00E44401"/>
    <w:rsid w:val="00E44BA2"/>
    <w:rsid w:val="00E46747"/>
    <w:rsid w:val="00E50470"/>
    <w:rsid w:val="00E574B8"/>
    <w:rsid w:val="00E60C7F"/>
    <w:rsid w:val="00E611BD"/>
    <w:rsid w:val="00E720F9"/>
    <w:rsid w:val="00E735AF"/>
    <w:rsid w:val="00E73F0B"/>
    <w:rsid w:val="00E80405"/>
    <w:rsid w:val="00E84125"/>
    <w:rsid w:val="00E855C1"/>
    <w:rsid w:val="00E911E1"/>
    <w:rsid w:val="00E9180C"/>
    <w:rsid w:val="00E97BA7"/>
    <w:rsid w:val="00E97DE0"/>
    <w:rsid w:val="00EA0E5C"/>
    <w:rsid w:val="00EA166C"/>
    <w:rsid w:val="00EA5B2A"/>
    <w:rsid w:val="00EA6EBD"/>
    <w:rsid w:val="00EB3C28"/>
    <w:rsid w:val="00EB42F9"/>
    <w:rsid w:val="00EB5C27"/>
    <w:rsid w:val="00EB7415"/>
    <w:rsid w:val="00EC014C"/>
    <w:rsid w:val="00EC1144"/>
    <w:rsid w:val="00EC1D68"/>
    <w:rsid w:val="00EC4893"/>
    <w:rsid w:val="00EC53B5"/>
    <w:rsid w:val="00ED2AA0"/>
    <w:rsid w:val="00ED5642"/>
    <w:rsid w:val="00EE4FA0"/>
    <w:rsid w:val="00EE5025"/>
    <w:rsid w:val="00EF2FE0"/>
    <w:rsid w:val="00EF393D"/>
    <w:rsid w:val="00EF4BEB"/>
    <w:rsid w:val="00EF62BD"/>
    <w:rsid w:val="00EF6F44"/>
    <w:rsid w:val="00EF7F44"/>
    <w:rsid w:val="00F03089"/>
    <w:rsid w:val="00F06FB2"/>
    <w:rsid w:val="00F079C1"/>
    <w:rsid w:val="00F1313A"/>
    <w:rsid w:val="00F2198B"/>
    <w:rsid w:val="00F24B95"/>
    <w:rsid w:val="00F257EA"/>
    <w:rsid w:val="00F30FE8"/>
    <w:rsid w:val="00F3442E"/>
    <w:rsid w:val="00F362D0"/>
    <w:rsid w:val="00F4061F"/>
    <w:rsid w:val="00F43394"/>
    <w:rsid w:val="00F46533"/>
    <w:rsid w:val="00F46EA4"/>
    <w:rsid w:val="00F507B1"/>
    <w:rsid w:val="00F519AA"/>
    <w:rsid w:val="00F5232D"/>
    <w:rsid w:val="00F54DC0"/>
    <w:rsid w:val="00F56795"/>
    <w:rsid w:val="00F64394"/>
    <w:rsid w:val="00F6780F"/>
    <w:rsid w:val="00F7375B"/>
    <w:rsid w:val="00F73919"/>
    <w:rsid w:val="00F80E4E"/>
    <w:rsid w:val="00F8103B"/>
    <w:rsid w:val="00F82AEE"/>
    <w:rsid w:val="00F83F53"/>
    <w:rsid w:val="00F8458D"/>
    <w:rsid w:val="00F93502"/>
    <w:rsid w:val="00F9384B"/>
    <w:rsid w:val="00F958E3"/>
    <w:rsid w:val="00F95A86"/>
    <w:rsid w:val="00F95E5B"/>
    <w:rsid w:val="00F962A7"/>
    <w:rsid w:val="00FA19ED"/>
    <w:rsid w:val="00FA500A"/>
    <w:rsid w:val="00FA504C"/>
    <w:rsid w:val="00FA614B"/>
    <w:rsid w:val="00FA68AF"/>
    <w:rsid w:val="00FA7AAC"/>
    <w:rsid w:val="00FB7C4F"/>
    <w:rsid w:val="00FC038B"/>
    <w:rsid w:val="00FC047F"/>
    <w:rsid w:val="00FC1A0A"/>
    <w:rsid w:val="00FC2B99"/>
    <w:rsid w:val="00FC2BC9"/>
    <w:rsid w:val="00FC2C23"/>
    <w:rsid w:val="00FC4E81"/>
    <w:rsid w:val="00FC5D9B"/>
    <w:rsid w:val="00FD16C3"/>
    <w:rsid w:val="00FD17CF"/>
    <w:rsid w:val="00FD2FB8"/>
    <w:rsid w:val="00FD5D14"/>
    <w:rsid w:val="00FD7C10"/>
    <w:rsid w:val="00FE0165"/>
    <w:rsid w:val="00FE02D6"/>
    <w:rsid w:val="00FE25BC"/>
    <w:rsid w:val="00FE4E94"/>
    <w:rsid w:val="00FE56BD"/>
    <w:rsid w:val="00FE6C74"/>
    <w:rsid w:val="00FF49E9"/>
    <w:rsid w:val="00FF5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49316C"/>
    <w:pPr>
      <w:spacing w:line="360" w:lineRule="auto"/>
      <w:ind w:firstLine="709"/>
      <w:jc w:val="both"/>
    </w:pPr>
    <w:rPr>
      <w:sz w:val="24"/>
      <w:szCs w:val="24"/>
    </w:rPr>
  </w:style>
  <w:style w:type="paragraph" w:styleId="1">
    <w:name w:val="heading 1"/>
    <w:basedOn w:val="a0"/>
    <w:next w:val="2"/>
    <w:qFormat/>
    <w:rsid w:val="00F30FE8"/>
    <w:pPr>
      <w:keepNext/>
      <w:pageBreakBefore/>
      <w:numPr>
        <w:numId w:val="2"/>
      </w:numPr>
      <w:spacing w:before="120" w:after="120" w:line="240" w:lineRule="auto"/>
      <w:jc w:val="left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0"/>
    <w:next w:val="a0"/>
    <w:qFormat/>
    <w:rsid w:val="006F38AC"/>
    <w:pPr>
      <w:keepNext/>
      <w:numPr>
        <w:ilvl w:val="1"/>
        <w:numId w:val="2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caption"/>
    <w:basedOn w:val="a0"/>
    <w:next w:val="a0"/>
    <w:qFormat/>
    <w:rsid w:val="00CC5DBB"/>
    <w:pPr>
      <w:ind w:firstLine="0"/>
      <w:jc w:val="center"/>
    </w:pPr>
    <w:rPr>
      <w:b/>
      <w:bCs/>
      <w:sz w:val="20"/>
      <w:szCs w:val="20"/>
    </w:rPr>
  </w:style>
  <w:style w:type="paragraph" w:styleId="a5">
    <w:name w:val="header"/>
    <w:basedOn w:val="a0"/>
    <w:rsid w:val="00242663"/>
    <w:pPr>
      <w:tabs>
        <w:tab w:val="center" w:pos="4677"/>
        <w:tab w:val="right" w:pos="9355"/>
      </w:tabs>
    </w:pPr>
  </w:style>
  <w:style w:type="paragraph" w:styleId="a6">
    <w:name w:val="footer"/>
    <w:basedOn w:val="a0"/>
    <w:rsid w:val="00242663"/>
    <w:pPr>
      <w:tabs>
        <w:tab w:val="center" w:pos="4677"/>
        <w:tab w:val="right" w:pos="9355"/>
      </w:tabs>
    </w:pPr>
  </w:style>
  <w:style w:type="character" w:styleId="a7">
    <w:name w:val="page number"/>
    <w:basedOn w:val="a1"/>
    <w:rsid w:val="00242663"/>
  </w:style>
  <w:style w:type="paragraph" w:customStyle="1" w:styleId="a8">
    <w:name w:val="Обычный по центру"/>
    <w:basedOn w:val="a0"/>
    <w:rsid w:val="00BB5B2D"/>
    <w:pPr>
      <w:ind w:firstLine="0"/>
      <w:jc w:val="center"/>
    </w:pPr>
    <w:rPr>
      <w:szCs w:val="20"/>
    </w:rPr>
  </w:style>
  <w:style w:type="character" w:customStyle="1" w:styleId="a9">
    <w:name w:val="Основной полужирный"/>
    <w:basedOn w:val="a1"/>
    <w:rsid w:val="006B3260"/>
    <w:rPr>
      <w:b/>
      <w:bCs/>
    </w:rPr>
  </w:style>
  <w:style w:type="paragraph" w:styleId="aa">
    <w:name w:val="Balloon Text"/>
    <w:basedOn w:val="a0"/>
    <w:link w:val="ab"/>
    <w:rsid w:val="00AC0CD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rsid w:val="00AC0CD1"/>
    <w:rPr>
      <w:rFonts w:ascii="Tahoma" w:hAnsi="Tahoma" w:cs="Tahoma"/>
      <w:sz w:val="16"/>
      <w:szCs w:val="16"/>
    </w:rPr>
  </w:style>
  <w:style w:type="paragraph" w:styleId="ac">
    <w:name w:val="List Paragraph"/>
    <w:basedOn w:val="a0"/>
    <w:uiPriority w:val="34"/>
    <w:qFormat/>
    <w:rsid w:val="00F73919"/>
    <w:pPr>
      <w:contextualSpacing/>
    </w:pPr>
  </w:style>
  <w:style w:type="paragraph" w:styleId="ad">
    <w:name w:val="TOC Heading"/>
    <w:basedOn w:val="1"/>
    <w:next w:val="a0"/>
    <w:uiPriority w:val="39"/>
    <w:semiHidden/>
    <w:unhideWhenUsed/>
    <w:qFormat/>
    <w:rsid w:val="00593129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  <w:style w:type="paragraph" w:styleId="10">
    <w:name w:val="toc 1"/>
    <w:basedOn w:val="a0"/>
    <w:next w:val="a0"/>
    <w:autoRedefine/>
    <w:uiPriority w:val="39"/>
    <w:rsid w:val="00D62E37"/>
    <w:pPr>
      <w:tabs>
        <w:tab w:val="left" w:pos="1100"/>
        <w:tab w:val="right" w:leader="dot" w:pos="9345"/>
      </w:tabs>
      <w:spacing w:before="120" w:after="120" w:line="240" w:lineRule="auto"/>
    </w:pPr>
    <w:rPr>
      <w:b/>
    </w:rPr>
  </w:style>
  <w:style w:type="paragraph" w:styleId="20">
    <w:name w:val="toc 2"/>
    <w:basedOn w:val="a0"/>
    <w:next w:val="a0"/>
    <w:autoRedefine/>
    <w:uiPriority w:val="39"/>
    <w:rsid w:val="00D62E37"/>
    <w:pPr>
      <w:tabs>
        <w:tab w:val="left" w:pos="1540"/>
        <w:tab w:val="right" w:leader="dot" w:pos="9345"/>
      </w:tabs>
      <w:spacing w:line="240" w:lineRule="auto"/>
      <w:ind w:left="238"/>
    </w:pPr>
  </w:style>
  <w:style w:type="character" w:styleId="ae">
    <w:name w:val="Hyperlink"/>
    <w:basedOn w:val="a1"/>
    <w:uiPriority w:val="99"/>
    <w:unhideWhenUsed/>
    <w:rsid w:val="00593129"/>
    <w:rPr>
      <w:color w:val="0000FF" w:themeColor="hyperlink"/>
      <w:u w:val="single"/>
    </w:rPr>
  </w:style>
  <w:style w:type="numbering" w:customStyle="1" w:styleId="a">
    <w:name w:val="Обычный нумерованный"/>
    <w:basedOn w:val="a3"/>
    <w:rsid w:val="00656085"/>
    <w:pPr>
      <w:numPr>
        <w:numId w:val="8"/>
      </w:numPr>
    </w:pPr>
  </w:style>
  <w:style w:type="character" w:customStyle="1" w:styleId="af">
    <w:name w:val="Основной моноширинный"/>
    <w:basedOn w:val="a1"/>
    <w:rsid w:val="00D966AF"/>
    <w:rPr>
      <w:rFonts w:ascii="Courier New" w:hAnsi="Courier New"/>
      <w:b/>
    </w:rPr>
  </w:style>
  <w:style w:type="paragraph" w:styleId="af0">
    <w:name w:val="Normal (Web)"/>
    <w:basedOn w:val="a0"/>
    <w:rsid w:val="00711AE1"/>
    <w:pPr>
      <w:spacing w:before="100" w:beforeAutospacing="1" w:after="100" w:afterAutospacing="1" w:line="240" w:lineRule="auto"/>
    </w:pPr>
    <w:rPr>
      <w:sz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49316C"/>
    <w:pPr>
      <w:spacing w:line="360" w:lineRule="auto"/>
      <w:ind w:firstLine="709"/>
      <w:jc w:val="both"/>
    </w:pPr>
    <w:rPr>
      <w:sz w:val="24"/>
      <w:szCs w:val="24"/>
    </w:rPr>
  </w:style>
  <w:style w:type="paragraph" w:styleId="1">
    <w:name w:val="heading 1"/>
    <w:basedOn w:val="a0"/>
    <w:next w:val="2"/>
    <w:qFormat/>
    <w:rsid w:val="00F30FE8"/>
    <w:pPr>
      <w:keepNext/>
      <w:pageBreakBefore/>
      <w:numPr>
        <w:numId w:val="2"/>
      </w:numPr>
      <w:spacing w:before="120" w:after="120" w:line="240" w:lineRule="auto"/>
      <w:jc w:val="left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0"/>
    <w:next w:val="a0"/>
    <w:qFormat/>
    <w:rsid w:val="006F38AC"/>
    <w:pPr>
      <w:keepNext/>
      <w:numPr>
        <w:ilvl w:val="1"/>
        <w:numId w:val="2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caption"/>
    <w:basedOn w:val="a0"/>
    <w:next w:val="a0"/>
    <w:qFormat/>
    <w:rsid w:val="00CC5DBB"/>
    <w:pPr>
      <w:ind w:firstLine="0"/>
      <w:jc w:val="center"/>
    </w:pPr>
    <w:rPr>
      <w:b/>
      <w:bCs/>
      <w:sz w:val="20"/>
      <w:szCs w:val="20"/>
    </w:rPr>
  </w:style>
  <w:style w:type="paragraph" w:styleId="a5">
    <w:name w:val="header"/>
    <w:basedOn w:val="a0"/>
    <w:rsid w:val="00242663"/>
    <w:pPr>
      <w:tabs>
        <w:tab w:val="center" w:pos="4677"/>
        <w:tab w:val="right" w:pos="9355"/>
      </w:tabs>
    </w:pPr>
  </w:style>
  <w:style w:type="paragraph" w:styleId="a6">
    <w:name w:val="footer"/>
    <w:basedOn w:val="a0"/>
    <w:rsid w:val="00242663"/>
    <w:pPr>
      <w:tabs>
        <w:tab w:val="center" w:pos="4677"/>
        <w:tab w:val="right" w:pos="9355"/>
      </w:tabs>
    </w:pPr>
  </w:style>
  <w:style w:type="character" w:styleId="a7">
    <w:name w:val="page number"/>
    <w:basedOn w:val="a1"/>
    <w:rsid w:val="00242663"/>
  </w:style>
  <w:style w:type="paragraph" w:customStyle="1" w:styleId="a8">
    <w:name w:val="Обычный по центру"/>
    <w:basedOn w:val="a0"/>
    <w:rsid w:val="00BB5B2D"/>
    <w:pPr>
      <w:ind w:firstLine="0"/>
      <w:jc w:val="center"/>
    </w:pPr>
    <w:rPr>
      <w:szCs w:val="20"/>
    </w:rPr>
  </w:style>
  <w:style w:type="character" w:customStyle="1" w:styleId="a9">
    <w:name w:val="Основной полужирный"/>
    <w:basedOn w:val="a1"/>
    <w:rsid w:val="006B3260"/>
    <w:rPr>
      <w:b/>
      <w:bCs/>
    </w:rPr>
  </w:style>
  <w:style w:type="paragraph" w:styleId="aa">
    <w:name w:val="Balloon Text"/>
    <w:basedOn w:val="a0"/>
    <w:link w:val="ab"/>
    <w:rsid w:val="00AC0CD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rsid w:val="00AC0CD1"/>
    <w:rPr>
      <w:rFonts w:ascii="Tahoma" w:hAnsi="Tahoma" w:cs="Tahoma"/>
      <w:sz w:val="16"/>
      <w:szCs w:val="16"/>
    </w:rPr>
  </w:style>
  <w:style w:type="paragraph" w:styleId="ac">
    <w:name w:val="List Paragraph"/>
    <w:basedOn w:val="a0"/>
    <w:uiPriority w:val="34"/>
    <w:qFormat/>
    <w:rsid w:val="00F73919"/>
    <w:pPr>
      <w:contextualSpacing/>
    </w:pPr>
  </w:style>
  <w:style w:type="paragraph" w:styleId="ad">
    <w:name w:val="TOC Heading"/>
    <w:basedOn w:val="1"/>
    <w:next w:val="a0"/>
    <w:uiPriority w:val="39"/>
    <w:semiHidden/>
    <w:unhideWhenUsed/>
    <w:qFormat/>
    <w:rsid w:val="00593129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  <w:style w:type="paragraph" w:styleId="10">
    <w:name w:val="toc 1"/>
    <w:basedOn w:val="a0"/>
    <w:next w:val="a0"/>
    <w:autoRedefine/>
    <w:uiPriority w:val="39"/>
    <w:rsid w:val="00D62E37"/>
    <w:pPr>
      <w:tabs>
        <w:tab w:val="left" w:pos="1100"/>
        <w:tab w:val="right" w:leader="dot" w:pos="9345"/>
      </w:tabs>
      <w:spacing w:before="120" w:after="120" w:line="240" w:lineRule="auto"/>
    </w:pPr>
    <w:rPr>
      <w:b/>
    </w:rPr>
  </w:style>
  <w:style w:type="paragraph" w:styleId="20">
    <w:name w:val="toc 2"/>
    <w:basedOn w:val="a0"/>
    <w:next w:val="a0"/>
    <w:autoRedefine/>
    <w:uiPriority w:val="39"/>
    <w:rsid w:val="00D62E37"/>
    <w:pPr>
      <w:tabs>
        <w:tab w:val="left" w:pos="1540"/>
        <w:tab w:val="right" w:leader="dot" w:pos="9345"/>
      </w:tabs>
      <w:spacing w:line="240" w:lineRule="auto"/>
      <w:ind w:left="238"/>
    </w:pPr>
  </w:style>
  <w:style w:type="character" w:styleId="ae">
    <w:name w:val="Hyperlink"/>
    <w:basedOn w:val="a1"/>
    <w:uiPriority w:val="99"/>
    <w:unhideWhenUsed/>
    <w:rsid w:val="00593129"/>
    <w:rPr>
      <w:color w:val="0000FF" w:themeColor="hyperlink"/>
      <w:u w:val="single"/>
    </w:rPr>
  </w:style>
  <w:style w:type="numbering" w:customStyle="1" w:styleId="a">
    <w:name w:val="Обычный нумерованный"/>
    <w:basedOn w:val="a3"/>
    <w:rsid w:val="00656085"/>
    <w:pPr>
      <w:numPr>
        <w:numId w:val="8"/>
      </w:numPr>
    </w:pPr>
  </w:style>
  <w:style w:type="character" w:customStyle="1" w:styleId="af">
    <w:name w:val="Основной моноширинный"/>
    <w:basedOn w:val="a1"/>
    <w:rsid w:val="00D966AF"/>
    <w:rPr>
      <w:rFonts w:ascii="Courier New" w:hAnsi="Courier New"/>
      <w:b/>
    </w:rPr>
  </w:style>
  <w:style w:type="paragraph" w:styleId="af0">
    <w:name w:val="Normal (Web)"/>
    <w:basedOn w:val="a0"/>
    <w:rsid w:val="00711AE1"/>
    <w:pPr>
      <w:spacing w:before="100" w:beforeAutospacing="1" w:after="100" w:afterAutospacing="1" w:line="240" w:lineRule="auto"/>
    </w:pPr>
    <w:rPr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F4187D-642B-422C-83A6-65F095758E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708</Words>
  <Characters>4042</Characters>
  <Application>Microsoft Office Word</Application>
  <DocSecurity>0</DocSecurity>
  <Lines>33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LMDP</Company>
  <LinksUpToDate>false</LinksUpToDate>
  <CharactersWithSpaces>4741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</dc:creator>
  <cp:lastModifiedBy>Александр</cp:lastModifiedBy>
  <cp:revision>3</cp:revision>
  <cp:lastPrinted>2012-03-19T01:41:00Z</cp:lastPrinted>
  <dcterms:created xsi:type="dcterms:W3CDTF">2012-05-22T06:32:00Z</dcterms:created>
  <dcterms:modified xsi:type="dcterms:W3CDTF">2012-05-22T06:43:00Z</dcterms:modified>
</cp:coreProperties>
</file>