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4C" w:rsidRDefault="00412F4C" w:rsidP="00412F4C">
      <w:pPr>
        <w:pStyle w:val="1"/>
        <w:ind w:left="357" w:hanging="357"/>
      </w:pPr>
      <w:bookmarkStart w:id="0" w:name="_Toc405806675"/>
      <w:bookmarkStart w:id="1" w:name="_GoBack"/>
      <w:r>
        <w:t>Создание простого алгоритма управления</w:t>
      </w:r>
      <w:bookmarkEnd w:id="0"/>
    </w:p>
    <w:p w:rsidR="00412F4C" w:rsidRDefault="00412F4C" w:rsidP="00412F4C">
      <w:pPr>
        <w:pStyle w:val="2"/>
      </w:pPr>
      <w:bookmarkStart w:id="2" w:name="_Toc405806676"/>
      <w:bookmarkEnd w:id="1"/>
      <w:r>
        <w:t>Создание</w:t>
      </w:r>
      <w:r w:rsidRPr="00540631">
        <w:t xml:space="preserve"> </w:t>
      </w:r>
      <w:r>
        <w:t>простейшего алгоритма управления</w:t>
      </w:r>
      <w:bookmarkEnd w:id="2"/>
    </w:p>
    <w:p w:rsidR="00412F4C" w:rsidRDefault="00412F4C" w:rsidP="00412F4C">
      <w:r>
        <w:t>Откройте файл с именем «</w:t>
      </w:r>
      <w:r w:rsidRPr="001145E0">
        <w:rPr>
          <w:rStyle w:val="a9"/>
        </w:rPr>
        <w:t>Схема автоматики 1.prt»</w:t>
      </w:r>
      <w:r>
        <w:t>. Данный файл был создан при выполнении первого учебного задания и настроен на работу с базой данных, сохраненных в файле «</w:t>
      </w:r>
      <w:r w:rsidRPr="001145E0">
        <w:rPr>
          <w:rStyle w:val="a9"/>
        </w:rPr>
        <w:t>signals.db</w:t>
      </w:r>
      <w:r>
        <w:t>»</w:t>
      </w:r>
      <w:r w:rsidRPr="00540631">
        <w:t>.</w:t>
      </w:r>
      <w:r>
        <w:t xml:space="preserve"> Убедитесь, что база данных содержит сигналы, созданные при выполнении первого учебного задания, а также категорию </w:t>
      </w:r>
      <w:r w:rsidRPr="001145E0">
        <w:rPr>
          <w:rStyle w:val="a9"/>
        </w:rPr>
        <w:t>«Точки контроля»,</w:t>
      </w:r>
      <w:r>
        <w:t xml:space="preserve"> и группы сигналов «</w:t>
      </w:r>
      <w:r w:rsidRPr="001145E0">
        <w:rPr>
          <w:rStyle w:val="a9"/>
        </w:rPr>
        <w:t>RT237»</w:t>
      </w:r>
      <w:r w:rsidRPr="00540631">
        <w:t xml:space="preserve"> </w:t>
      </w:r>
      <w:r>
        <w:t>и</w:t>
      </w:r>
      <w:r w:rsidRPr="00540631">
        <w:t xml:space="preserve"> </w:t>
      </w:r>
      <w:r>
        <w:t>«</w:t>
      </w:r>
      <w:r w:rsidRPr="001145E0">
        <w:rPr>
          <w:rStyle w:val="a9"/>
        </w:rPr>
        <w:t>RT238»,</w:t>
      </w:r>
      <w:r>
        <w:t xml:space="preserve"> созданные и сохраненные при создании теплогидравлической схемы в учебном задании 3.</w:t>
      </w:r>
    </w:p>
    <w:p w:rsidR="00412F4C" w:rsidRDefault="00412F4C" w:rsidP="00412F4C">
      <w:r>
        <w:t>Прейдите на закладку «</w:t>
      </w:r>
      <w:r w:rsidRPr="001145E0">
        <w:rPr>
          <w:rStyle w:val="a9"/>
        </w:rPr>
        <w:t>Субструктуры</w:t>
      </w:r>
      <w:r>
        <w:t>» палитры блоков в главном окне программы и выберите блок «</w:t>
      </w:r>
      <w:r>
        <w:rPr>
          <w:rStyle w:val="a9"/>
        </w:rPr>
        <w:t>Субмодель</w:t>
      </w:r>
      <w:r>
        <w:t xml:space="preserve">» (см. </w:t>
      </w:r>
      <w:r>
        <w:fldChar w:fldCharType="begin"/>
      </w:r>
      <w:r>
        <w:instrText xml:space="preserve"> REF _Ref255949066 \h </w:instrText>
      </w:r>
      <w:r>
        <w:fldChar w:fldCharType="separate"/>
      </w:r>
      <w:r>
        <w:t xml:space="preserve">Рисунок </w:t>
      </w:r>
      <w:r>
        <w:rPr>
          <w:noProof/>
        </w:rPr>
        <w:t>44</w:t>
      </w:r>
      <w:r>
        <w:fldChar w:fldCharType="end"/>
      </w:r>
      <w:r>
        <w:t>).</w:t>
      </w:r>
    </w:p>
    <w:p w:rsidR="00412F4C" w:rsidRPr="003F630A" w:rsidRDefault="00412F4C" w:rsidP="00412F4C">
      <w:r>
        <w:rPr>
          <w:noProof/>
        </w:rPr>
        <w:drawing>
          <wp:inline distT="0" distB="0" distL="0" distR="0" wp14:anchorId="189AEFA6" wp14:editId="0AE8698E">
            <wp:extent cx="5191125" cy="2000250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3813C4" w:rsidRDefault="00412F4C" w:rsidP="00412F4C">
      <w:pPr>
        <w:pStyle w:val="a4"/>
      </w:pPr>
      <w:bookmarkStart w:id="3" w:name="_Ref255949066"/>
      <w:r>
        <w:t xml:space="preserve">Рисунок </w:t>
      </w:r>
      <w:fldSimple w:instr=" SEQ Рисунок \* ARABIC ">
        <w:r>
          <w:rPr>
            <w:noProof/>
          </w:rPr>
          <w:t>44</w:t>
        </w:r>
      </w:fldSimple>
      <w:bookmarkEnd w:id="3"/>
      <w:r>
        <w:t>. Выбор блока «Субмодель» в палитре блоков</w:t>
      </w:r>
    </w:p>
    <w:p w:rsidR="00412F4C" w:rsidRDefault="00412F4C" w:rsidP="00412F4C">
      <w:pPr>
        <w:rPr>
          <w:lang w:val="en-US"/>
        </w:rPr>
      </w:pPr>
      <w:r>
        <w:t>Поместите выбранный блок на схемное окно</w:t>
      </w:r>
      <w:r w:rsidRPr="00540631">
        <w:t xml:space="preserve"> (</w:t>
      </w:r>
      <w:r>
        <w:t xml:space="preserve">см. </w:t>
      </w:r>
      <w:r>
        <w:fldChar w:fldCharType="begin"/>
      </w:r>
      <w:r>
        <w:instrText xml:space="preserve"> REF _Ref186205418 \h </w:instrText>
      </w:r>
      <w:r>
        <w:fldChar w:fldCharType="separate"/>
      </w:r>
      <w:r>
        <w:t xml:space="preserve">Рисунок </w:t>
      </w:r>
      <w:r>
        <w:rPr>
          <w:noProof/>
        </w:rPr>
        <w:t>45</w:t>
      </w:r>
      <w:r>
        <w:fldChar w:fldCharType="end"/>
      </w:r>
      <w:r>
        <w:rPr>
          <w:lang w:val="en-US"/>
        </w:rPr>
        <w:t>):</w:t>
      </w:r>
    </w:p>
    <w:p w:rsidR="00412F4C" w:rsidRDefault="00412F4C" w:rsidP="00412F4C">
      <w:r>
        <w:rPr>
          <w:noProof/>
        </w:rPr>
        <w:drawing>
          <wp:inline distT="0" distB="0" distL="0" distR="0" wp14:anchorId="1126338C" wp14:editId="019435DD">
            <wp:extent cx="5000625" cy="30384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3F630A" w:rsidRDefault="00412F4C" w:rsidP="00412F4C">
      <w:pPr>
        <w:pStyle w:val="a4"/>
      </w:pPr>
      <w:bookmarkStart w:id="4" w:name="_Ref186205418"/>
      <w:r>
        <w:t xml:space="preserve">Рисунок </w:t>
      </w:r>
      <w:fldSimple w:instr=" SEQ Рисунок \* ARABIC ">
        <w:r>
          <w:rPr>
            <w:noProof/>
          </w:rPr>
          <w:t>45</w:t>
        </w:r>
      </w:fldSimple>
      <w:bookmarkEnd w:id="4"/>
      <w:r>
        <w:t>. Схема модели автоматики с вставленным блоком «Субмодель»</w:t>
      </w:r>
    </w:p>
    <w:p w:rsidR="00412F4C" w:rsidRDefault="00412F4C" w:rsidP="00412F4C">
      <w:r>
        <w:lastRenderedPageBreak/>
        <w:t xml:space="preserve">Произведите двойной клик на блоке </w:t>
      </w:r>
      <w:r>
        <w:rPr>
          <w:rStyle w:val="a9"/>
        </w:rPr>
        <w:t>«Субмодель</w:t>
      </w:r>
      <w:r w:rsidRPr="00E73F0B">
        <w:rPr>
          <w:rStyle w:val="a9"/>
        </w:rPr>
        <w:t>»</w:t>
      </w:r>
      <w:r>
        <w:t xml:space="preserve">. Это действие приводит к раскрытию внутренней структуры блока. Поскольку новый блок пока не содержит никаких элементов, открывается пустое схемное окно (см. </w:t>
      </w:r>
      <w:r>
        <w:fldChar w:fldCharType="begin"/>
      </w:r>
      <w:r>
        <w:instrText xml:space="preserve"> REF _Ref186205857 \h </w:instrText>
      </w:r>
      <w:r>
        <w:fldChar w:fldCharType="separate"/>
      </w:r>
      <w:r>
        <w:t xml:space="preserve">Рисунок </w:t>
      </w:r>
      <w:r>
        <w:rPr>
          <w:noProof/>
        </w:rPr>
        <w:t>46</w:t>
      </w:r>
      <w:r>
        <w:fldChar w:fldCharType="end"/>
      </w:r>
      <w:r>
        <w:t>).</w:t>
      </w:r>
    </w:p>
    <w:p w:rsidR="00412F4C" w:rsidRDefault="00412F4C" w:rsidP="00412F4C">
      <w:r>
        <w:rPr>
          <w:noProof/>
        </w:rPr>
        <w:drawing>
          <wp:inline distT="0" distB="0" distL="0" distR="0" wp14:anchorId="2DE31503" wp14:editId="7BA9D0A1">
            <wp:extent cx="5048250" cy="303847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5" w:name="_Ref186205857"/>
      <w:r>
        <w:t xml:space="preserve">Рисунок </w:t>
      </w:r>
      <w:fldSimple w:instr=" SEQ Рисунок \* ARABIC ">
        <w:r>
          <w:rPr>
            <w:noProof/>
          </w:rPr>
          <w:t>46</w:t>
        </w:r>
      </w:fldSimple>
      <w:bookmarkEnd w:id="5"/>
      <w:r>
        <w:t>. Схемное окно внутренней структуры блока «Субмодель»</w:t>
      </w:r>
    </w:p>
    <w:p w:rsidR="00412F4C" w:rsidRPr="001145E0" w:rsidRDefault="00412F4C" w:rsidP="00412F4C">
      <w:pPr>
        <w:rPr>
          <w:rStyle w:val="a9"/>
        </w:rPr>
      </w:pPr>
      <w:r>
        <w:t xml:space="preserve">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Pr="00C621BA">
        <w:rPr>
          <w:rStyle w:val="a9"/>
        </w:rPr>
        <w:t>«</w:t>
      </w:r>
      <w:r>
        <w:rPr>
          <w:rStyle w:val="a9"/>
        </w:rPr>
        <w:t>...</w:t>
      </w:r>
      <w:r w:rsidRPr="00C621BA">
        <w:rPr>
          <w:rStyle w:val="a9"/>
        </w:rPr>
        <w:t>Схема автоматики 1.prt/ Macro5»</w:t>
      </w:r>
      <w:r w:rsidRPr="001145E0">
        <w:rPr>
          <w:rStyle w:val="a9"/>
        </w:rPr>
        <w:t xml:space="preserve"> </w:t>
      </w:r>
      <w:r w:rsidRPr="00771237">
        <w:t xml:space="preserve">(см. </w:t>
      </w:r>
      <w:r>
        <w:fldChar w:fldCharType="begin"/>
      </w:r>
      <w:r>
        <w:instrText xml:space="preserve"> REF _Ref186205857 \h </w:instrText>
      </w:r>
      <w:r>
        <w:fldChar w:fldCharType="separate"/>
      </w:r>
      <w:r>
        <w:t xml:space="preserve">Рисунок </w:t>
      </w:r>
      <w:r>
        <w:rPr>
          <w:noProof/>
        </w:rPr>
        <w:t>46</w:t>
      </w:r>
      <w:r>
        <w:fldChar w:fldCharType="end"/>
      </w:r>
      <w:r w:rsidRPr="00771237">
        <w:t xml:space="preserve">) </w:t>
      </w:r>
      <w:r>
        <w:t>.</w:t>
      </w:r>
    </w:p>
    <w:p w:rsidR="00412F4C" w:rsidRPr="00540631" w:rsidRDefault="00412F4C" w:rsidP="00412F4C">
      <w:r>
        <w:t>Поместите на схемное окно (т.е. внутри субмодели) два блока «</w:t>
      </w:r>
      <w:r w:rsidRPr="001145E0">
        <w:rPr>
          <w:rStyle w:val="a9"/>
        </w:rPr>
        <w:t>Запись сигналов в список</w:t>
      </w:r>
      <w:r>
        <w:t>» и одни блок «</w:t>
      </w:r>
      <w:r w:rsidRPr="001145E0">
        <w:rPr>
          <w:rStyle w:val="a9"/>
        </w:rPr>
        <w:t>Чтение сигналов из списка</w:t>
      </w:r>
      <w:r>
        <w:t>» из линейки блоков «</w:t>
      </w:r>
      <w:r w:rsidRPr="001145E0">
        <w:rPr>
          <w:rStyle w:val="a9"/>
        </w:rPr>
        <w:t>Данные</w:t>
      </w:r>
      <w:r>
        <w:t xml:space="preserve">» палитры блоков главного окна программы, разместив их таким образом, как показано на следующем рисунке (см. </w:t>
      </w:r>
      <w:r>
        <w:fldChar w:fldCharType="begin"/>
      </w:r>
      <w:r>
        <w:instrText xml:space="preserve"> REF _Ref186207512 \h </w:instrText>
      </w:r>
      <w:r>
        <w:fldChar w:fldCharType="separate"/>
      </w:r>
      <w:r>
        <w:t xml:space="preserve">Рисунок </w:t>
      </w:r>
      <w:r>
        <w:rPr>
          <w:noProof/>
        </w:rPr>
        <w:t>47</w:t>
      </w:r>
      <w:r>
        <w:fldChar w:fldCharType="end"/>
      </w:r>
      <w:r>
        <w:t>)</w:t>
      </w:r>
      <w:r w:rsidRPr="00540631">
        <w:t>:</w:t>
      </w:r>
    </w:p>
    <w:p w:rsidR="00412F4C" w:rsidRDefault="00412F4C" w:rsidP="00412F4C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3CB5B334" wp14:editId="21A893C1">
            <wp:extent cx="5524500" cy="232410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6" w:name="_Ref186207512"/>
      <w:r>
        <w:t xml:space="preserve">Рисунок </w:t>
      </w:r>
      <w:fldSimple w:instr=" SEQ Рисунок \* ARABIC ">
        <w:r>
          <w:rPr>
            <w:noProof/>
          </w:rPr>
          <w:t>47</w:t>
        </w:r>
      </w:fldSimple>
      <w:bookmarkEnd w:id="6"/>
      <w:r w:rsidRPr="00540631">
        <w:t xml:space="preserve">. </w:t>
      </w:r>
      <w:r>
        <w:t>Блоки «Чтение сигналов из списка» и «Запись сигналов в список»</w:t>
      </w:r>
    </w:p>
    <w:p w:rsidR="00412F4C" w:rsidRDefault="00412F4C" w:rsidP="00412F4C">
      <w:pPr>
        <w:pStyle w:val="2"/>
      </w:pPr>
      <w:bookmarkStart w:id="7" w:name="_Toc405806677"/>
      <w:r>
        <w:lastRenderedPageBreak/>
        <w:t>Соединение блоков с сигналами из базы данных</w:t>
      </w:r>
      <w:bookmarkEnd w:id="7"/>
    </w:p>
    <w:p w:rsidR="00412F4C" w:rsidRPr="00540631" w:rsidRDefault="00412F4C" w:rsidP="00412F4C">
      <w:r>
        <w:t>Данные блоки будут осуществлять передачу данных из алгоритмов управления в базу данных сигналов, и обратно. Для соединения блока с конкретным сигналом из базы данных необходимо выполнить следующие действия</w:t>
      </w:r>
      <w:r w:rsidRPr="00540631">
        <w:t>:</w:t>
      </w:r>
    </w:p>
    <w:p w:rsidR="00412F4C" w:rsidRPr="00542659" w:rsidRDefault="00412F4C" w:rsidP="00412F4C">
      <w:pPr>
        <w:pStyle w:val="ac"/>
        <w:numPr>
          <w:ilvl w:val="0"/>
          <w:numId w:val="20"/>
        </w:numPr>
      </w:pPr>
      <w:r>
        <w:t>Выделить блок на схемном окне.</w:t>
      </w:r>
    </w:p>
    <w:p w:rsidR="00412F4C" w:rsidRPr="00542659" w:rsidRDefault="00412F4C" w:rsidP="00412F4C">
      <w:pPr>
        <w:pStyle w:val="ac"/>
        <w:numPr>
          <w:ilvl w:val="0"/>
          <w:numId w:val="20"/>
        </w:numPr>
      </w:pPr>
      <w:r>
        <w:t>Нажать правую клавишу мыши.</w:t>
      </w:r>
    </w:p>
    <w:p w:rsidR="00412F4C" w:rsidRPr="00542659" w:rsidRDefault="00412F4C" w:rsidP="00412F4C">
      <w:pPr>
        <w:pStyle w:val="ac"/>
        <w:numPr>
          <w:ilvl w:val="0"/>
          <w:numId w:val="20"/>
        </w:numPr>
      </w:pPr>
      <w:r>
        <w:t>В выпа</w:t>
      </w:r>
      <w:r w:rsidRPr="006E748E">
        <w:t>вшем</w:t>
      </w:r>
      <w:r>
        <w:t xml:space="preserve"> меню выбрать пункт «</w:t>
      </w:r>
      <w:r w:rsidRPr="001145E0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_Ref186207937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48</w:t>
      </w:r>
      <w:r>
        <w:fldChar w:fldCharType="end"/>
      </w:r>
      <w:r>
        <w:t>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5B391FFD" wp14:editId="398D14B0">
            <wp:extent cx="2247900" cy="130492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F4337F" w:rsidRDefault="00412F4C" w:rsidP="00412F4C">
      <w:pPr>
        <w:pStyle w:val="a4"/>
      </w:pPr>
      <w:bookmarkStart w:id="8" w:name="_Ref186207937"/>
      <w:r>
        <w:t xml:space="preserve">Рисунок </w:t>
      </w:r>
      <w:fldSimple w:instr=" SEQ Рисунок \* ARABIC ">
        <w:r>
          <w:rPr>
            <w:noProof/>
          </w:rPr>
          <w:t>48</w:t>
        </w:r>
      </w:fldSimple>
      <w:bookmarkEnd w:id="8"/>
      <w:r>
        <w:t>. Контекстное меню элемента схемного окна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745F6D5D" wp14:editId="0BF3894A">
            <wp:extent cx="347662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9" w:name="_Ref186208345"/>
      <w:r>
        <w:t xml:space="preserve">Рисунок </w:t>
      </w:r>
      <w:fldSimple w:instr=" SEQ Рисунок \* ARABIC ">
        <w:r>
          <w:rPr>
            <w:noProof/>
          </w:rPr>
          <w:t>49</w:t>
        </w:r>
      </w:fldSimple>
      <w:bookmarkEnd w:id="9"/>
      <w:r>
        <w:t>. Диалоговое окно «Свойства объекта» для блока «Запись сигнала в список»</w:t>
      </w:r>
    </w:p>
    <w:p w:rsidR="00412F4C" w:rsidRDefault="00412F4C" w:rsidP="00412F4C">
      <w:r>
        <w:t xml:space="preserve">После этого появится диалоговое окно </w:t>
      </w:r>
      <w:r w:rsidRPr="001145E0">
        <w:rPr>
          <w:rStyle w:val="a9"/>
        </w:rPr>
        <w:t>«Свойства объекта»</w:t>
      </w:r>
      <w:r>
        <w:t xml:space="preserve"> для блока «</w:t>
      </w:r>
      <w:r w:rsidRPr="001145E0">
        <w:rPr>
          <w:rStyle w:val="a9"/>
        </w:rPr>
        <w:t>Запись сигналов в список</w:t>
      </w:r>
      <w:r w:rsidRPr="00F4337F">
        <w:t>»</w:t>
      </w:r>
      <w:r>
        <w:t>. В данном диалоговом окне необходимо выделить строку «</w:t>
      </w:r>
      <w:r w:rsidRPr="001145E0">
        <w:rPr>
          <w:rStyle w:val="a9"/>
        </w:rPr>
        <w:t>Имена сигналов</w:t>
      </w:r>
      <w:r>
        <w:t>» и нажать кнопку «</w:t>
      </w:r>
      <w:r w:rsidRPr="001145E0">
        <w:rPr>
          <w:rStyle w:val="a9"/>
        </w:rPr>
        <w:t>Заполнить из базы данных</w:t>
      </w:r>
      <w:r>
        <w:t xml:space="preserve">», которая расположена внизу диалогового окна (см. </w:t>
      </w:r>
      <w:r>
        <w:fldChar w:fldCharType="begin"/>
      </w:r>
      <w:r>
        <w:instrText xml:space="preserve"> REF _Ref186208345 \h </w:instrText>
      </w:r>
      <w:r>
        <w:fldChar w:fldCharType="separate"/>
      </w:r>
      <w:r>
        <w:t xml:space="preserve">Рисунок </w:t>
      </w:r>
      <w:r>
        <w:rPr>
          <w:noProof/>
        </w:rPr>
        <w:t>49</w:t>
      </w:r>
      <w:r>
        <w:fldChar w:fldCharType="end"/>
      </w:r>
      <w:r>
        <w:t>).</w:t>
      </w:r>
    </w:p>
    <w:p w:rsidR="00412F4C" w:rsidRPr="00540631" w:rsidRDefault="00412F4C" w:rsidP="00412F4C">
      <w:r>
        <w:t>Нажатие кнопки приводит к вызову диалогового окна «</w:t>
      </w:r>
      <w:r w:rsidRPr="001145E0">
        <w:rPr>
          <w:rStyle w:val="a9"/>
        </w:rPr>
        <w:t>Редактор базы данных</w:t>
      </w:r>
      <w:r>
        <w:t xml:space="preserve">» (см. </w:t>
      </w:r>
      <w:r>
        <w:fldChar w:fldCharType="begin"/>
      </w:r>
      <w:r>
        <w:instrText xml:space="preserve"> REF _Ref186208789 \h </w:instrText>
      </w:r>
      <w:r>
        <w:fldChar w:fldCharType="separate"/>
      </w:r>
      <w:r>
        <w:t xml:space="preserve">Рисунок </w:t>
      </w:r>
      <w:r>
        <w:rPr>
          <w:noProof/>
        </w:rPr>
        <w:t>50</w:t>
      </w:r>
      <w:r>
        <w:fldChar w:fldCharType="end"/>
      </w:r>
      <w:r>
        <w:t>). В данном диалоговом окне происходит настройка соединения сигнала в базе данных и значения на расчетной схеме модели системы управления. Эта настройка полностью аналогична настройке, выполненной для теплогидравлической модели в учебном задании 3</w:t>
      </w:r>
      <w:r w:rsidRPr="00540631">
        <w:t>:</w:t>
      </w:r>
      <w:r>
        <w:t xml:space="preserve"> в диалоговом окне нужно выбрать последовательно</w:t>
      </w:r>
      <w:r w:rsidRPr="00540631">
        <w:t>:</w:t>
      </w:r>
    </w:p>
    <w:p w:rsidR="00412F4C" w:rsidRDefault="00412F4C" w:rsidP="00412F4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Категорию</w:t>
      </w:r>
      <w:r>
        <w:t>».</w:t>
      </w:r>
    </w:p>
    <w:p w:rsidR="00412F4C" w:rsidRDefault="00412F4C" w:rsidP="00412F4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Группу сигналов</w:t>
      </w:r>
      <w:r>
        <w:t>».</w:t>
      </w:r>
    </w:p>
    <w:p w:rsidR="00412F4C" w:rsidRPr="00873D44" w:rsidRDefault="00412F4C" w:rsidP="00412F4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Имя сигнала</w:t>
      </w:r>
      <w:r>
        <w:t>».</w:t>
      </w:r>
    </w:p>
    <w:p w:rsidR="00412F4C" w:rsidRDefault="00412F4C" w:rsidP="00412F4C">
      <w:r>
        <w:lastRenderedPageBreak/>
        <w:t>В данном учебном задании необходимо связать свойства объекта «</w:t>
      </w:r>
      <w:r w:rsidRPr="001145E0">
        <w:rPr>
          <w:rStyle w:val="a9"/>
        </w:rPr>
        <w:t>Состояние</w:t>
      </w:r>
      <w:r>
        <w:t>» и сигнал «</w:t>
      </w:r>
      <w:r w:rsidRPr="001145E0">
        <w:rPr>
          <w:rStyle w:val="a9"/>
        </w:rPr>
        <w:t>Положение»</w:t>
      </w:r>
      <w:r>
        <w:t xml:space="preserve"> в базе данных для задвижки с именем </w:t>
      </w:r>
      <w:r w:rsidRPr="001145E0">
        <w:rPr>
          <w:rStyle w:val="a9"/>
        </w:rPr>
        <w:t>Z1</w:t>
      </w:r>
      <w:r>
        <w:t xml:space="preserve"> (см. </w:t>
      </w:r>
      <w:r>
        <w:fldChar w:fldCharType="begin"/>
      </w:r>
      <w:r>
        <w:instrText xml:space="preserve"> REF _Ref186208789 \h </w:instrText>
      </w:r>
      <w:r>
        <w:fldChar w:fldCharType="separate"/>
      </w:r>
      <w:r>
        <w:t xml:space="preserve">Рисунок </w:t>
      </w:r>
      <w:r>
        <w:rPr>
          <w:noProof/>
        </w:rPr>
        <w:t>50</w:t>
      </w:r>
      <w:r>
        <w:fldChar w:fldCharType="end"/>
      </w:r>
      <w:r>
        <w:t xml:space="preserve">). Выберите данный сигнал и нажмите клавишу </w:t>
      </w:r>
      <w:r w:rsidRPr="001145E0">
        <w:rPr>
          <w:rStyle w:val="a9"/>
        </w:rPr>
        <w:t>«Добавить»</w:t>
      </w:r>
      <w:r>
        <w:t xml:space="preserve"> в панели «</w:t>
      </w:r>
      <w:r w:rsidRPr="001145E0">
        <w:rPr>
          <w:rStyle w:val="a9"/>
        </w:rPr>
        <w:t>Выбранные данные</w:t>
      </w:r>
      <w:r>
        <w:t xml:space="preserve">». (см. </w:t>
      </w:r>
      <w:r>
        <w:fldChar w:fldCharType="begin"/>
      </w:r>
      <w:r>
        <w:instrText xml:space="preserve"> REF _Ref186208789 \h </w:instrText>
      </w:r>
      <w:r>
        <w:fldChar w:fldCharType="separate"/>
      </w:r>
      <w:r>
        <w:t xml:space="preserve">Рисунок </w:t>
      </w:r>
      <w:r>
        <w:rPr>
          <w:noProof/>
        </w:rPr>
        <w:t>50</w:t>
      </w:r>
      <w:r>
        <w:fldChar w:fldCharType="end"/>
      </w:r>
      <w:r>
        <w:t>). При необходимости предварительно удалите существующие записи.</w:t>
      </w:r>
    </w:p>
    <w:p w:rsidR="00412F4C" w:rsidRPr="00CB14AF" w:rsidRDefault="00412F4C" w:rsidP="00412F4C">
      <w:r>
        <w:t xml:space="preserve">Для выбранного сигнала формируется уникальное имя, состоящее из имени группы сигналов и имени сигнала, разделенных знаком подчеркивания (в данном примере </w:t>
      </w:r>
      <w:r w:rsidRPr="001145E0">
        <w:rPr>
          <w:rStyle w:val="a9"/>
        </w:rPr>
        <w:t>Z1_xq1)</w:t>
      </w:r>
      <w:r w:rsidRPr="00540631">
        <w:t xml:space="preserve">. </w:t>
      </w:r>
      <w:r>
        <w:t xml:space="preserve">Закройте окно редактора базы данных нажатием кнопки </w:t>
      </w:r>
      <w:r w:rsidRPr="001E3595">
        <w:rPr>
          <w:rStyle w:val="a9"/>
        </w:rPr>
        <w:t>«Ok»</w:t>
      </w:r>
      <w:r>
        <w:t>.</w:t>
      </w:r>
    </w:p>
    <w:p w:rsidR="00412F4C" w:rsidRPr="003813C4" w:rsidRDefault="00412F4C" w:rsidP="00412F4C">
      <w:pPr>
        <w:pStyle w:val="a8"/>
      </w:pPr>
      <w:r>
        <w:rPr>
          <w:noProof/>
        </w:rPr>
        <w:drawing>
          <wp:inline distT="0" distB="0" distL="0" distR="0" wp14:anchorId="18E6A324" wp14:editId="630D6BF3">
            <wp:extent cx="5940425" cy="3226731"/>
            <wp:effectExtent l="1905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0" w:name="_Ref186208789"/>
      <w:r>
        <w:t xml:space="preserve">Рисунок </w:t>
      </w:r>
      <w:fldSimple w:instr=" SEQ Рисунок \* ARABIC ">
        <w:r>
          <w:rPr>
            <w:noProof/>
          </w:rPr>
          <w:t>50</w:t>
        </w:r>
      </w:fldSimple>
      <w:bookmarkEnd w:id="10"/>
      <w:r w:rsidRPr="00540631">
        <w:t xml:space="preserve">. </w:t>
      </w:r>
      <w:r>
        <w:t>Выбор сигнала в базе данных для свойств объекта</w:t>
      </w:r>
    </w:p>
    <w:p w:rsidR="00412F4C" w:rsidRDefault="00412F4C" w:rsidP="00412F4C">
      <w:pPr>
        <w:rPr>
          <w:rStyle w:val="a9"/>
        </w:rPr>
      </w:pPr>
      <w:r>
        <w:t xml:space="preserve">Имя сигнала, выбранное в диалоговом окне, отражается на схемном окне в рамках соответствующего блока. Настройте второй блок </w:t>
      </w:r>
      <w:r w:rsidRPr="00AA2C8A">
        <w:rPr>
          <w:rStyle w:val="a9"/>
        </w:rPr>
        <w:t>«Запись сигналов в список»</w:t>
      </w:r>
      <w:r>
        <w:t xml:space="preserve"> на аналогичный сигнал в базе данных</w:t>
      </w:r>
      <w:r w:rsidRPr="00540631">
        <w:t>,</w:t>
      </w:r>
      <w:r>
        <w:t xml:space="preserve"> но для задвижки с именем </w:t>
      </w:r>
      <w:r w:rsidRPr="00AA2C8A">
        <w:rPr>
          <w:rStyle w:val="a9"/>
        </w:rPr>
        <w:t>«Z2»</w:t>
      </w:r>
      <w:r w:rsidRPr="00540631">
        <w:t>.</w:t>
      </w:r>
    </w:p>
    <w:p w:rsidR="00412F4C" w:rsidRDefault="00412F4C" w:rsidP="00412F4C">
      <w:r>
        <w:t>Блок «</w:t>
      </w:r>
      <w:r w:rsidRPr="001145E0">
        <w:rPr>
          <w:rStyle w:val="a9"/>
        </w:rPr>
        <w:t>Чтение сигналов из списка</w:t>
      </w:r>
      <w:r w:rsidRPr="00C97E04">
        <w:t>»</w:t>
      </w:r>
      <w:r>
        <w:t xml:space="preserve"> свяжите сигналом </w:t>
      </w:r>
      <w:r w:rsidRPr="007F6C19">
        <w:rPr>
          <w:rStyle w:val="a9"/>
        </w:rPr>
        <w:t>«</w:t>
      </w:r>
      <w:r w:rsidRPr="001145E0">
        <w:rPr>
          <w:rStyle w:val="a9"/>
        </w:rPr>
        <w:t>Давление в узле»</w:t>
      </w:r>
      <w:r>
        <w:t xml:space="preserve"> из базы данных, относящимся к категории «</w:t>
      </w:r>
      <w:r w:rsidRPr="001145E0">
        <w:rPr>
          <w:rStyle w:val="a9"/>
        </w:rPr>
        <w:t>Датчики»</w:t>
      </w:r>
      <w:r w:rsidRPr="0069503E">
        <w:t xml:space="preserve"> и</w:t>
      </w:r>
      <w:r>
        <w:t xml:space="preserve"> группе сигналов </w:t>
      </w:r>
      <w:r w:rsidRPr="001145E0">
        <w:rPr>
          <w:rStyle w:val="a9"/>
        </w:rPr>
        <w:t>RT238</w:t>
      </w:r>
      <w:r>
        <w:t>.</w:t>
      </w:r>
    </w:p>
    <w:p w:rsidR="00412F4C" w:rsidRDefault="00412F4C" w:rsidP="00412F4C">
      <w:r>
        <w:t xml:space="preserve">Если все действия выполнены правильно, то надписи на блоках должны выглядеть примерно так, как показано на следующем рисунке (см. </w:t>
      </w:r>
      <w:r>
        <w:fldChar w:fldCharType="begin"/>
      </w:r>
      <w:r>
        <w:instrText xml:space="preserve"> REF _Ref186210208 \h </w:instrText>
      </w:r>
      <w:r>
        <w:fldChar w:fldCharType="separate"/>
      </w:r>
      <w:r>
        <w:t xml:space="preserve">Рисунок </w:t>
      </w:r>
      <w:r>
        <w:rPr>
          <w:noProof/>
        </w:rPr>
        <w:t>51</w:t>
      </w:r>
      <w:r>
        <w:fldChar w:fldCharType="end"/>
      </w:r>
      <w:r>
        <w:t>):</w:t>
      </w:r>
    </w:p>
    <w:p w:rsidR="00412F4C" w:rsidRDefault="00412F4C" w:rsidP="00412F4C">
      <w:pPr>
        <w:pStyle w:val="a8"/>
      </w:pPr>
      <w:r>
        <w:rPr>
          <w:noProof/>
        </w:rPr>
        <w:lastRenderedPageBreak/>
        <w:drawing>
          <wp:inline distT="0" distB="0" distL="0" distR="0" wp14:anchorId="14F33B3F" wp14:editId="52349DED">
            <wp:extent cx="5524500" cy="2324100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1" w:name="_Ref186210208"/>
      <w:r>
        <w:t xml:space="preserve">Рисунок </w:t>
      </w:r>
      <w:fldSimple w:instr=" SEQ Рисунок \* ARABIC ">
        <w:r>
          <w:rPr>
            <w:noProof/>
          </w:rPr>
          <w:t>51</w:t>
        </w:r>
      </w:fldSimple>
      <w:bookmarkEnd w:id="11"/>
      <w:r w:rsidRPr="00540631">
        <w:t xml:space="preserve">. </w:t>
      </w:r>
      <w:r>
        <w:t>Схема субмодели после выполнения связи свойств блоков с базой данных сигналов</w:t>
      </w:r>
    </w:p>
    <w:p w:rsidR="00412F4C" w:rsidRPr="002B3DFE" w:rsidRDefault="00412F4C" w:rsidP="00412F4C">
      <w:pPr>
        <w:pStyle w:val="2"/>
      </w:pPr>
      <w:bookmarkStart w:id="12" w:name="_Toc405806678"/>
      <w:r w:rsidRPr="002B3DFE">
        <w:t>Создание простейшей схемы управления</w:t>
      </w:r>
      <w:bookmarkEnd w:id="12"/>
    </w:p>
    <w:p w:rsidR="00412F4C" w:rsidRDefault="00412F4C" w:rsidP="00412F4C">
      <w:r>
        <w:t xml:space="preserve">Поместите на схему дополнительно блок </w:t>
      </w:r>
      <w:r w:rsidRPr="005003C9">
        <w:rPr>
          <w:rStyle w:val="a9"/>
        </w:rPr>
        <w:t>«Константа»</w:t>
      </w:r>
      <w:r>
        <w:t xml:space="preserve"> из закладки </w:t>
      </w:r>
      <w:r w:rsidRPr="005003C9">
        <w:rPr>
          <w:rStyle w:val="a9"/>
        </w:rPr>
        <w:t>«Источники»</w:t>
      </w:r>
      <w:r>
        <w:t xml:space="preserve">. Установите значение свойства блока равным </w:t>
      </w:r>
      <w:r w:rsidRPr="0042043F">
        <w:rPr>
          <w:rStyle w:val="a9"/>
        </w:rPr>
        <w:t>«1.4»</w:t>
      </w:r>
      <w:r>
        <w:t>.</w:t>
      </w:r>
    </w:p>
    <w:p w:rsidR="00412F4C" w:rsidRDefault="00412F4C" w:rsidP="00412F4C">
      <w:r>
        <w:t>Поместите на схему блок «</w:t>
      </w:r>
      <w:r w:rsidRPr="001145E0">
        <w:rPr>
          <w:rStyle w:val="a9"/>
        </w:rPr>
        <w:t>Ступенька</w:t>
      </w:r>
      <w:r>
        <w:t>» из закладки «</w:t>
      </w:r>
      <w:r w:rsidRPr="001145E0">
        <w:rPr>
          <w:rStyle w:val="a9"/>
        </w:rPr>
        <w:t>Источники</w:t>
      </w:r>
      <w:r>
        <w:t>». Установите следующие значения для свойств блока: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Время срабатывания </w:t>
      </w:r>
      <w:r w:rsidRPr="00A948B3">
        <w:rPr>
          <w:b/>
          <w:bCs/>
        </w:rPr>
        <w:t>100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Начальное состояние </w:t>
      </w:r>
      <w:r w:rsidRPr="00A948B3">
        <w:rPr>
          <w:b/>
          <w:bCs/>
        </w:rPr>
        <w:t>50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Конечное состояние </w:t>
      </w:r>
      <w:r w:rsidRPr="00A948B3">
        <w:rPr>
          <w:b/>
          <w:bCs/>
        </w:rPr>
        <w:t>10</w:t>
      </w:r>
      <w:r>
        <w:rPr>
          <w:b/>
          <w:bCs/>
          <w:lang w:val="en-US"/>
        </w:rPr>
        <w:t>.</w:t>
      </w:r>
    </w:p>
    <w:p w:rsidR="00412F4C" w:rsidRDefault="00412F4C" w:rsidP="00412F4C">
      <w:r>
        <w:t>Поместите на схему блок «</w:t>
      </w:r>
      <w:r w:rsidRPr="001145E0">
        <w:rPr>
          <w:rStyle w:val="a9"/>
        </w:rPr>
        <w:t>Сравнивающие устройство</w:t>
      </w:r>
      <w:r>
        <w:t>» из закладки «</w:t>
      </w:r>
      <w:r w:rsidRPr="001145E0">
        <w:rPr>
          <w:rStyle w:val="a9"/>
        </w:rPr>
        <w:t>Операторы</w:t>
      </w:r>
      <w:r>
        <w:t>».</w:t>
      </w:r>
    </w:p>
    <w:p w:rsidR="00412F4C" w:rsidRPr="00540631" w:rsidRDefault="00412F4C" w:rsidP="00412F4C">
      <w:r>
        <w:t>Поместите на схему блок «</w:t>
      </w:r>
      <w:r w:rsidRPr="001145E0">
        <w:rPr>
          <w:rStyle w:val="a9"/>
        </w:rPr>
        <w:t>Интегратор с ограничением</w:t>
      </w:r>
      <w:r>
        <w:t>» из закладки «</w:t>
      </w:r>
      <w:r w:rsidRPr="001145E0">
        <w:rPr>
          <w:rStyle w:val="a9"/>
        </w:rPr>
        <w:t>Динамические</w:t>
      </w:r>
      <w:r>
        <w:t>». Установите следующие значения для свойств блока</w:t>
      </w:r>
      <w:r w:rsidRPr="00540631">
        <w:t>: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Коэффициент усиления </w:t>
      </w:r>
      <w:r w:rsidRPr="00A948B3">
        <w:rPr>
          <w:b/>
          <w:bCs/>
        </w:rPr>
        <w:t>-10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Максимальное значение </w:t>
      </w:r>
      <w:r w:rsidRPr="00A948B3">
        <w:rPr>
          <w:b/>
          <w:bCs/>
        </w:rPr>
        <w:t>100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Минимальное значение </w:t>
      </w:r>
      <w:r w:rsidRPr="00A948B3">
        <w:rPr>
          <w:b/>
          <w:bCs/>
        </w:rPr>
        <w:t>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Начальные условия </w:t>
      </w:r>
      <w:r w:rsidRPr="00A948B3">
        <w:rPr>
          <w:b/>
          <w:bCs/>
        </w:rPr>
        <w:t>5</w:t>
      </w:r>
      <w:r>
        <w:rPr>
          <w:b/>
          <w:bCs/>
        </w:rPr>
        <w:t>0</w:t>
      </w:r>
      <w:r>
        <w:rPr>
          <w:b/>
          <w:bCs/>
          <w:lang w:val="en-US"/>
        </w:rPr>
        <w:t>.</w:t>
      </w:r>
    </w:p>
    <w:p w:rsidR="00412F4C" w:rsidRDefault="00412F4C" w:rsidP="00412F4C">
      <w:r>
        <w:t xml:space="preserve">Свяжите блоки линиями связи в структурную схему, как показано следующем рисунке (см. </w:t>
      </w:r>
      <w:r>
        <w:fldChar w:fldCharType="begin"/>
      </w:r>
      <w:r>
        <w:instrText xml:space="preserve"> REF _Ref186210842 \h </w:instrText>
      </w:r>
      <w:r>
        <w:fldChar w:fldCharType="separate"/>
      </w:r>
      <w:r>
        <w:t xml:space="preserve">Рисунок </w:t>
      </w:r>
      <w:r>
        <w:rPr>
          <w:noProof/>
        </w:rPr>
        <w:t>52</w:t>
      </w:r>
      <w:r>
        <w:fldChar w:fldCharType="end"/>
      </w:r>
      <w:r>
        <w:t>):</w:t>
      </w:r>
    </w:p>
    <w:p w:rsidR="00412F4C" w:rsidRDefault="00412F4C" w:rsidP="00412F4C">
      <w:pPr>
        <w:pStyle w:val="a8"/>
      </w:pPr>
      <w:r>
        <w:rPr>
          <w:noProof/>
        </w:rPr>
        <w:lastRenderedPageBreak/>
        <w:drawing>
          <wp:inline distT="0" distB="0" distL="0" distR="0" wp14:anchorId="479B7639" wp14:editId="32133C7A">
            <wp:extent cx="5524500" cy="2447925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3" w:name="_Ref186210842"/>
      <w:r>
        <w:t xml:space="preserve">Рисунок </w:t>
      </w:r>
      <w:fldSimple w:instr=" SEQ Рисунок \* ARABIC ">
        <w:r>
          <w:rPr>
            <w:noProof/>
          </w:rPr>
          <w:t>52</w:t>
        </w:r>
      </w:fldSimple>
      <w:bookmarkEnd w:id="13"/>
      <w:r w:rsidRPr="00540631">
        <w:t xml:space="preserve">. </w:t>
      </w:r>
      <w:r>
        <w:t>Схема модели управления</w:t>
      </w:r>
    </w:p>
    <w:p w:rsidR="00412F4C" w:rsidRPr="00EA6DAD" w:rsidRDefault="00412F4C" w:rsidP="00412F4C">
      <w:r>
        <w:t>Сохраните созданный проект.</w:t>
      </w:r>
    </w:p>
    <w:p w:rsidR="00412F4C" w:rsidRDefault="00412F4C" w:rsidP="00412F4C">
      <w:r>
        <w:t>Созданная схема простейшего алгоритма обеспечивает поддержание давления на уровне 1.4 во внутреннем узле за счет открытия задвижки на первом участке трубопровода.</w:t>
      </w:r>
    </w:p>
    <w:p w:rsidR="00412F4C" w:rsidRDefault="00412F4C" w:rsidP="00412F4C">
      <w:r>
        <w:t>Сигнал</w:t>
      </w:r>
      <w:r w:rsidRPr="001145E0">
        <w:rPr>
          <w:rStyle w:val="a9"/>
        </w:rPr>
        <w:t xml:space="preserve"> «Давление в узле»</w:t>
      </w:r>
      <w:r>
        <w:t>, полученный из базы данных, сравнивается с константой 1.4. Результат сравнения подается на интегратор с ограничением. Если давление больше уставки, то на выходе из сравнивающего устройства формируется положительное рассогласование, а за счет отрицательного коэффициента усиления интегратора (коэффициент усиления -10) «задвижка» закрывается, если давление меньше уставки, то формируется отрицательный сигнал рассогласования и «задвижка» открывается.</w:t>
      </w:r>
    </w:p>
    <w:p w:rsidR="00412F4C" w:rsidRDefault="00412F4C" w:rsidP="00412F4C">
      <w:r>
        <w:t>Положение второй задвижки в начальный момент времени имеет значение 50 и меняется скачком до 10 через 100 секунд после начала расчета.</w:t>
      </w:r>
    </w:p>
    <w:p w:rsidR="00412F4C" w:rsidRDefault="00412F4C" w:rsidP="00412F4C">
      <w:pPr>
        <w:pStyle w:val="2"/>
      </w:pPr>
      <w:bookmarkStart w:id="14" w:name="_Toc405806679"/>
      <w:r>
        <w:t>Проверка обмена с базой данных сигналов</w:t>
      </w:r>
      <w:bookmarkEnd w:id="14"/>
    </w:p>
    <w:p w:rsidR="00412F4C" w:rsidRDefault="00412F4C" w:rsidP="00412F4C">
      <w:r>
        <w:t>Созданная схема алгоритма управления в режиме расчета обменивается сигналами с базой данных. Так как на данном этапе к базе не подключена теплогидравлическая модель, то можно проверить только процедуры записи и чтения сигналов.</w:t>
      </w:r>
    </w:p>
    <w:p w:rsidR="00412F4C" w:rsidRDefault="00412F4C" w:rsidP="00412F4C">
      <w:r>
        <w:t>Произведите инициализацию схемы: пункт меню «</w:t>
      </w:r>
      <w:r w:rsidRPr="001145E0">
        <w:rPr>
          <w:rStyle w:val="a9"/>
        </w:rPr>
        <w:t>Расчет</w:t>
      </w:r>
      <w:r>
        <w:t>» главного меню программы, подпункт «</w:t>
      </w:r>
      <w:r w:rsidRPr="001145E0">
        <w:rPr>
          <w:rStyle w:val="a9"/>
        </w:rPr>
        <w:t>Инициализация</w:t>
      </w:r>
      <w:r>
        <w:t xml:space="preserve">» (см. </w:t>
      </w:r>
      <w:r>
        <w:fldChar w:fldCharType="begin"/>
      </w:r>
      <w:r>
        <w:instrText xml:space="preserve"> REF _Ref187402442 \h </w:instrText>
      </w:r>
      <w:r>
        <w:fldChar w:fldCharType="separate"/>
      </w:r>
      <w:r>
        <w:t xml:space="preserve">Рисунок </w:t>
      </w:r>
      <w:r>
        <w:rPr>
          <w:noProof/>
        </w:rPr>
        <w:t>53</w:t>
      </w:r>
      <w:r>
        <w:fldChar w:fldCharType="end"/>
      </w:r>
      <w:r>
        <w:t>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2703F102" wp14:editId="5D41A7A7">
            <wp:extent cx="1971675" cy="1095375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5" w:name="_Ref187402442"/>
      <w:r>
        <w:t xml:space="preserve">Рисунок </w:t>
      </w:r>
      <w:fldSimple w:instr=" SEQ Рисунок \* ARABIC ">
        <w:r>
          <w:rPr>
            <w:noProof/>
          </w:rPr>
          <w:t>53</w:t>
        </w:r>
      </w:fldSimple>
      <w:bookmarkEnd w:id="15"/>
      <w:r>
        <w:t>. Инициализация расчета</w:t>
      </w:r>
    </w:p>
    <w:p w:rsidR="00412F4C" w:rsidRDefault="00412F4C" w:rsidP="00412F4C">
      <w:r>
        <w:lastRenderedPageBreak/>
        <w:t>Войдите в редактор базы данных и убедитесь, что положение задвижек в начальный момент времени равно 50.</w:t>
      </w:r>
    </w:p>
    <w:p w:rsidR="00412F4C" w:rsidRDefault="00412F4C" w:rsidP="00412F4C">
      <w:r>
        <w:t>Запустите схему на расчет (пункт меню «</w:t>
      </w:r>
      <w:r w:rsidRPr="001145E0">
        <w:rPr>
          <w:rStyle w:val="a9"/>
        </w:rPr>
        <w:t>Расчет</w:t>
      </w:r>
      <w:r>
        <w:t>» главного меню программы, подпункт «</w:t>
      </w:r>
      <w:r w:rsidRPr="001145E0">
        <w:rPr>
          <w:rStyle w:val="a9"/>
        </w:rPr>
        <w:t>Пуск</w:t>
      </w:r>
      <w:r>
        <w:t xml:space="preserve">» (см. </w:t>
      </w:r>
      <w:r>
        <w:fldChar w:fldCharType="begin"/>
      </w:r>
      <w:r>
        <w:instrText xml:space="preserve"> REF _Ref187402791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54</w:t>
      </w:r>
      <w:r>
        <w:fldChar w:fldCharType="end"/>
      </w:r>
      <w:r>
        <w:t>)).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3AC987E9" wp14:editId="606FD21B">
            <wp:extent cx="1962150" cy="1114425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6" w:name="_Ref187402791"/>
      <w:r>
        <w:t xml:space="preserve">Рисунок </w:t>
      </w:r>
      <w:fldSimple w:instr=" SEQ Рисунок \* ARABIC ">
        <w:r>
          <w:rPr>
            <w:noProof/>
          </w:rPr>
          <w:t>54</w:t>
        </w:r>
      </w:fldSimple>
      <w:bookmarkEnd w:id="16"/>
      <w:r>
        <w:t>. Запуск расчета</w:t>
      </w:r>
    </w:p>
    <w:p w:rsidR="00412F4C" w:rsidRDefault="00412F4C" w:rsidP="00412F4C">
      <w:r>
        <w:t xml:space="preserve">Во время расчета в базе данных сигнал давления, используемый в алгоритме, равен нулю. Соответственно, первая задвижка открывается практически сразу, и ее положение равно 100. Вторая задвижка приходит в </w:t>
      </w:r>
      <w:r w:rsidRPr="00902058">
        <w:t>положение</w:t>
      </w:r>
      <w:r>
        <w:t xml:space="preserve"> 50. Через 100 секунд расчета срабатывает блок </w:t>
      </w:r>
      <w:r w:rsidRPr="001145E0">
        <w:rPr>
          <w:rStyle w:val="a9"/>
        </w:rPr>
        <w:t xml:space="preserve">«Ступенька», </w:t>
      </w:r>
      <w:r>
        <w:t>и вторая задвижка переходит в положение 10.</w:t>
      </w:r>
    </w:p>
    <w:p w:rsidR="00412F4C" w:rsidRDefault="00412F4C" w:rsidP="00412F4C">
      <w:r>
        <w:t>Для отслеживания этих изменений вызовите редактор базы данных и установите галочки в пунктах «</w:t>
      </w:r>
      <w:r w:rsidRPr="001145E0">
        <w:rPr>
          <w:rStyle w:val="a9"/>
        </w:rPr>
        <w:t>Режим просмотра значение</w:t>
      </w:r>
      <w:r>
        <w:t>» и «</w:t>
      </w:r>
      <w:r w:rsidRPr="001145E0">
        <w:rPr>
          <w:rStyle w:val="a9"/>
        </w:rPr>
        <w:t>Обновлять с интервалом</w:t>
      </w:r>
      <w:r>
        <w:t xml:space="preserve">» (см. </w:t>
      </w:r>
      <w:r>
        <w:fldChar w:fldCharType="begin"/>
      </w:r>
      <w:r>
        <w:instrText xml:space="preserve"> REF _Ref187403826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55</w:t>
      </w:r>
      <w:r>
        <w:fldChar w:fldCharType="end"/>
      </w:r>
      <w:r>
        <w:t>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3CDC3531" wp14:editId="66F17B68">
            <wp:extent cx="5940425" cy="2632688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EF62BD" w:rsidRDefault="00412F4C" w:rsidP="00412F4C">
      <w:pPr>
        <w:pStyle w:val="a4"/>
      </w:pPr>
      <w:bookmarkStart w:id="17" w:name="_Ref187403826"/>
      <w:r>
        <w:t xml:space="preserve">Рисунок </w:t>
      </w:r>
      <w:fldSimple w:instr=" SEQ Рисунок \* ARABIC ">
        <w:r>
          <w:rPr>
            <w:noProof/>
          </w:rPr>
          <w:t>55</w:t>
        </w:r>
      </w:fldSimple>
      <w:bookmarkEnd w:id="17"/>
      <w:r>
        <w:t>. Редактор базы данных в режиме просмотра значений сигналов</w:t>
      </w:r>
    </w:p>
    <w:p w:rsidR="009124A7" w:rsidRPr="00412F4C" w:rsidRDefault="009124A7" w:rsidP="00412F4C"/>
    <w:sectPr w:rsidR="009124A7" w:rsidRPr="00412F4C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2D" w:rsidRDefault="0037742D">
      <w:r>
        <w:separator/>
      </w:r>
    </w:p>
  </w:endnote>
  <w:endnote w:type="continuationSeparator" w:id="0">
    <w:p w:rsidR="0037742D" w:rsidRDefault="0037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2D" w:rsidRDefault="0037742D">
      <w:r>
        <w:separator/>
      </w:r>
    </w:p>
  </w:footnote>
  <w:footnote w:type="continuationSeparator" w:id="0">
    <w:p w:rsidR="0037742D" w:rsidRDefault="00377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A14D95E"/>
    <w:lvl w:ilvl="0">
      <w:start w:val="4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0C58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7742D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2F4C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1BD3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57A5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5A5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777A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46CC8A-53E0-4DBA-8535-332710F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73338-AA85-41FF-A1B4-D77D95B0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простого алгоритма управления</dc:title>
  <dc:creator>Anton</dc:creator>
  <cp:lastModifiedBy>Redmann</cp:lastModifiedBy>
  <cp:revision>6</cp:revision>
  <cp:lastPrinted>2012-03-19T01:41:00Z</cp:lastPrinted>
  <dcterms:created xsi:type="dcterms:W3CDTF">2012-05-22T06:32:00Z</dcterms:created>
  <dcterms:modified xsi:type="dcterms:W3CDTF">2015-11-10T07:15:00Z</dcterms:modified>
</cp:coreProperties>
</file>