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6F34" w14:textId="77777777" w:rsidR="00656E86" w:rsidRPr="00372012" w:rsidRDefault="008C6E90" w:rsidP="00524708">
      <w:pPr>
        <w:pStyle w:val="2"/>
      </w:pPr>
      <w:bookmarkStart w:id="0" w:name="_Toc447901485"/>
      <w:r w:rsidRPr="00372012">
        <w:t>Задачи моделирования</w:t>
      </w:r>
      <w:bookmarkEnd w:id="0"/>
    </w:p>
    <w:p w14:paraId="0A190931" w14:textId="77777777" w:rsidR="008C6E90" w:rsidRPr="00372012" w:rsidRDefault="008C6E90" w:rsidP="00656E86">
      <w:r w:rsidRPr="00372012">
        <w:t>Задачами данного моделирования являются:</w:t>
      </w:r>
    </w:p>
    <w:p w14:paraId="7D825478" w14:textId="77777777" w:rsidR="00656E86" w:rsidRPr="00372012" w:rsidRDefault="00656E86" w:rsidP="00656E86">
      <w:r w:rsidRPr="00372012">
        <w:t>– ответить на вопрос о принципиальной возможности поддержания уровня данной схемой регулирования с приемлемой для нас точностью;</w:t>
      </w:r>
    </w:p>
    <w:p w14:paraId="0BEF7E3A" w14:textId="77777777" w:rsidR="00656E86" w:rsidRPr="00372012" w:rsidRDefault="00656E86" w:rsidP="00656E86">
      <w:r w:rsidRPr="00372012">
        <w:t>– оценить точность и быстрод</w:t>
      </w:r>
      <w:bookmarkStart w:id="1" w:name="_GoBack"/>
      <w:bookmarkEnd w:id="1"/>
      <w:r w:rsidRPr="00372012">
        <w:t>ействие регулирования при изменении тех или иных параметров системы (алгоритма управления, количества насосов, настроек и т.п.);</w:t>
      </w:r>
    </w:p>
    <w:p w14:paraId="7DCA29A5" w14:textId="77777777" w:rsidR="00E56923" w:rsidRPr="00372012" w:rsidRDefault="00656E86" w:rsidP="00E56923">
      <w:r w:rsidRPr="00372012">
        <w:t>– иметь возможность получить переходные процессы в любой точке системы.</w:t>
      </w:r>
    </w:p>
    <w:sectPr w:rsidR="00E56923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44CB8" w14:textId="77777777" w:rsidR="002A71CF" w:rsidRDefault="002A71CF">
      <w:r>
        <w:separator/>
      </w:r>
    </w:p>
  </w:endnote>
  <w:endnote w:type="continuationSeparator" w:id="0">
    <w:p w14:paraId="0767BF98" w14:textId="77777777" w:rsidR="002A71CF" w:rsidRDefault="002A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67E39" w14:textId="77777777" w:rsidR="002A71CF" w:rsidRDefault="002A71CF">
      <w:r>
        <w:separator/>
      </w:r>
    </w:p>
  </w:footnote>
  <w:footnote w:type="continuationSeparator" w:id="0">
    <w:p w14:paraId="2AC07C6D" w14:textId="77777777" w:rsidR="002A71CF" w:rsidRDefault="002A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6D20C82A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1CF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0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C7FAE-594B-44A3-8086-E4890AB4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2016-04-11T18:18:00Z</dcterms:modified>
</cp:coreProperties>
</file>