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61589D" w:rsidRDefault="0061589D"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СОЗДАНИЕ РАСЧЕТНЫХ</w:t>
      </w:r>
      <w:r w:rsidRPr="00915237">
        <w:rPr>
          <w:rFonts w:ascii="Times New Roman" w:eastAsia="Times New Roman" w:hAnsi="Times New Roman" w:cs="Times New Roman"/>
          <w:sz w:val="32"/>
          <w:szCs w:val="32"/>
        </w:rPr>
        <w:t xml:space="preserve"> </w:t>
      </w:r>
      <w:r w:rsidR="00A368F0">
        <w:rPr>
          <w:rFonts w:ascii="Times New Roman" w:eastAsia="Times New Roman" w:hAnsi="Times New Roman" w:cs="Times New Roman"/>
          <w:sz w:val="32"/>
          <w:szCs w:val="32"/>
        </w:rPr>
        <w:t>СХЕМ</w:t>
      </w:r>
      <w:r w:rsidRPr="00915237">
        <w:rPr>
          <w:rFonts w:ascii="Times New Roman" w:eastAsia="Times New Roman" w:hAnsi="Times New Roman" w:cs="Times New Roman"/>
          <w:sz w:val="32"/>
          <w:szCs w:val="32"/>
        </w:rPr>
        <w:t xml:space="preserve"> СЛОЖНЫХ </w:t>
      </w:r>
    </w:p>
    <w:p w:rsidR="00915237" w:rsidRDefault="003517EE"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ОБЪЕКТОВ</w:t>
      </w:r>
      <w:r w:rsidR="0061589D" w:rsidRPr="00915237">
        <w:rPr>
          <w:rFonts w:ascii="Times New Roman" w:eastAsia="Times New Roman" w:hAnsi="Times New Roman" w:cs="Times New Roman"/>
          <w:sz w:val="32"/>
          <w:szCs w:val="32"/>
        </w:rPr>
        <w:t xml:space="preserve"> С ИСПОЛЬЗОВАНИЕМ ПК </w:t>
      </w:r>
      <w:r w:rsidR="0061589D" w:rsidRPr="00915237">
        <w:rPr>
          <w:rFonts w:ascii="Times New Roman" w:eastAsia="Times New Roman" w:hAnsi="Times New Roman" w:cs="Times New Roman"/>
          <w:sz w:val="32"/>
          <w:szCs w:val="32"/>
          <w:lang w:val="en-US"/>
        </w:rPr>
        <w:t>SIMINTECH</w:t>
      </w:r>
    </w:p>
    <w:p w:rsidR="00915237" w:rsidRDefault="00915237"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А.Н. Никонов</w:t>
      </w: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Санкт-Петербург</w:t>
      </w:r>
    </w:p>
    <w:p w:rsidR="00BD7D1B" w:rsidRPr="00915237" w:rsidRDefault="00915237" w:rsidP="00915237">
      <w:pPr>
        <w:jc w:val="center"/>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rPr>
        <w:t>2015 год</w:t>
      </w:r>
    </w:p>
    <w:sdt>
      <w:sdtPr>
        <w:rPr>
          <w:rFonts w:ascii="Times New Roman" w:eastAsia="Arial" w:hAnsi="Times New Roman" w:cs="Times New Roman"/>
          <w:bCs w:val="0"/>
          <w:caps w:val="0"/>
          <w:color w:val="auto"/>
          <w:sz w:val="22"/>
          <w:szCs w:val="20"/>
          <w:lang w:eastAsia="ru-RU"/>
        </w:rPr>
        <w:id w:val="6604968"/>
        <w:docPartObj>
          <w:docPartGallery w:val="Table of Contents"/>
          <w:docPartUnique/>
        </w:docPartObj>
      </w:sdtPr>
      <w:sdtEndPr/>
      <w:sdtContent>
        <w:p w:rsidR="00DA3D28" w:rsidRPr="007C5E14" w:rsidRDefault="00DA3D28" w:rsidP="007C5E14">
          <w:pPr>
            <w:pStyle w:val="a7"/>
            <w:spacing w:line="276" w:lineRule="auto"/>
            <w:rPr>
              <w:rFonts w:ascii="Times New Roman" w:hAnsi="Times New Roman" w:cs="Times New Roman"/>
              <w:b/>
              <w:color w:val="auto"/>
            </w:rPr>
          </w:pPr>
          <w:r w:rsidRPr="007C5E14">
            <w:rPr>
              <w:rFonts w:ascii="Times New Roman" w:hAnsi="Times New Roman" w:cs="Times New Roman"/>
              <w:b/>
              <w:color w:val="auto"/>
            </w:rPr>
            <w:t>Оглавление</w:t>
          </w:r>
        </w:p>
        <w:p w:rsidR="001D47CD" w:rsidRPr="001D47CD" w:rsidRDefault="00993860" w:rsidP="001D47CD">
          <w:pPr>
            <w:pStyle w:val="11"/>
            <w:tabs>
              <w:tab w:val="right" w:leader="dot" w:pos="9017"/>
            </w:tabs>
            <w:spacing w:line="360" w:lineRule="auto"/>
            <w:rPr>
              <w:rFonts w:ascii="Times New Roman" w:eastAsiaTheme="minorEastAsia" w:hAnsi="Times New Roman" w:cs="Times New Roman"/>
              <w:noProof/>
              <w:color w:val="auto"/>
              <w:sz w:val="28"/>
              <w:szCs w:val="28"/>
            </w:rPr>
          </w:pPr>
          <w:r w:rsidRPr="001D47CD">
            <w:rPr>
              <w:rFonts w:ascii="Times New Roman" w:hAnsi="Times New Roman" w:cs="Times New Roman"/>
              <w:color w:val="auto"/>
              <w:sz w:val="28"/>
              <w:szCs w:val="28"/>
            </w:rPr>
            <w:fldChar w:fldCharType="begin"/>
          </w:r>
          <w:r w:rsidR="00DA3D28" w:rsidRPr="001D47CD">
            <w:rPr>
              <w:rFonts w:ascii="Times New Roman" w:hAnsi="Times New Roman" w:cs="Times New Roman"/>
              <w:color w:val="auto"/>
              <w:sz w:val="28"/>
              <w:szCs w:val="28"/>
            </w:rPr>
            <w:instrText xml:space="preserve"> TOC \o "1-3" \h \z \u </w:instrText>
          </w:r>
          <w:r w:rsidRPr="001D47CD">
            <w:rPr>
              <w:rFonts w:ascii="Times New Roman" w:hAnsi="Times New Roman" w:cs="Times New Roman"/>
              <w:color w:val="auto"/>
              <w:sz w:val="28"/>
              <w:szCs w:val="28"/>
            </w:rPr>
            <w:fldChar w:fldCharType="separate"/>
          </w:r>
          <w:hyperlink w:anchor="_Toc415677811" w:history="1">
            <w:r w:rsidR="001D47CD" w:rsidRPr="001D47CD">
              <w:rPr>
                <w:rStyle w:val="a8"/>
                <w:rFonts w:ascii="Times New Roman" w:hAnsi="Times New Roman" w:cs="Times New Roman"/>
                <w:noProof/>
                <w:sz w:val="28"/>
                <w:szCs w:val="28"/>
              </w:rPr>
              <w:t>Введение</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_Toc415677811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3</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12" w:history="1">
            <w:r w:rsidR="001D47CD" w:rsidRPr="001D47CD">
              <w:rPr>
                <w:rStyle w:val="a8"/>
                <w:rFonts w:ascii="Times New Roman" w:hAnsi="Times New Roman" w:cs="Times New Roman"/>
                <w:noProof/>
                <w:sz w:val="28"/>
                <w:szCs w:val="28"/>
              </w:rPr>
              <w:t>1 Структура расчетной модели тепловоза</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_Toc415677812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7</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13" w:history="1">
            <w:r w:rsidR="001D47CD" w:rsidRPr="001D47CD">
              <w:rPr>
                <w:rStyle w:val="a8"/>
                <w:rFonts w:ascii="Times New Roman" w:hAnsi="Times New Roman" w:cs="Times New Roman"/>
                <w:noProof/>
                <w:sz w:val="28"/>
                <w:szCs w:val="28"/>
              </w:rPr>
              <w:t>2 Электрическая подсистема</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_Toc415677813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9</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4" w:history="1">
            <w:r w:rsidR="001D47CD" w:rsidRPr="001D47CD">
              <w:rPr>
                <w:rStyle w:val="a8"/>
                <w:rFonts w:ascii="Times New Roman" w:hAnsi="Times New Roman" w:cs="Times New Roman"/>
                <w:noProof/>
                <w:sz w:val="28"/>
                <w:szCs w:val="28"/>
              </w:rPr>
              <w:t>2.1 Идеальный амперметр</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_Toc415677814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12</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5" w:history="1">
            <w:r w:rsidR="001D47CD" w:rsidRPr="001D47CD">
              <w:rPr>
                <w:rStyle w:val="a8"/>
                <w:rFonts w:ascii="Times New Roman" w:hAnsi="Times New Roman" w:cs="Times New Roman"/>
                <w:noProof/>
                <w:sz w:val="28"/>
                <w:szCs w:val="28"/>
              </w:rPr>
              <w:t>2.2 Электрический ключ</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_Toc415677815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13</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6" w:history="1">
            <w:r w:rsidR="001D47CD" w:rsidRPr="001D47CD">
              <w:rPr>
                <w:rStyle w:val="a8"/>
                <w:rFonts w:ascii="Times New Roman" w:hAnsi="Times New Roman" w:cs="Times New Roman"/>
                <w:noProof/>
                <w:sz w:val="28"/>
                <w:szCs w:val="28"/>
              </w:rPr>
              <w:t>2.3 Реверсор</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_Toc415677816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14</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7" w:history="1">
            <w:r w:rsidR="001D47CD" w:rsidRPr="001D47CD">
              <w:rPr>
                <w:rStyle w:val="a8"/>
                <w:rFonts w:ascii="Times New Roman" w:hAnsi="Times New Roman" w:cs="Times New Roman"/>
                <w:noProof/>
                <w:sz w:val="28"/>
                <w:szCs w:val="28"/>
              </w:rPr>
              <w:t>2.4 Электрическая передача постоянного тока</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_Toc415677817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15</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8" w:history="1">
            <w:r w:rsidR="001D47CD" w:rsidRPr="001D47CD">
              <w:rPr>
                <w:rStyle w:val="a8"/>
                <w:rFonts w:ascii="Times New Roman" w:hAnsi="Times New Roman" w:cs="Times New Roman"/>
                <w:noProof/>
                <w:sz w:val="28"/>
                <w:szCs w:val="28"/>
              </w:rPr>
              <w:t>2.5 Электрические машины</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_Toc415677818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17</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30"/>
            <w:tabs>
              <w:tab w:val="right" w:leader="dot" w:pos="9017"/>
            </w:tabs>
            <w:spacing w:line="360" w:lineRule="auto"/>
            <w:rPr>
              <w:rFonts w:ascii="Times New Roman" w:eastAsiaTheme="minorEastAsia" w:hAnsi="Times New Roman" w:cs="Times New Roman"/>
              <w:noProof/>
              <w:color w:val="auto"/>
              <w:sz w:val="28"/>
              <w:szCs w:val="28"/>
            </w:rPr>
          </w:pPr>
          <w:hyperlink w:anchor="_Toc415677819" w:history="1">
            <w:r w:rsidR="001D47CD" w:rsidRPr="001D47CD">
              <w:rPr>
                <w:rStyle w:val="a8"/>
                <w:rFonts w:ascii="Times New Roman" w:hAnsi="Times New Roman" w:cs="Times New Roman"/>
                <w:noProof/>
                <w:sz w:val="28"/>
                <w:szCs w:val="28"/>
              </w:rPr>
              <w:t>2.5.1 Схема обмотки</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_Toc415677819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19</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30"/>
            <w:tabs>
              <w:tab w:val="right" w:leader="dot" w:pos="9017"/>
            </w:tabs>
            <w:spacing w:line="360" w:lineRule="auto"/>
            <w:rPr>
              <w:rFonts w:ascii="Times New Roman" w:eastAsiaTheme="minorEastAsia" w:hAnsi="Times New Roman" w:cs="Times New Roman"/>
              <w:noProof/>
              <w:color w:val="auto"/>
              <w:sz w:val="28"/>
              <w:szCs w:val="28"/>
            </w:rPr>
          </w:pPr>
          <w:hyperlink w:anchor="_Toc415677820" w:history="1">
            <w:r w:rsidR="001D47CD" w:rsidRPr="001D47CD">
              <w:rPr>
                <w:rStyle w:val="a8"/>
                <w:rFonts w:ascii="Times New Roman" w:hAnsi="Times New Roman" w:cs="Times New Roman"/>
                <w:noProof/>
                <w:sz w:val="28"/>
                <w:szCs w:val="28"/>
              </w:rPr>
              <w:t>2.5.2 Схема расчета магнитного потока</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_Toc415677820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20</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30"/>
            <w:tabs>
              <w:tab w:val="right" w:leader="dot" w:pos="9017"/>
            </w:tabs>
            <w:spacing w:line="360" w:lineRule="auto"/>
            <w:rPr>
              <w:rFonts w:ascii="Times New Roman" w:eastAsiaTheme="minorEastAsia" w:hAnsi="Times New Roman" w:cs="Times New Roman"/>
              <w:noProof/>
              <w:color w:val="auto"/>
              <w:sz w:val="28"/>
              <w:szCs w:val="28"/>
            </w:rPr>
          </w:pPr>
          <w:hyperlink w:anchor="_Toc415677821" w:history="1">
            <w:r w:rsidR="001D47CD" w:rsidRPr="001D47CD">
              <w:rPr>
                <w:rStyle w:val="a8"/>
                <w:rFonts w:ascii="Times New Roman" w:hAnsi="Times New Roman" w:cs="Times New Roman"/>
                <w:noProof/>
                <w:sz w:val="28"/>
                <w:szCs w:val="28"/>
              </w:rPr>
              <w:t>2.5.4 Схема электрической машины</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_Toc415677821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21</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22" w:history="1">
            <w:r w:rsidR="001D47CD" w:rsidRPr="001D47CD">
              <w:rPr>
                <w:rStyle w:val="a8"/>
                <w:rFonts w:ascii="Times New Roman" w:hAnsi="Times New Roman" w:cs="Times New Roman"/>
                <w:noProof/>
                <w:sz w:val="28"/>
                <w:szCs w:val="28"/>
              </w:rPr>
              <w:t>3 Механическая подсистема</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_Toc415677822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22</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3" w:history="1">
            <w:r w:rsidR="001D47CD" w:rsidRPr="001D47CD">
              <w:rPr>
                <w:rStyle w:val="a8"/>
                <w:rFonts w:ascii="Times New Roman" w:hAnsi="Times New Roman" w:cs="Times New Roman"/>
                <w:noProof/>
                <w:sz w:val="28"/>
                <w:szCs w:val="28"/>
              </w:rPr>
              <w:t>3.1 Схема вращения колесной пары</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_Toc415677823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25</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4" w:history="1">
            <w:r w:rsidR="001D47CD" w:rsidRPr="001D47CD">
              <w:rPr>
                <w:rStyle w:val="a8"/>
                <w:rFonts w:ascii="Times New Roman" w:hAnsi="Times New Roman" w:cs="Times New Roman"/>
                <w:noProof/>
                <w:sz w:val="28"/>
                <w:szCs w:val="28"/>
              </w:rPr>
              <w:t>3.2 Схема привода колесной пары</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_Toc415677824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25</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5" w:history="1">
            <w:r w:rsidR="001D47CD" w:rsidRPr="001D47CD">
              <w:rPr>
                <w:rStyle w:val="a8"/>
                <w:rFonts w:ascii="Times New Roman" w:hAnsi="Times New Roman" w:cs="Times New Roman"/>
                <w:noProof/>
                <w:sz w:val="28"/>
                <w:szCs w:val="28"/>
              </w:rPr>
              <w:t>3.3 Схема расчета коэффициента трения</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_Toc415677825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26</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6" w:history="1">
            <w:r w:rsidR="001D47CD" w:rsidRPr="001D47CD">
              <w:rPr>
                <w:rStyle w:val="a8"/>
                <w:rFonts w:ascii="Times New Roman" w:hAnsi="Times New Roman" w:cs="Times New Roman"/>
                <w:noProof/>
                <w:sz w:val="28"/>
                <w:szCs w:val="28"/>
              </w:rPr>
              <w:t>3.4 Схема контакта колесной пары с рельсами</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_Toc415677826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27</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7" w:history="1">
            <w:r w:rsidR="001D47CD" w:rsidRPr="001D47CD">
              <w:rPr>
                <w:rStyle w:val="a8"/>
                <w:rFonts w:ascii="Times New Roman" w:hAnsi="Times New Roman" w:cs="Times New Roman"/>
                <w:noProof/>
                <w:sz w:val="28"/>
                <w:szCs w:val="28"/>
              </w:rPr>
              <w:t>3.5 Схема моделирования вагонетки</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_Toc415677827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28</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8" w:history="1">
            <w:r w:rsidR="001D47CD" w:rsidRPr="001D47CD">
              <w:rPr>
                <w:rStyle w:val="a8"/>
                <w:rFonts w:ascii="Times New Roman" w:hAnsi="Times New Roman" w:cs="Times New Roman"/>
                <w:noProof/>
                <w:sz w:val="28"/>
                <w:szCs w:val="28"/>
              </w:rPr>
              <w:t>3.6 Схема продольного перераспределения веса</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_Toc415677828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28</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9" w:history="1">
            <w:r w:rsidR="001D47CD" w:rsidRPr="001D47CD">
              <w:rPr>
                <w:rStyle w:val="a8"/>
                <w:rFonts w:ascii="Times New Roman" w:hAnsi="Times New Roman" w:cs="Times New Roman"/>
                <w:noProof/>
                <w:sz w:val="28"/>
                <w:szCs w:val="28"/>
              </w:rPr>
              <w:t>3.7 Схема дизеля</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_Toc415677829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29</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30" w:history="1">
            <w:r w:rsidR="001D47CD" w:rsidRPr="001D47CD">
              <w:rPr>
                <w:rStyle w:val="a8"/>
                <w:rFonts w:ascii="Times New Roman" w:hAnsi="Times New Roman" w:cs="Times New Roman"/>
                <w:noProof/>
                <w:sz w:val="28"/>
                <w:szCs w:val="28"/>
              </w:rPr>
              <w:t>4 Общая схема тепловоза</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_Toc415677830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30</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31" w:history="1">
            <w:r w:rsidR="001D47CD" w:rsidRPr="001D47CD">
              <w:rPr>
                <w:rStyle w:val="a8"/>
                <w:rFonts w:ascii="Times New Roman" w:hAnsi="Times New Roman" w:cs="Times New Roman"/>
                <w:noProof/>
                <w:sz w:val="28"/>
                <w:szCs w:val="28"/>
              </w:rPr>
              <w:t>Заключение</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_Toc415677831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33</w:t>
            </w:r>
            <w:r w:rsidR="001D47CD" w:rsidRPr="001D47CD">
              <w:rPr>
                <w:rFonts w:ascii="Times New Roman" w:hAnsi="Times New Roman" w:cs="Times New Roman"/>
                <w:noProof/>
                <w:webHidden/>
                <w:sz w:val="28"/>
                <w:szCs w:val="28"/>
              </w:rPr>
              <w:fldChar w:fldCharType="end"/>
            </w:r>
          </w:hyperlink>
        </w:p>
        <w:p w:rsidR="001D47CD" w:rsidRPr="001D47CD" w:rsidRDefault="00CB7938"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32" w:history="1">
            <w:r w:rsidR="001D47CD" w:rsidRPr="001D47CD">
              <w:rPr>
                <w:rStyle w:val="a8"/>
                <w:rFonts w:ascii="Times New Roman" w:hAnsi="Times New Roman" w:cs="Times New Roman"/>
                <w:noProof/>
                <w:sz w:val="28"/>
                <w:szCs w:val="28"/>
              </w:rPr>
              <w:t>Литература</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_Toc415677832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33</w:t>
            </w:r>
            <w:r w:rsidR="001D47CD" w:rsidRPr="001D47CD">
              <w:rPr>
                <w:rFonts w:ascii="Times New Roman" w:hAnsi="Times New Roman" w:cs="Times New Roman"/>
                <w:noProof/>
                <w:webHidden/>
                <w:sz w:val="28"/>
                <w:szCs w:val="28"/>
              </w:rPr>
              <w:fldChar w:fldCharType="end"/>
            </w:r>
          </w:hyperlink>
        </w:p>
        <w:p w:rsidR="00DA3D28" w:rsidRPr="00BD7D1B" w:rsidRDefault="00993860" w:rsidP="001D47CD">
          <w:pPr>
            <w:widowControl w:val="0"/>
            <w:spacing w:line="360" w:lineRule="auto"/>
            <w:rPr>
              <w:rFonts w:ascii="Times New Roman" w:hAnsi="Times New Roman" w:cs="Times New Roman"/>
              <w:color w:val="auto"/>
              <w:sz w:val="28"/>
              <w:szCs w:val="28"/>
            </w:rPr>
          </w:pPr>
          <w:r w:rsidRPr="001D47CD">
            <w:rPr>
              <w:rFonts w:ascii="Times New Roman" w:hAnsi="Times New Roman" w:cs="Times New Roman"/>
              <w:color w:val="auto"/>
              <w:sz w:val="28"/>
              <w:szCs w:val="28"/>
            </w:rPr>
            <w:fldChar w:fldCharType="end"/>
          </w:r>
        </w:p>
      </w:sdtContent>
    </w:sdt>
    <w:p w:rsidR="00DE12D7" w:rsidRPr="00DE12D7" w:rsidRDefault="000F2EEA" w:rsidP="00C917B0">
      <w:pPr>
        <w:pStyle w:val="1"/>
      </w:pPr>
      <w:bookmarkStart w:id="0" w:name="_Toc415677811"/>
      <w:bookmarkStart w:id="1" w:name="_GoBack"/>
      <w:bookmarkEnd w:id="1"/>
      <w:r w:rsidRPr="00DE12D7">
        <w:lastRenderedPageBreak/>
        <w:t>Введение</w:t>
      </w:r>
      <w:bookmarkEnd w:id="0"/>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Во второй половине прошлого столетия в ряде областей техники (преимущественно военного направления) появились т.н. "сложные технические системы" или "технические комплексы", к которым</w:t>
      </w:r>
      <w:r w:rsidR="00EB3FDB">
        <w:rPr>
          <w:rFonts w:ascii="Times New Roman" w:eastAsia="Times New Roman" w:hAnsi="Times New Roman" w:cs="Times New Roman"/>
          <w:sz w:val="28"/>
        </w:rPr>
        <w:t>,</w:t>
      </w:r>
      <w:r>
        <w:rPr>
          <w:rFonts w:ascii="Times New Roman" w:eastAsia="Times New Roman" w:hAnsi="Times New Roman" w:cs="Times New Roman"/>
          <w:sz w:val="28"/>
        </w:rPr>
        <w:t xml:space="preserve"> прежде всего</w:t>
      </w:r>
      <w:r w:rsidR="00EB3FDB">
        <w:rPr>
          <w:rFonts w:ascii="Times New Roman" w:eastAsia="Times New Roman" w:hAnsi="Times New Roman" w:cs="Times New Roman"/>
          <w:sz w:val="28"/>
        </w:rPr>
        <w:t>,</w:t>
      </w:r>
      <w:r>
        <w:rPr>
          <w:rFonts w:ascii="Times New Roman" w:eastAsia="Times New Roman" w:hAnsi="Times New Roman" w:cs="Times New Roman"/>
          <w:sz w:val="28"/>
        </w:rPr>
        <w:t xml:space="preserve"> относятся сложные системы управления динамическими объектами. К "традиционным" сложным техническим системам относятся ракетные и космические комплексы, комплексы противовоздушной и противоракетной обороны, н</w:t>
      </w:r>
      <w:r w:rsidR="00ED67A5">
        <w:rPr>
          <w:rFonts w:ascii="Times New Roman" w:eastAsia="Times New Roman" w:hAnsi="Times New Roman" w:cs="Times New Roman"/>
          <w:sz w:val="28"/>
        </w:rPr>
        <w:t>екоторые АСУ ТП и др. За последни</w:t>
      </w:r>
      <w:r>
        <w:rPr>
          <w:rFonts w:ascii="Times New Roman" w:eastAsia="Times New Roman" w:hAnsi="Times New Roman" w:cs="Times New Roman"/>
          <w:sz w:val="28"/>
        </w:rPr>
        <w:t xml:space="preserve">е </w:t>
      </w:r>
      <w:r w:rsidR="00ED67A5">
        <w:rPr>
          <w:rFonts w:ascii="Times New Roman" w:eastAsia="Times New Roman" w:hAnsi="Times New Roman" w:cs="Times New Roman"/>
          <w:sz w:val="28"/>
        </w:rPr>
        <w:t xml:space="preserve">30 лет </w:t>
      </w:r>
      <w:r>
        <w:rPr>
          <w:rFonts w:ascii="Times New Roman" w:eastAsia="Times New Roman" w:hAnsi="Times New Roman" w:cs="Times New Roman"/>
          <w:sz w:val="28"/>
        </w:rPr>
        <w:t>роль сложных технических систем резко возросла.</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Можно выделить следующие характерные особенности сложных технических систем:</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элементы системы имеют разнородные физические принципы действия (электрические, механические, гидравлические, оптические и др. системы);</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между элементами системы, а также с внешней средой имеется множество связей, как информационных, так и физических;</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система имеет иерархическую многоуровневую структуру;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имеется </w:t>
      </w:r>
      <w:r w:rsidR="004B3614">
        <w:rPr>
          <w:rFonts w:ascii="Times New Roman" w:eastAsia="Times New Roman" w:hAnsi="Times New Roman" w:cs="Times New Roman"/>
          <w:sz w:val="28"/>
        </w:rPr>
        <w:t>множество</w:t>
      </w:r>
      <w:r>
        <w:rPr>
          <w:rFonts w:ascii="Times New Roman" w:eastAsia="Times New Roman" w:hAnsi="Times New Roman" w:cs="Times New Roman"/>
          <w:sz w:val="28"/>
        </w:rPr>
        <w:t xml:space="preserve"> различных режимов работы, </w:t>
      </w:r>
      <w:r w:rsidR="004B3614">
        <w:rPr>
          <w:rFonts w:ascii="Times New Roman" w:eastAsia="Times New Roman" w:hAnsi="Times New Roman" w:cs="Times New Roman"/>
          <w:sz w:val="28"/>
        </w:rPr>
        <w:t xml:space="preserve">часть из которых </w:t>
      </w:r>
      <w:r>
        <w:rPr>
          <w:rFonts w:ascii="Times New Roman" w:eastAsia="Times New Roman" w:hAnsi="Times New Roman" w:cs="Times New Roman"/>
          <w:sz w:val="28"/>
        </w:rPr>
        <w:t>может требовать переключени</w:t>
      </w:r>
      <w:r w:rsidR="004B3614">
        <w:rPr>
          <w:rFonts w:ascii="Times New Roman" w:eastAsia="Times New Roman" w:hAnsi="Times New Roman" w:cs="Times New Roman"/>
          <w:sz w:val="28"/>
        </w:rPr>
        <w:t>я</w:t>
      </w:r>
      <w:r>
        <w:rPr>
          <w:rFonts w:ascii="Times New Roman" w:eastAsia="Times New Roman" w:hAnsi="Times New Roman" w:cs="Times New Roman"/>
          <w:sz w:val="28"/>
        </w:rPr>
        <w:t xml:space="preserve"> режимов работы других подсистем;</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w:t>
      </w:r>
      <w:r w:rsidR="004B3614">
        <w:rPr>
          <w:rFonts w:ascii="Times New Roman" w:eastAsia="Times New Roman" w:hAnsi="Times New Roman" w:cs="Times New Roman"/>
          <w:sz w:val="28"/>
        </w:rPr>
        <w:t>присутствует</w:t>
      </w:r>
      <w:r>
        <w:rPr>
          <w:rFonts w:ascii="Times New Roman" w:eastAsia="Times New Roman" w:hAnsi="Times New Roman" w:cs="Times New Roman"/>
          <w:sz w:val="28"/>
        </w:rPr>
        <w:t xml:space="preserve"> неопределенность в поведении объект</w:t>
      </w:r>
      <w:r w:rsidR="004B3614">
        <w:rPr>
          <w:rFonts w:ascii="Times New Roman" w:eastAsia="Times New Roman" w:hAnsi="Times New Roman" w:cs="Times New Roman"/>
          <w:sz w:val="28"/>
        </w:rPr>
        <w:t>а</w:t>
      </w:r>
      <w:r>
        <w:rPr>
          <w:rFonts w:ascii="Times New Roman" w:eastAsia="Times New Roman" w:hAnsi="Times New Roman" w:cs="Times New Roman"/>
          <w:sz w:val="28"/>
        </w:rPr>
        <w:t xml:space="preserve"> и среды;</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устр</w:t>
      </w:r>
      <w:r w:rsidR="004B3614">
        <w:rPr>
          <w:rFonts w:ascii="Times New Roman" w:eastAsia="Times New Roman" w:hAnsi="Times New Roman" w:cs="Times New Roman"/>
          <w:sz w:val="28"/>
        </w:rPr>
        <w:t>ойства управления помимо задач регулирования динамики</w:t>
      </w:r>
      <w:r>
        <w:rPr>
          <w:rFonts w:ascii="Times New Roman" w:eastAsia="Times New Roman" w:hAnsi="Times New Roman" w:cs="Times New Roman"/>
          <w:sz w:val="28"/>
        </w:rPr>
        <w:t xml:space="preserve"> решают также задачи логического управления, диагностики и др.;</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большая часть функций управления реализуется программно на встроенных ЭВМ и микропроцессорах;</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очень часто программное обеспечение и аппаратура разрабатываются одновременно;</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часто состав и структура системы изменяется в ходе её функционирования.</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lastRenderedPageBreak/>
        <w:t xml:space="preserve">Современная микроэлектроника предоставляет разработчикам относительно дешёвые, надежные и быстродействующие встроенные микропроцессоры и ЭВМ. Это, во-первых, приводит к усложнению алгоритмов управления и контроля в "традиционных" сложных системах, а во-вторых, к появлению программной реализации функций управления и контроля во всё большем числе технических объектов. Некоторые характерные черты сложных систем появились также в таких "бытовых" технических системах как автомобиль, стиральная машина, микроволновая печь и т.п. Соответственно расширился и круг инженеров-проектировщиков, занятых разработкой и сопровождением сложных технических систем.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В современных сложных технических системах значительная доля трудоёмкости разработки приходится на создание программного обеспечения (ПО) встроенных ЭВМ и микропроцессоров. Многочисленные ошибки в этом ПО приводят к затягиванию этапов динамической комплексной отладки и испытаний, а также к неожиданным отказам системы во время эксплуатации. Эти ошибки обусловлены </w:t>
      </w:r>
      <w:r w:rsidR="00E13BEA">
        <w:rPr>
          <w:rFonts w:ascii="Times New Roman" w:eastAsia="Times New Roman" w:hAnsi="Times New Roman" w:cs="Times New Roman"/>
          <w:sz w:val="28"/>
        </w:rPr>
        <w:t>чаще</w:t>
      </w:r>
      <w:r>
        <w:rPr>
          <w:rFonts w:ascii="Times New Roman" w:eastAsia="Times New Roman" w:hAnsi="Times New Roman" w:cs="Times New Roman"/>
          <w:sz w:val="28"/>
        </w:rPr>
        <w:t xml:space="preserve"> всего логической сложностью комплекса программ, не случайно число изменений в программные модулях, координирующих работу подсистем, на порядок превышает число изменений в модулях, реализующих отдельные функции.</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Практикой показано, что при разработке сложного программного обеспечения самые принципиальные просчёты делаются на самых ранних этапах разработки и что обнаружение и устранение этих ошибок на ранних этапах в десятки и сотни раз быстрее и дешевле, чем на завершающих этапах разработки и испытаний</w:t>
      </w:r>
      <w:r w:rsidR="00ED67A5" w:rsidRPr="00ED67A5">
        <w:rPr>
          <w:rFonts w:ascii="Times New Roman" w:eastAsia="Times New Roman" w:hAnsi="Times New Roman" w:cs="Times New Roman"/>
          <w:sz w:val="28"/>
        </w:rPr>
        <w:t xml:space="preserve"> [1]</w:t>
      </w:r>
      <w:r>
        <w:rPr>
          <w:rFonts w:ascii="Times New Roman" w:eastAsia="Times New Roman" w:hAnsi="Times New Roman" w:cs="Times New Roman"/>
          <w:sz w:val="28"/>
        </w:rPr>
        <w:t>.</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Один из путей создания сложной системы состоит в применении подхода, часто называемого разработкой</w:t>
      </w:r>
      <w:r w:rsidR="002B45FA">
        <w:rPr>
          <w:rFonts w:ascii="Times New Roman" w:eastAsia="Times New Roman" w:hAnsi="Times New Roman" w:cs="Times New Roman"/>
          <w:sz w:val="28"/>
        </w:rPr>
        <w:t>, управляемой</w:t>
      </w:r>
      <w:r>
        <w:rPr>
          <w:rFonts w:ascii="Times New Roman" w:eastAsia="Times New Roman" w:hAnsi="Times New Roman" w:cs="Times New Roman"/>
          <w:sz w:val="28"/>
        </w:rPr>
        <w:t xml:space="preserve"> моделями (в англ. </w:t>
      </w:r>
      <w:r>
        <w:rPr>
          <w:rFonts w:ascii="Times New Roman" w:eastAsia="Times New Roman" w:hAnsi="Times New Roman" w:cs="Times New Roman"/>
          <w:i/>
          <w:sz w:val="28"/>
        </w:rPr>
        <w:t>model-driven development</w:t>
      </w:r>
      <w:r>
        <w:rPr>
          <w:rFonts w:ascii="Times New Roman" w:eastAsia="Times New Roman" w:hAnsi="Times New Roman" w:cs="Times New Roman"/>
          <w:sz w:val="28"/>
        </w:rPr>
        <w:t>) — это процедура создания системы, при которой модели становятся основными артефактами процесса разработки, из них генерирует</w:t>
      </w:r>
      <w:r w:rsidR="00E709EA">
        <w:rPr>
          <w:rFonts w:ascii="Times New Roman" w:eastAsia="Times New Roman" w:hAnsi="Times New Roman" w:cs="Times New Roman"/>
          <w:sz w:val="28"/>
        </w:rPr>
        <w:t>ся весь программ</w:t>
      </w:r>
      <w:r>
        <w:rPr>
          <w:rFonts w:ascii="Times New Roman" w:eastAsia="Times New Roman" w:hAnsi="Times New Roman" w:cs="Times New Roman"/>
          <w:sz w:val="28"/>
        </w:rPr>
        <w:t>н</w:t>
      </w:r>
      <w:r w:rsidR="00E709EA">
        <w:rPr>
          <w:rFonts w:ascii="Times New Roman" w:eastAsia="Times New Roman" w:hAnsi="Times New Roman" w:cs="Times New Roman"/>
          <w:sz w:val="28"/>
        </w:rPr>
        <w:t>ый код контроллеров</w:t>
      </w:r>
      <w:r>
        <w:rPr>
          <w:rFonts w:ascii="Times New Roman" w:eastAsia="Times New Roman" w:hAnsi="Times New Roman" w:cs="Times New Roman"/>
          <w:sz w:val="28"/>
        </w:rPr>
        <w:t xml:space="preserve">, экранные формы, </w:t>
      </w:r>
      <w:r>
        <w:rPr>
          <w:rFonts w:ascii="Times New Roman" w:eastAsia="Times New Roman" w:hAnsi="Times New Roman" w:cs="Times New Roman"/>
          <w:sz w:val="28"/>
        </w:rPr>
        <w:lastRenderedPageBreak/>
        <w:t xml:space="preserve">документация, с использованием </w:t>
      </w:r>
      <w:r w:rsidR="00E709EA">
        <w:rPr>
          <w:rFonts w:ascii="Times New Roman" w:eastAsia="Times New Roman" w:hAnsi="Times New Roman" w:cs="Times New Roman"/>
          <w:sz w:val="28"/>
        </w:rPr>
        <w:t xml:space="preserve">таких </w:t>
      </w:r>
      <w:r>
        <w:rPr>
          <w:rFonts w:ascii="Times New Roman" w:eastAsia="Times New Roman" w:hAnsi="Times New Roman" w:cs="Times New Roman"/>
          <w:sz w:val="28"/>
        </w:rPr>
        <w:t xml:space="preserve">моделей система испытывается и отлаживается.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Модель в данном случае — это абстрактное описание элементов системы, которое скрывает информацию о несущественных особенностях реализации с целью представления упрощенного описания ключевых свойств моделирования объекта для проектировщика. Модель определяется представлением объекта в системе и метамоделью, используемой в процессе автоматической генерации реализации системы.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Само по себе создание моделей сложных систем связано с существенными трудностями. Во-первых, сложные системы оказываются мультифизичными, то есть включают процессы из различных областей знания (химическая технология, электрика, механика, магнетизм и т.д.). Во-вторых, модели сложных систем состоят из огромного числа элементов, организация которых  предполагает операции структурирования и разделения на различные уровни от “общего описания процесса” до конкретной релизации отдельных датчиков и исполнительных механизмов. В третьих, сложные системы могут состоять из большого количества типовых блоков, моделирующих отдельные типы датчиков, исполнительных механизмов и агрегатов. Типовые модели могут уточняться в процессе работы над проектом, повторно включаться в модели новых систем, использоваться при создании новых типовых элементов с некоторыми модификациями. Схожие проблемы свойственны разработке программного обеспечения, неудивительно, что многие идеи создания повторно-используемого программного кода были перенесены в область разработки моделей сложных систем.  </w:t>
      </w:r>
    </w:p>
    <w:p w:rsidR="008310F1" w:rsidRDefault="00152D39"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Рассмотренные </w:t>
      </w:r>
      <w:r w:rsidR="00C241B0">
        <w:rPr>
          <w:rFonts w:ascii="Times New Roman" w:eastAsia="Times New Roman" w:hAnsi="Times New Roman" w:cs="Times New Roman"/>
          <w:sz w:val="28"/>
        </w:rPr>
        <w:t xml:space="preserve">свойства </w:t>
      </w:r>
      <w:r>
        <w:rPr>
          <w:rFonts w:ascii="Times New Roman" w:eastAsia="Times New Roman" w:hAnsi="Times New Roman" w:cs="Times New Roman"/>
          <w:sz w:val="28"/>
        </w:rPr>
        <w:t>сложных технических систем позволяют сформулировать цели настоящей работы. Во-первых, необходимо на примере какого-либо технического объекта проиллюстрировать такие особенности как многомерность и многосвязность, мультифизичность и нели</w:t>
      </w:r>
      <w:r>
        <w:rPr>
          <w:rFonts w:ascii="Times New Roman" w:eastAsia="Times New Roman" w:hAnsi="Times New Roman" w:cs="Times New Roman"/>
          <w:sz w:val="28"/>
        </w:rPr>
        <w:lastRenderedPageBreak/>
        <w:t>нейность. Во-вторых, с использованием современного инструмента проектирования</w:t>
      </w:r>
      <w:r w:rsidR="008310F1">
        <w:rPr>
          <w:rFonts w:ascii="Times New Roman" w:eastAsia="Times New Roman" w:hAnsi="Times New Roman" w:cs="Times New Roman"/>
          <w:sz w:val="28"/>
        </w:rPr>
        <w:t xml:space="preserve"> требуется описать процесс создания расчетной схемы сложной мультифизичной системы, состоящей из набора более простых подсистем. В-третьих, для каждой подсистемы рассмотреть этапы предметного описания модели, идею построения схем моделирования и пути интеграции в общую модель. В-четвертых, процесс разработки моделей следует вести с учетом таких требований, как стремление к обобщению и стандартизации схожих блоков с целью повторного использования (выделение типовых расчетных структур и подключение их к схеме как ссылок), простота и наглядность схемы на этапе создания и отладки, оптимизация структуры </w:t>
      </w:r>
      <w:r w:rsidR="00C241B0">
        <w:rPr>
          <w:rFonts w:ascii="Times New Roman" w:eastAsia="Times New Roman" w:hAnsi="Times New Roman" w:cs="Times New Roman"/>
          <w:sz w:val="28"/>
        </w:rPr>
        <w:t>по мере необходимости..</w:t>
      </w:r>
    </w:p>
    <w:p w:rsidR="006A4F6F" w:rsidRDefault="00467A16" w:rsidP="000F69E5">
      <w:pPr>
        <w:pStyle w:val="10"/>
        <w:widowControl w:val="0"/>
        <w:spacing w:line="360" w:lineRule="auto"/>
        <w:ind w:firstLine="720"/>
        <w:jc w:val="both"/>
      </w:pPr>
      <w:r>
        <w:rPr>
          <w:rFonts w:ascii="Times New Roman" w:eastAsia="Times New Roman" w:hAnsi="Times New Roman" w:cs="Times New Roman"/>
          <w:sz w:val="28"/>
        </w:rPr>
        <w:t xml:space="preserve">Далее будет рассмотрен </w:t>
      </w:r>
      <w:r w:rsidR="00500030">
        <w:rPr>
          <w:rFonts w:ascii="Times New Roman" w:eastAsia="Times New Roman" w:hAnsi="Times New Roman" w:cs="Times New Roman"/>
          <w:sz w:val="28"/>
        </w:rPr>
        <w:t xml:space="preserve">процесс разработки сложной системы управления, включающий этапы моделирования, разработки алгоритмов управления, макета экранных форм и комплексного имитатора, генерации программного кода для ЭВМ. В качества инструмента разработки выбран программный комплекс SimInTech, </w:t>
      </w:r>
      <w:r>
        <w:rPr>
          <w:rFonts w:ascii="Times New Roman" w:eastAsia="Times New Roman" w:hAnsi="Times New Roman" w:cs="Times New Roman"/>
          <w:sz w:val="28"/>
        </w:rPr>
        <w:t xml:space="preserve">обладающий необходимой функциональностью для </w:t>
      </w:r>
      <w:r w:rsidR="00500030">
        <w:rPr>
          <w:rFonts w:ascii="Times New Roman" w:eastAsia="Times New Roman" w:hAnsi="Times New Roman" w:cs="Times New Roman"/>
          <w:sz w:val="28"/>
        </w:rPr>
        <w:t>объектно-ориентированн</w:t>
      </w:r>
      <w:r>
        <w:rPr>
          <w:rFonts w:ascii="Times New Roman" w:eastAsia="Times New Roman" w:hAnsi="Times New Roman" w:cs="Times New Roman"/>
          <w:sz w:val="28"/>
        </w:rPr>
        <w:t>ого</w:t>
      </w:r>
      <w:r w:rsidR="00500030">
        <w:rPr>
          <w:rFonts w:ascii="Times New Roman" w:eastAsia="Times New Roman" w:hAnsi="Times New Roman" w:cs="Times New Roman"/>
          <w:sz w:val="28"/>
        </w:rPr>
        <w:t xml:space="preserve"> </w:t>
      </w:r>
      <w:r>
        <w:rPr>
          <w:rFonts w:ascii="Times New Roman" w:eastAsia="Times New Roman" w:hAnsi="Times New Roman" w:cs="Times New Roman"/>
          <w:sz w:val="28"/>
        </w:rPr>
        <w:t>проектирования</w:t>
      </w:r>
      <w:r w:rsidR="00500030">
        <w:rPr>
          <w:rFonts w:ascii="Times New Roman" w:eastAsia="Times New Roman" w:hAnsi="Times New Roman" w:cs="Times New Roman"/>
          <w:sz w:val="28"/>
        </w:rPr>
        <w:t>, структуризаци</w:t>
      </w:r>
      <w:r>
        <w:rPr>
          <w:rFonts w:ascii="Times New Roman" w:eastAsia="Times New Roman" w:hAnsi="Times New Roman" w:cs="Times New Roman"/>
          <w:sz w:val="28"/>
        </w:rPr>
        <w:t>и</w:t>
      </w:r>
      <w:r w:rsidR="00500030">
        <w:rPr>
          <w:rFonts w:ascii="Times New Roman" w:eastAsia="Times New Roman" w:hAnsi="Times New Roman" w:cs="Times New Roman"/>
          <w:sz w:val="28"/>
        </w:rPr>
        <w:t xml:space="preserve"> моделей, </w:t>
      </w:r>
      <w:r w:rsidR="00401887">
        <w:rPr>
          <w:rFonts w:ascii="Times New Roman" w:eastAsia="Times New Roman" w:hAnsi="Times New Roman" w:cs="Times New Roman"/>
          <w:sz w:val="28"/>
        </w:rPr>
        <w:t xml:space="preserve">следует отметить </w:t>
      </w:r>
      <w:r w:rsidR="00500030">
        <w:rPr>
          <w:rFonts w:ascii="Times New Roman" w:eastAsia="Times New Roman" w:hAnsi="Times New Roman" w:cs="Times New Roman"/>
          <w:sz w:val="28"/>
        </w:rPr>
        <w:t>наличие готовых библиотек блоков для мультифизичных систем (электрика, гидравлика и т.д.)</w:t>
      </w:r>
      <w:r w:rsidR="00F91E3C">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встроенный генератор исходного кода алгоритмов и среду исполнения для ОС Linux.</w:t>
      </w:r>
    </w:p>
    <w:p w:rsidR="001E491C" w:rsidRDefault="00B31EB3" w:rsidP="004B3614">
      <w:pPr>
        <w:pStyle w:val="10"/>
        <w:widowControl w:val="0"/>
        <w:spacing w:line="360" w:lineRule="auto"/>
        <w:ind w:firstLine="720"/>
        <w:jc w:val="both"/>
        <w:rPr>
          <w:rFonts w:ascii="Times New Roman" w:eastAsia="Trebuchet MS" w:hAnsi="Times New Roman" w:cs="Times New Roman"/>
          <w:b/>
          <w:caps/>
          <w:sz w:val="32"/>
          <w:szCs w:val="32"/>
        </w:rPr>
      </w:pPr>
      <w:r>
        <w:rPr>
          <w:rFonts w:ascii="Times New Roman" w:eastAsia="Times New Roman" w:hAnsi="Times New Roman" w:cs="Times New Roman"/>
          <w:sz w:val="28"/>
        </w:rPr>
        <w:t>В качестве п</w:t>
      </w:r>
      <w:r w:rsidR="00500030">
        <w:rPr>
          <w:rFonts w:ascii="Times New Roman" w:eastAsia="Times New Roman" w:hAnsi="Times New Roman" w:cs="Times New Roman"/>
          <w:sz w:val="28"/>
        </w:rPr>
        <w:t>ример</w:t>
      </w:r>
      <w:r>
        <w:rPr>
          <w:rFonts w:ascii="Times New Roman" w:eastAsia="Times New Roman" w:hAnsi="Times New Roman" w:cs="Times New Roman"/>
          <w:sz w:val="28"/>
        </w:rPr>
        <w:t>а</w:t>
      </w:r>
      <w:r w:rsidR="00DF2405">
        <w:rPr>
          <w:rFonts w:ascii="Times New Roman" w:eastAsia="Times New Roman" w:hAnsi="Times New Roman" w:cs="Times New Roman"/>
          <w:sz w:val="28"/>
        </w:rPr>
        <w:t xml:space="preserve"> сложного</w:t>
      </w:r>
      <w:r w:rsidR="00500030">
        <w:rPr>
          <w:rFonts w:ascii="Times New Roman" w:eastAsia="Times New Roman" w:hAnsi="Times New Roman" w:cs="Times New Roman"/>
          <w:sz w:val="28"/>
        </w:rPr>
        <w:t xml:space="preserve"> </w:t>
      </w:r>
      <w:r w:rsidR="00DF2405">
        <w:rPr>
          <w:rFonts w:ascii="Times New Roman" w:eastAsia="Times New Roman" w:hAnsi="Times New Roman" w:cs="Times New Roman"/>
          <w:sz w:val="28"/>
        </w:rPr>
        <w:t xml:space="preserve">процесса </w:t>
      </w:r>
      <w:r w:rsidR="007F2F39">
        <w:rPr>
          <w:rFonts w:ascii="Times New Roman" w:eastAsia="Times New Roman" w:hAnsi="Times New Roman" w:cs="Times New Roman"/>
          <w:sz w:val="28"/>
        </w:rPr>
        <w:t>выбрано</w:t>
      </w:r>
      <w:r>
        <w:rPr>
          <w:rFonts w:ascii="Times New Roman" w:eastAsia="Times New Roman" w:hAnsi="Times New Roman" w:cs="Times New Roman"/>
          <w:sz w:val="28"/>
        </w:rPr>
        <w:t xml:space="preserve"> </w:t>
      </w:r>
      <w:r w:rsidR="00DF2405">
        <w:rPr>
          <w:rFonts w:ascii="Times New Roman" w:eastAsia="Times New Roman" w:hAnsi="Times New Roman" w:cs="Times New Roman"/>
          <w:sz w:val="28"/>
        </w:rPr>
        <w:t xml:space="preserve">движение </w:t>
      </w:r>
      <w:r w:rsidR="00500030">
        <w:rPr>
          <w:rFonts w:ascii="Times New Roman" w:eastAsia="Times New Roman" w:hAnsi="Times New Roman" w:cs="Times New Roman"/>
          <w:sz w:val="28"/>
        </w:rPr>
        <w:t>тепловоза</w:t>
      </w:r>
      <w:r w:rsidR="00EB5289" w:rsidRPr="00EB5289">
        <w:rPr>
          <w:rFonts w:ascii="Times New Roman" w:eastAsia="Times New Roman" w:hAnsi="Times New Roman" w:cs="Times New Roman"/>
          <w:sz w:val="28"/>
        </w:rPr>
        <w:t xml:space="preserve"> </w:t>
      </w:r>
      <w:r w:rsidR="00EB5289">
        <w:rPr>
          <w:rFonts w:ascii="Times New Roman" w:eastAsia="Times New Roman" w:hAnsi="Times New Roman" w:cs="Times New Roman"/>
          <w:sz w:val="28"/>
        </w:rPr>
        <w:t>по трассе</w:t>
      </w:r>
      <w:r w:rsidR="00500030">
        <w:rPr>
          <w:rFonts w:ascii="Times New Roman" w:eastAsia="Times New Roman" w:hAnsi="Times New Roman" w:cs="Times New Roman"/>
          <w:sz w:val="28"/>
        </w:rPr>
        <w:t>, включающ</w:t>
      </w:r>
      <w:r w:rsidR="00DF2405">
        <w:rPr>
          <w:rFonts w:ascii="Times New Roman" w:eastAsia="Times New Roman" w:hAnsi="Times New Roman" w:cs="Times New Roman"/>
          <w:sz w:val="28"/>
        </w:rPr>
        <w:t>ее взаимодействие энергетической, электрической, механической, динамической и информационной составляющей</w:t>
      </w:r>
      <w:r w:rsidR="00500030">
        <w:rPr>
          <w:rFonts w:ascii="Times New Roman" w:eastAsia="Times New Roman" w:hAnsi="Times New Roman" w:cs="Times New Roman"/>
          <w:sz w:val="28"/>
        </w:rPr>
        <w:t xml:space="preserve">. </w:t>
      </w:r>
      <w:r w:rsidR="003B5FA8">
        <w:rPr>
          <w:rFonts w:ascii="Times New Roman" w:eastAsia="Times New Roman" w:hAnsi="Times New Roman" w:cs="Times New Roman"/>
          <w:sz w:val="28"/>
        </w:rPr>
        <w:t>П</w:t>
      </w:r>
      <w:r w:rsidR="00DF2405">
        <w:rPr>
          <w:rFonts w:ascii="Times New Roman" w:eastAsia="Times New Roman" w:hAnsi="Times New Roman" w:cs="Times New Roman"/>
          <w:sz w:val="28"/>
        </w:rPr>
        <w:t>рототип</w:t>
      </w:r>
      <w:r w:rsidR="003B5FA8">
        <w:rPr>
          <w:rFonts w:ascii="Times New Roman" w:eastAsia="Times New Roman" w:hAnsi="Times New Roman" w:cs="Times New Roman"/>
          <w:sz w:val="28"/>
        </w:rPr>
        <w:t>ом</w:t>
      </w:r>
      <w:r w:rsidR="00DF2405">
        <w:rPr>
          <w:rFonts w:ascii="Times New Roman" w:eastAsia="Times New Roman" w:hAnsi="Times New Roman" w:cs="Times New Roman"/>
          <w:sz w:val="28"/>
        </w:rPr>
        <w:t xml:space="preserve"> </w:t>
      </w:r>
      <w:r w:rsidR="00EB5289">
        <w:rPr>
          <w:rFonts w:ascii="Times New Roman" w:eastAsia="Times New Roman" w:hAnsi="Times New Roman" w:cs="Times New Roman"/>
          <w:sz w:val="28"/>
        </w:rPr>
        <w:t xml:space="preserve">объекта для моделирования процессов движения </w:t>
      </w:r>
      <w:r w:rsidR="005D4665">
        <w:rPr>
          <w:rFonts w:ascii="Times New Roman" w:eastAsia="Times New Roman" w:hAnsi="Times New Roman" w:cs="Times New Roman"/>
          <w:sz w:val="28"/>
        </w:rPr>
        <w:t>служит</w:t>
      </w:r>
      <w:r w:rsidR="00271DF2" w:rsidRPr="00271DF2">
        <w:rPr>
          <w:rFonts w:ascii="Times New Roman" w:eastAsia="Times New Roman" w:hAnsi="Times New Roman" w:cs="Times New Roman"/>
          <w:sz w:val="28"/>
        </w:rPr>
        <w:t xml:space="preserve"> </w:t>
      </w:r>
      <w:r w:rsidR="00500030">
        <w:rPr>
          <w:rFonts w:ascii="Times New Roman" w:eastAsia="Times New Roman" w:hAnsi="Times New Roman" w:cs="Times New Roman"/>
          <w:sz w:val="28"/>
        </w:rPr>
        <w:t>советс</w:t>
      </w:r>
      <w:r w:rsidR="00DF2405">
        <w:rPr>
          <w:rFonts w:ascii="Times New Roman" w:eastAsia="Times New Roman" w:hAnsi="Times New Roman" w:cs="Times New Roman"/>
          <w:sz w:val="28"/>
        </w:rPr>
        <w:t>к</w:t>
      </w:r>
      <w:r w:rsidR="00500030">
        <w:rPr>
          <w:rFonts w:ascii="Times New Roman" w:eastAsia="Times New Roman" w:hAnsi="Times New Roman" w:cs="Times New Roman"/>
          <w:sz w:val="28"/>
        </w:rPr>
        <w:t xml:space="preserve">ий тепловоз ТЭ1, выбор которого обусловлен наличием в свободном доступе </w:t>
      </w:r>
      <w:r w:rsidR="00DF2405">
        <w:rPr>
          <w:rFonts w:ascii="Times New Roman" w:eastAsia="Times New Roman" w:hAnsi="Times New Roman" w:cs="Times New Roman"/>
          <w:sz w:val="28"/>
        </w:rPr>
        <w:t xml:space="preserve">информации о его устройстве, </w:t>
      </w:r>
      <w:r w:rsidR="00500030">
        <w:rPr>
          <w:rFonts w:ascii="Times New Roman" w:eastAsia="Times New Roman" w:hAnsi="Times New Roman" w:cs="Times New Roman"/>
          <w:sz w:val="28"/>
        </w:rPr>
        <w:t>описани</w:t>
      </w:r>
      <w:r w:rsidR="00DF2405">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 характеристик основных элементов</w:t>
      </w:r>
      <w:r w:rsidR="00DF2405">
        <w:rPr>
          <w:rFonts w:ascii="Times New Roman" w:eastAsia="Times New Roman" w:hAnsi="Times New Roman" w:cs="Times New Roman"/>
          <w:sz w:val="28"/>
        </w:rPr>
        <w:t xml:space="preserve"> и т.д.</w:t>
      </w:r>
      <w:r w:rsidR="00500030">
        <w:rPr>
          <w:rFonts w:ascii="Times New Roman" w:eastAsia="Times New Roman" w:hAnsi="Times New Roman" w:cs="Times New Roman"/>
          <w:sz w:val="28"/>
        </w:rPr>
        <w:t xml:space="preserve"> При необходимости модель может быть переделана под другие модели тепловозов путем изменения характеристик агрегатов и добавления недостающих элементов.</w:t>
      </w:r>
      <w:r w:rsidR="001E491C">
        <w:br w:type="page"/>
      </w:r>
    </w:p>
    <w:p w:rsidR="006A4F6F" w:rsidRDefault="000F2EEA" w:rsidP="00C917B0">
      <w:pPr>
        <w:pStyle w:val="1"/>
      </w:pPr>
      <w:bookmarkStart w:id="2" w:name="_Toc415677812"/>
      <w:r>
        <w:lastRenderedPageBreak/>
        <w:t xml:space="preserve">1 Структура </w:t>
      </w:r>
      <w:r w:rsidRPr="00DE12D7">
        <w:t>расчетной</w:t>
      </w:r>
      <w:r>
        <w:t xml:space="preserve"> модели тепловоза</w:t>
      </w:r>
      <w:bookmarkEnd w:id="2"/>
    </w:p>
    <w:p w:rsidR="000F69E5" w:rsidRPr="000F69E5"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Основу тепловоза составляет силовая установка - вертикальный шестицилиндровый дизель, задний конец вала которого соединен с генератором и компрессором, а ременной передачей - с двухмашинным агрегатом (вспомогательный генератор и возбудитель) и вентилятором тяговых электродвигателей задней тележки. Передний конец вала двигателя клиновыми ремнями связан с вентилятором тяговых электродвигателей передней тележки и с приводом вентилятора холодильников.</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38670E" w:rsidTr="00321D91">
        <w:trPr>
          <w:cantSplit/>
        </w:trPr>
        <w:tc>
          <w:tcPr>
            <w:tcW w:w="9027" w:type="dxa"/>
            <w:noWrap/>
          </w:tcPr>
          <w:p w:rsidR="0038670E" w:rsidRPr="00692B56" w:rsidRDefault="0038670E" w:rsidP="00321D91">
            <w:pPr>
              <w:pStyle w:val="10"/>
              <w:widowControl w:val="0"/>
              <w:spacing w:line="360" w:lineRule="auto"/>
              <w:jc w:val="center"/>
              <w:rPr>
                <w:rFonts w:ascii="Times New Roman" w:eastAsia="Times New Roman" w:hAnsi="Times New Roman" w:cs="Times New Roman"/>
                <w:sz w:val="24"/>
                <w:szCs w:val="24"/>
              </w:rPr>
            </w:pPr>
            <w:r w:rsidRPr="00692B56">
              <w:rPr>
                <w:rFonts w:ascii="Times New Roman" w:eastAsia="Times New Roman" w:hAnsi="Times New Roman" w:cs="Times New Roman"/>
                <w:noProof/>
                <w:sz w:val="24"/>
                <w:szCs w:val="24"/>
              </w:rPr>
              <w:drawing>
                <wp:inline distT="114300" distB="114300" distL="114300" distR="114300" wp14:anchorId="5B2A79AC" wp14:editId="078A9943">
                  <wp:extent cx="5724525" cy="1834784"/>
                  <wp:effectExtent l="0" t="0" r="0" b="0"/>
                  <wp:docPr id="41" name="image28.png" descr="fsffsf.jpg"/>
                  <wp:cNvGraphicFramePr/>
                  <a:graphic xmlns:a="http://schemas.openxmlformats.org/drawingml/2006/main">
                    <a:graphicData uri="http://schemas.openxmlformats.org/drawingml/2006/picture">
                      <pic:pic xmlns:pic="http://schemas.openxmlformats.org/drawingml/2006/picture">
                        <pic:nvPicPr>
                          <pic:cNvPr id="0" name="image28.png" descr="fsffsf.jpg"/>
                          <pic:cNvPicPr preferRelativeResize="0"/>
                        </pic:nvPicPr>
                        <pic:blipFill>
                          <a:blip r:embed="rId8"/>
                          <a:srcRect/>
                          <a:stretch>
                            <a:fillRect/>
                          </a:stretch>
                        </pic:blipFill>
                        <pic:spPr>
                          <a:xfrm>
                            <a:off x="0" y="0"/>
                            <a:ext cx="5724525" cy="1834784"/>
                          </a:xfrm>
                          <a:prstGeom prst="rect">
                            <a:avLst/>
                          </a:prstGeom>
                          <a:ln/>
                        </pic:spPr>
                      </pic:pic>
                    </a:graphicData>
                  </a:graphic>
                </wp:inline>
              </w:drawing>
            </w:r>
          </w:p>
          <w:p w:rsidR="0038670E" w:rsidRDefault="0038670E" w:rsidP="00321D91">
            <w:pPr>
              <w:pStyle w:val="21"/>
              <w:framePr w:wrap="auto" w:vAnchor="margin" w:yAlign="inline"/>
              <w:suppressOverlap w:val="0"/>
            </w:pPr>
            <w:r w:rsidRPr="00692B56">
              <w:t xml:space="preserve">Рисунок 1 – </w:t>
            </w:r>
            <w:r>
              <w:t>В</w:t>
            </w:r>
            <w:r w:rsidRPr="00692B56">
              <w:t>нешни</w:t>
            </w:r>
            <w:r>
              <w:t>й вид советского тепловоза ТЭ1</w:t>
            </w:r>
          </w:p>
          <w:p w:rsidR="0038670E" w:rsidRDefault="0038670E" w:rsidP="00321D91">
            <w:pPr>
              <w:pStyle w:val="10"/>
              <w:widowControl w:val="0"/>
              <w:spacing w:line="360" w:lineRule="auto"/>
              <w:jc w:val="center"/>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Дизель снабжен турбовоздуходувкой для зарядки рабочих цилиндров воздухом повышенного давления и лучшей очистки их от остаточных газов сгорания (нижний наддув). Турбовоздуходувка приводится во вращение отработавшими газами дизеля. Газы поступают в два разделочных коллектора, расположение и размеры которых подобраны так, чтобы обеспечить </w:t>
      </w:r>
      <w:r w:rsidR="00271DF2">
        <w:rPr>
          <w:rFonts w:ascii="Times New Roman" w:eastAsia="Times New Roman" w:hAnsi="Times New Roman" w:cs="Times New Roman"/>
          <w:sz w:val="28"/>
        </w:rPr>
        <w:t>оптимальный</w:t>
      </w:r>
      <w:r>
        <w:rPr>
          <w:rFonts w:ascii="Times New Roman" w:eastAsia="Times New Roman" w:hAnsi="Times New Roman" w:cs="Times New Roman"/>
          <w:sz w:val="28"/>
        </w:rPr>
        <w:t xml:space="preserve"> процесс зарядки цилиндров дизеля свежим воздухом. Дизель делает 270-740 оборотов в минуту.</w:t>
      </w:r>
    </w:p>
    <w:p w:rsidR="001F2BBF" w:rsidRPr="001F2BBF" w:rsidRDefault="00500030" w:rsidP="001F2BB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Главный генератор постоянного тока имеет максимальное </w:t>
      </w:r>
      <w:r w:rsidR="00EB5289">
        <w:rPr>
          <w:rFonts w:ascii="Times New Roman" w:eastAsia="Times New Roman" w:hAnsi="Times New Roman" w:cs="Times New Roman"/>
          <w:sz w:val="28"/>
        </w:rPr>
        <w:t>напряжение 900 В. Он питает тяг</w:t>
      </w:r>
      <w:r>
        <w:rPr>
          <w:rFonts w:ascii="Times New Roman" w:eastAsia="Times New Roman" w:hAnsi="Times New Roman" w:cs="Times New Roman"/>
          <w:sz w:val="28"/>
        </w:rPr>
        <w:t>овые электродвигатели и имеет независимую обмотку возбуждения, получающую ток от возбудителя с расщепленными полюсами. Вспомогательный генератор даёт постоянное напряжение, равное 76 В и служит для питания цепей управления и освещения. Вспомога</w:t>
      </w:r>
      <w:r>
        <w:rPr>
          <w:rFonts w:ascii="Times New Roman" w:eastAsia="Times New Roman" w:hAnsi="Times New Roman" w:cs="Times New Roman"/>
          <w:sz w:val="28"/>
        </w:rPr>
        <w:lastRenderedPageBreak/>
        <w:t>тельный генератор смонтирован в одном агрегате с возбудителем.</w:t>
      </w:r>
      <w:r w:rsidR="00DF2405" w:rsidRPr="00DF2405">
        <w:rPr>
          <w:rFonts w:ascii="Times New Roman" w:eastAsia="Times New Roman" w:hAnsi="Times New Roman" w:cs="Times New Roman"/>
          <w:sz w:val="28"/>
        </w:rPr>
        <w:t xml:space="preserve"> </w:t>
      </w:r>
      <w:r>
        <w:rPr>
          <w:rFonts w:ascii="Times New Roman" w:eastAsia="Times New Roman" w:hAnsi="Times New Roman" w:cs="Times New Roman"/>
          <w:sz w:val="28"/>
        </w:rPr>
        <w:t>Тяговые электродвигатели, питаемые током главного генератора, могут включаться последовательно, последовательно-параллельно и с ослабле</w:t>
      </w:r>
      <w:r w:rsidR="00783FF5">
        <w:rPr>
          <w:rFonts w:ascii="Times New Roman" w:eastAsia="Times New Roman" w:hAnsi="Times New Roman" w:cs="Times New Roman"/>
          <w:sz w:val="28"/>
        </w:rPr>
        <w:t>н</w:t>
      </w:r>
      <w:r>
        <w:rPr>
          <w:rFonts w:ascii="Times New Roman" w:eastAsia="Times New Roman" w:hAnsi="Times New Roman" w:cs="Times New Roman"/>
          <w:sz w:val="28"/>
        </w:rPr>
        <w:t>н</w:t>
      </w:r>
      <w:r w:rsidR="00783FF5">
        <w:rPr>
          <w:rFonts w:ascii="Times New Roman" w:eastAsia="Times New Roman" w:hAnsi="Times New Roman" w:cs="Times New Roman"/>
          <w:sz w:val="28"/>
        </w:rPr>
        <w:t xml:space="preserve">ым </w:t>
      </w:r>
      <w:r>
        <w:rPr>
          <w:rFonts w:ascii="Times New Roman" w:eastAsia="Times New Roman" w:hAnsi="Times New Roman" w:cs="Times New Roman"/>
          <w:sz w:val="28"/>
        </w:rPr>
        <w:t>пол</w:t>
      </w:r>
      <w:r w:rsidR="00783FF5">
        <w:rPr>
          <w:rFonts w:ascii="Times New Roman" w:eastAsia="Times New Roman" w:hAnsi="Times New Roman" w:cs="Times New Roman"/>
          <w:sz w:val="28"/>
        </w:rPr>
        <w:t>ем</w:t>
      </w:r>
      <w:r>
        <w:rPr>
          <w:rFonts w:ascii="Times New Roman" w:eastAsia="Times New Roman" w:hAnsi="Times New Roman" w:cs="Times New Roman"/>
          <w:sz w:val="28"/>
        </w:rPr>
        <w:t>.</w:t>
      </w:r>
      <w:r w:rsidR="00DF2405" w:rsidRPr="00DF2405">
        <w:rPr>
          <w:rFonts w:ascii="Times New Roman" w:eastAsia="Times New Roman" w:hAnsi="Times New Roman" w:cs="Times New Roman"/>
          <w:sz w:val="28"/>
        </w:rPr>
        <w:t xml:space="preserve"> </w:t>
      </w:r>
      <w:r>
        <w:rPr>
          <w:rFonts w:ascii="Times New Roman" w:eastAsia="Times New Roman" w:hAnsi="Times New Roman" w:cs="Times New Roman"/>
          <w:sz w:val="28"/>
        </w:rPr>
        <w:t>Пуск дизеля производится при помощи главного генератора, который при этом работает как электродвигатель и питается от аккумуляторной батареи, расположенной сзади кабины машиниста</w:t>
      </w:r>
      <w:r w:rsidR="00ED67A5" w:rsidRPr="00ED67A5">
        <w:rPr>
          <w:rFonts w:ascii="Times New Roman" w:eastAsia="Times New Roman" w:hAnsi="Times New Roman" w:cs="Times New Roman"/>
          <w:sz w:val="28"/>
        </w:rPr>
        <w:t xml:space="preserve"> [2]</w:t>
      </w:r>
      <w:r>
        <w:rPr>
          <w:rFonts w:ascii="Times New Roman" w:eastAsia="Times New Roman" w:hAnsi="Times New Roman" w:cs="Times New Roman"/>
          <w:sz w:val="28"/>
        </w:rPr>
        <w:t>.</w:t>
      </w:r>
    </w:p>
    <w:p w:rsidR="0038670E" w:rsidRDefault="00BB6EDC" w:rsidP="00E33D3E">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Далее</w:t>
      </w:r>
      <w:r w:rsidR="00500030">
        <w:rPr>
          <w:rFonts w:ascii="Times New Roman" w:eastAsia="Times New Roman" w:hAnsi="Times New Roman" w:cs="Times New Roman"/>
          <w:sz w:val="28"/>
        </w:rPr>
        <w:t xml:space="preserve"> будет составлена модель тепловоза, включающая компоненты силовой установки, электрической передачи постоянного тока, сцепления с железнодорожным полотном, динамикой на путях с уклоном. При построении модели электрических подсистем будут использованы блоки библиотеки электрики, позволяющие производить автоматизированный расчет схем со сложной топологией по методу узловых потенциалов. </w:t>
      </w:r>
    </w:p>
    <w:tbl>
      <w:tblPr>
        <w:tblStyle w:val="a9"/>
        <w:tblpPr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38670E" w:rsidTr="00454C99">
        <w:trPr>
          <w:cantSplit/>
        </w:trPr>
        <w:tc>
          <w:tcPr>
            <w:tcW w:w="9576" w:type="dxa"/>
            <w:noWrap/>
            <w:tcMar>
              <w:left w:w="0" w:type="dxa"/>
              <w:right w:w="0" w:type="dxa"/>
            </w:tcMar>
          </w:tcPr>
          <w:p w:rsidR="0038670E" w:rsidRPr="00E33D3E" w:rsidRDefault="0038670E" w:rsidP="00454C99">
            <w:pPr>
              <w:pStyle w:val="10"/>
              <w:widowControl w:val="0"/>
              <w:spacing w:line="360" w:lineRule="auto"/>
              <w:jc w:val="both"/>
              <w:rPr>
                <w:rFonts w:ascii="Times New Roman" w:eastAsia="Times New Roman" w:hAnsi="Times New Roman" w:cs="Times New Roman"/>
                <w:sz w:val="24"/>
                <w:szCs w:val="24"/>
              </w:rPr>
            </w:pPr>
            <w:r w:rsidRPr="00E33D3E">
              <w:rPr>
                <w:rFonts w:ascii="Times New Roman" w:eastAsia="Times New Roman" w:hAnsi="Times New Roman" w:cs="Times New Roman"/>
                <w:noProof/>
                <w:sz w:val="24"/>
                <w:szCs w:val="24"/>
              </w:rPr>
              <w:drawing>
                <wp:inline distT="114300" distB="114300" distL="114300" distR="114300" wp14:anchorId="55F149A2" wp14:editId="24A2AC5C">
                  <wp:extent cx="5724525" cy="3076575"/>
                  <wp:effectExtent l="0" t="0" r="0" b="0"/>
                  <wp:docPr id="4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5724525" cy="3076575"/>
                          </a:xfrm>
                          <a:prstGeom prst="rect">
                            <a:avLst/>
                          </a:prstGeom>
                          <a:ln/>
                        </pic:spPr>
                      </pic:pic>
                    </a:graphicData>
                  </a:graphic>
                </wp:inline>
              </w:drawing>
            </w:r>
          </w:p>
          <w:p w:rsidR="0038670E" w:rsidRPr="00E33D3E" w:rsidRDefault="0038670E" w:rsidP="00FC55B6">
            <w:pPr>
              <w:pStyle w:val="21"/>
              <w:framePr w:wrap="auto" w:vAnchor="margin" w:yAlign="inline"/>
              <w:suppressOverlap w:val="0"/>
            </w:pPr>
            <w:r w:rsidRPr="00E33D3E">
              <w:t>Рисунок 2 – Структур</w:t>
            </w:r>
            <w:r>
              <w:t>а</w:t>
            </w:r>
            <w:r w:rsidRPr="00E33D3E">
              <w:t xml:space="preserve"> модели тепловоза в ПК </w:t>
            </w:r>
            <w:r w:rsidRPr="00E33D3E">
              <w:rPr>
                <w:lang w:val="en-US"/>
              </w:rPr>
              <w:t>SimInTech</w:t>
            </w:r>
          </w:p>
          <w:p w:rsidR="0038670E" w:rsidRDefault="0038670E" w:rsidP="00454C99">
            <w:pPr>
              <w:pStyle w:val="10"/>
              <w:widowControl w:val="0"/>
              <w:spacing w:line="360" w:lineRule="auto"/>
              <w:jc w:val="both"/>
            </w:pPr>
          </w:p>
        </w:tc>
      </w:tr>
    </w:tbl>
    <w:p w:rsidR="00E33D3E" w:rsidRPr="00E33D3E" w:rsidRDefault="00500030" w:rsidP="0038670E">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Структурная организация модели тепловоза представлена на рисунке 2,</w:t>
      </w:r>
      <w:r w:rsidR="0038670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повторно используемые блоки, такие как модель вагонетки, колесной пары или электрической машины постоянного </w:t>
      </w:r>
      <w:r w:rsidR="00B86C1E">
        <w:rPr>
          <w:rFonts w:ascii="Times New Roman" w:eastAsia="Times New Roman" w:hAnsi="Times New Roman" w:cs="Times New Roman"/>
          <w:sz w:val="28"/>
        </w:rPr>
        <w:t xml:space="preserve">тока </w:t>
      </w:r>
      <w:r w:rsidR="007D3F92">
        <w:rPr>
          <w:rFonts w:ascii="Times New Roman" w:eastAsia="Times New Roman" w:hAnsi="Times New Roman" w:cs="Times New Roman"/>
          <w:sz w:val="28"/>
        </w:rPr>
        <w:t>будут подключаться как</w:t>
      </w:r>
      <w:r>
        <w:rPr>
          <w:rFonts w:ascii="Times New Roman" w:eastAsia="Times New Roman" w:hAnsi="Times New Roman" w:cs="Times New Roman"/>
          <w:sz w:val="28"/>
        </w:rPr>
        <w:t xml:space="preserve"> внешние файлы. В модель тепловоза также необходимо включить вспомогательную подсистему, условно названную "Автоматика</w:t>
      </w:r>
      <w:r w:rsidR="00BB7355" w:rsidRPr="00BB7355">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BB7355">
        <w:rPr>
          <w:rFonts w:ascii="Times New Roman" w:eastAsia="Times New Roman" w:hAnsi="Times New Roman" w:cs="Times New Roman"/>
          <w:sz w:val="28"/>
        </w:rPr>
        <w:t>для</w:t>
      </w:r>
      <w:r>
        <w:rPr>
          <w:rFonts w:ascii="Times New Roman" w:eastAsia="Times New Roman" w:hAnsi="Times New Roman" w:cs="Times New Roman"/>
          <w:sz w:val="28"/>
        </w:rPr>
        <w:t xml:space="preserve"> ими</w:t>
      </w:r>
      <w:r>
        <w:rPr>
          <w:rFonts w:ascii="Times New Roman" w:eastAsia="Times New Roman" w:hAnsi="Times New Roman" w:cs="Times New Roman"/>
          <w:sz w:val="28"/>
        </w:rPr>
        <w:lastRenderedPageBreak/>
        <w:t>таци</w:t>
      </w:r>
      <w:r w:rsidR="00BB7355">
        <w:rPr>
          <w:rFonts w:ascii="Times New Roman" w:eastAsia="Times New Roman" w:hAnsi="Times New Roman" w:cs="Times New Roman"/>
          <w:sz w:val="28"/>
        </w:rPr>
        <w:t>и</w:t>
      </w:r>
      <w:r>
        <w:rPr>
          <w:rFonts w:ascii="Times New Roman" w:eastAsia="Times New Roman" w:hAnsi="Times New Roman" w:cs="Times New Roman"/>
          <w:sz w:val="28"/>
        </w:rPr>
        <w:t xml:space="preserve"> органов управления</w:t>
      </w:r>
      <w:r w:rsidR="00E32B88">
        <w:rPr>
          <w:rFonts w:ascii="Times New Roman" w:eastAsia="Times New Roman" w:hAnsi="Times New Roman" w:cs="Times New Roman"/>
          <w:sz w:val="28"/>
        </w:rPr>
        <w:t>, расположенных</w:t>
      </w:r>
      <w:r>
        <w:rPr>
          <w:rFonts w:ascii="Times New Roman" w:eastAsia="Times New Roman" w:hAnsi="Times New Roman" w:cs="Times New Roman"/>
          <w:sz w:val="28"/>
        </w:rPr>
        <w:t xml:space="preserve"> на посту машиниста, </w:t>
      </w:r>
      <w:r w:rsidR="00E32B88">
        <w:rPr>
          <w:rFonts w:ascii="Times New Roman" w:eastAsia="Times New Roman" w:hAnsi="Times New Roman" w:cs="Times New Roman"/>
          <w:sz w:val="28"/>
        </w:rPr>
        <w:t xml:space="preserve">а также </w:t>
      </w:r>
      <w:r>
        <w:rPr>
          <w:rFonts w:ascii="Times New Roman" w:eastAsia="Times New Roman" w:hAnsi="Times New Roman" w:cs="Times New Roman"/>
          <w:sz w:val="28"/>
        </w:rPr>
        <w:t xml:space="preserve">вывод данных в </w:t>
      </w:r>
      <w:r w:rsidR="004B5829">
        <w:rPr>
          <w:rFonts w:ascii="Times New Roman" w:eastAsia="Times New Roman" w:hAnsi="Times New Roman" w:cs="Times New Roman"/>
          <w:sz w:val="28"/>
        </w:rPr>
        <w:t>цифровой контроллер</w:t>
      </w:r>
      <w:r>
        <w:rPr>
          <w:rFonts w:ascii="Times New Roman" w:eastAsia="Times New Roman" w:hAnsi="Times New Roman" w:cs="Times New Roman"/>
          <w:sz w:val="28"/>
        </w:rPr>
        <w:t>.</w:t>
      </w:r>
    </w:p>
    <w:p w:rsidR="000F2EEA" w:rsidRDefault="000F2EEA" w:rsidP="00C917B0">
      <w:pPr>
        <w:pStyle w:val="1"/>
      </w:pPr>
      <w:bookmarkStart w:id="3" w:name="_Toc415677813"/>
      <w:r>
        <w:t>2 Электрическая подсистема</w:t>
      </w:r>
      <w:bookmarkEnd w:id="3"/>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Электрическая </w:t>
      </w:r>
      <w:r w:rsidR="00D75327">
        <w:rPr>
          <w:rFonts w:ascii="Times New Roman" w:eastAsia="Times New Roman" w:hAnsi="Times New Roman" w:cs="Times New Roman"/>
          <w:sz w:val="28"/>
        </w:rPr>
        <w:t>подсистема</w:t>
      </w:r>
      <w:r>
        <w:rPr>
          <w:rFonts w:ascii="Times New Roman" w:eastAsia="Times New Roman" w:hAnsi="Times New Roman" w:cs="Times New Roman"/>
          <w:sz w:val="28"/>
        </w:rPr>
        <w:t xml:space="preserve"> </w:t>
      </w:r>
      <w:r w:rsidR="0095409B">
        <w:rPr>
          <w:rFonts w:ascii="Times New Roman" w:eastAsia="Times New Roman" w:hAnsi="Times New Roman" w:cs="Times New Roman"/>
          <w:sz w:val="28"/>
        </w:rPr>
        <w:t xml:space="preserve">тепловоза предназначена </w:t>
      </w:r>
      <w:r w:rsidR="0042614D">
        <w:rPr>
          <w:rFonts w:ascii="Times New Roman" w:eastAsia="Times New Roman" w:hAnsi="Times New Roman" w:cs="Times New Roman"/>
          <w:sz w:val="28"/>
        </w:rPr>
        <w:t>в первую очередь</w:t>
      </w:r>
      <w:r w:rsidR="00FA6868">
        <w:rPr>
          <w:rFonts w:ascii="Times New Roman" w:eastAsia="Times New Roman" w:hAnsi="Times New Roman" w:cs="Times New Roman"/>
          <w:sz w:val="28"/>
        </w:rPr>
        <w:t xml:space="preserve"> </w:t>
      </w:r>
      <w:r w:rsidR="0095409B">
        <w:rPr>
          <w:rFonts w:ascii="Times New Roman" w:eastAsia="Times New Roman" w:hAnsi="Times New Roman" w:cs="Times New Roman"/>
          <w:sz w:val="28"/>
        </w:rPr>
        <w:t>для передачи</w:t>
      </w:r>
      <w:r>
        <w:rPr>
          <w:rFonts w:ascii="Times New Roman" w:eastAsia="Times New Roman" w:hAnsi="Times New Roman" w:cs="Times New Roman"/>
          <w:sz w:val="28"/>
        </w:rPr>
        <w:t xml:space="preserve"> развиваемую дизелем мощност</w:t>
      </w:r>
      <w:r w:rsidR="009168EA">
        <w:rPr>
          <w:rFonts w:ascii="Times New Roman" w:eastAsia="Times New Roman" w:hAnsi="Times New Roman" w:cs="Times New Roman"/>
          <w:sz w:val="28"/>
        </w:rPr>
        <w:t>и</w:t>
      </w:r>
      <w:r>
        <w:rPr>
          <w:rFonts w:ascii="Times New Roman" w:eastAsia="Times New Roman" w:hAnsi="Times New Roman" w:cs="Times New Roman"/>
          <w:sz w:val="28"/>
        </w:rPr>
        <w:t xml:space="preserve"> движущим колесам. Она состоит из тягового генератора постоянного тока, якорь которого механически соединен с коленчатым валом дизеля, шести тяговых электродвигателей, соединённых посредством зубчатой передачи с движущими осями тепловоза, и комплект</w:t>
      </w:r>
      <w:r w:rsidR="00937252">
        <w:rPr>
          <w:rFonts w:ascii="Times New Roman" w:eastAsia="Times New Roman" w:hAnsi="Times New Roman" w:cs="Times New Roman"/>
          <w:sz w:val="28"/>
        </w:rPr>
        <w:t>ом</w:t>
      </w:r>
      <w:r>
        <w:rPr>
          <w:rFonts w:ascii="Times New Roman" w:eastAsia="Times New Roman" w:hAnsi="Times New Roman" w:cs="Times New Roman"/>
          <w:sz w:val="28"/>
        </w:rPr>
        <w:t xml:space="preserve"> вспомогательных машин и аппаратов, служащих для управления генератором, тяговыми двигателями и другими элементами оборудования</w:t>
      </w:r>
      <w:r w:rsidR="00937252">
        <w:rPr>
          <w:rFonts w:ascii="Times New Roman" w:eastAsia="Times New Roman" w:hAnsi="Times New Roman" w:cs="Times New Roman"/>
          <w:sz w:val="28"/>
        </w:rPr>
        <w:t>.</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Использование полной мощности диз</w:t>
      </w:r>
      <w:r w:rsidR="00DF2405">
        <w:rPr>
          <w:rFonts w:ascii="Times New Roman" w:eastAsia="Times New Roman" w:hAnsi="Times New Roman" w:cs="Times New Roman"/>
          <w:sz w:val="28"/>
        </w:rPr>
        <w:t xml:space="preserve">елей достигается регулированием </w:t>
      </w:r>
      <w:r>
        <w:rPr>
          <w:rFonts w:ascii="Times New Roman" w:eastAsia="Times New Roman" w:hAnsi="Times New Roman" w:cs="Times New Roman"/>
          <w:sz w:val="28"/>
        </w:rPr>
        <w:t xml:space="preserve">напряжения тягового генератора при изменении тока, потребляемого тяговыми электродвигателями, в соответствии со скоростью движения. Тяговый генератор должен быть рассчитан прежде всего на максимальный ток силовой цепи. Но, кроме того, в целях реализации установленной мощности он должен обеспечить повышение напряжения при уменьшении тока. Для этого генератор снабжают более мощной системой возбуждения, увеличивают число проводников обмотки якоря, делают более прочной изоляцию, при этом его размеры и масса возрастают. Чем шире пределы, в которых изменяются ток и напряжение генератора одной и той же мощности, тем больше его размеры. Поэтому при проектировании электрической передачи принимаются все меры, чтобы сократить диапазон их изменения, конечно, без ущерба для полного использования мощности дизеля тепловоза. Именно из этих соображений в качестве тяговых электродвигателей используют двигатели с последовательным возбуждением. Применяются и другие эффективные меры, к которым относятся перегруппировка тяговых </w:t>
      </w:r>
      <w:r>
        <w:rPr>
          <w:rFonts w:ascii="Times New Roman" w:eastAsia="Times New Roman" w:hAnsi="Times New Roman" w:cs="Times New Roman"/>
          <w:sz w:val="28"/>
        </w:rPr>
        <w:lastRenderedPageBreak/>
        <w:t>электродвигателей и ослабление возбуждения электродвигателей.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FC55B6" w:rsidTr="00321D91">
        <w:trPr>
          <w:cantSplit/>
        </w:trPr>
        <w:tc>
          <w:tcPr>
            <w:tcW w:w="9576" w:type="dxa"/>
            <w:noWrap/>
            <w:tcMar>
              <w:left w:w="0" w:type="dxa"/>
              <w:right w:w="0" w:type="dxa"/>
            </w:tcMar>
          </w:tcPr>
          <w:p w:rsidR="00FC55B6" w:rsidRPr="00E33D3E" w:rsidRDefault="00FC55B6" w:rsidP="00321D91">
            <w:pPr>
              <w:pStyle w:val="10"/>
              <w:widowControl w:val="0"/>
              <w:spacing w:line="360" w:lineRule="auto"/>
              <w:ind w:firstLine="720"/>
              <w:jc w:val="center"/>
              <w:rPr>
                <w:rFonts w:ascii="Times New Roman" w:eastAsia="Times New Roman" w:hAnsi="Times New Roman" w:cs="Times New Roman"/>
                <w:sz w:val="24"/>
                <w:szCs w:val="24"/>
                <w:lang w:val="en-US"/>
              </w:rPr>
            </w:pPr>
            <w:r w:rsidRPr="00E33D3E">
              <w:rPr>
                <w:rFonts w:ascii="Times New Roman" w:eastAsia="Times New Roman" w:hAnsi="Times New Roman" w:cs="Times New Roman"/>
                <w:noProof/>
                <w:sz w:val="24"/>
                <w:szCs w:val="24"/>
              </w:rPr>
              <w:drawing>
                <wp:inline distT="114300" distB="114300" distL="114300" distR="114300" wp14:anchorId="0E85E23F" wp14:editId="41454D20">
                  <wp:extent cx="4614863" cy="3066354"/>
                  <wp:effectExtent l="0" t="0" r="0" b="0"/>
                  <wp:docPr id="4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0"/>
                          <a:srcRect/>
                          <a:stretch>
                            <a:fillRect/>
                          </a:stretch>
                        </pic:blipFill>
                        <pic:spPr>
                          <a:xfrm>
                            <a:off x="0" y="0"/>
                            <a:ext cx="4614863" cy="3066354"/>
                          </a:xfrm>
                          <a:prstGeom prst="rect">
                            <a:avLst/>
                          </a:prstGeom>
                          <a:ln/>
                        </pic:spPr>
                      </pic:pic>
                    </a:graphicData>
                  </a:graphic>
                </wp:inline>
              </w:drawing>
            </w:r>
          </w:p>
          <w:p w:rsidR="00FC55B6" w:rsidRPr="00E33D3E" w:rsidRDefault="00FC55B6" w:rsidP="00321D91">
            <w:pPr>
              <w:pStyle w:val="21"/>
              <w:framePr w:wrap="auto" w:vAnchor="margin" w:yAlign="inline"/>
              <w:suppressOverlap w:val="0"/>
            </w:pPr>
            <w:r w:rsidRPr="00E33D3E">
              <w:t>Рисунок 3 – Электрическая схема передачи энергии от дизель-генератора (Г) постоянного тока на тяговые электродвигатели (Д) с использованием последовательного</w:t>
            </w:r>
            <w:r>
              <w:t>,</w:t>
            </w:r>
            <w:r w:rsidRPr="00E33D3E">
              <w:t xml:space="preserve"> последовательно-параллельного соединения</w:t>
            </w:r>
            <w:r>
              <w:t xml:space="preserve"> и подсистемы ослабления поля возбуждения</w:t>
            </w:r>
          </w:p>
          <w:p w:rsidR="00FC55B6" w:rsidRDefault="00FC55B6" w:rsidP="00321D91">
            <w:pPr>
              <w:pStyle w:val="10"/>
              <w:widowControl w:val="0"/>
              <w:spacing w:line="360" w:lineRule="auto"/>
              <w:jc w:val="both"/>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Например, на тепловозе ТЭМ-1 трогание поезда и разгон осуществляется при последовательном соединении всех шести тяговых электродвигателей.</w:t>
      </w:r>
      <w:r w:rsidR="00A64E79" w:rsidRPr="00A64E7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 этом случае, как показано на схеме контактор К2 включен, а контакторы К1 и К3 выключены. В процессе увеличения скорости движения ток тяговых электродвигателей и, следовательно, тягового генератора уменьшается, а напряжение увеличивается. При скорости 11 км/ч и работе дизель-генератора на номинальном режиме напряжение генератора приближается к своей максимальной величине, составляющей примерно 850 В, и дальнейший рост его прекращается. При более высокой скорости движения мощность дизеля будет недоиспользоваться. </w:t>
      </w:r>
      <w:r w:rsidR="007B5494">
        <w:rPr>
          <w:rFonts w:ascii="Times New Roman" w:eastAsia="Times New Roman" w:hAnsi="Times New Roman" w:cs="Times New Roman"/>
          <w:sz w:val="28"/>
        </w:rPr>
        <w:t>Для повышения эффективности</w:t>
      </w:r>
      <w:r>
        <w:rPr>
          <w:rFonts w:ascii="Times New Roman" w:eastAsia="Times New Roman" w:hAnsi="Times New Roman" w:cs="Times New Roman"/>
          <w:sz w:val="28"/>
        </w:rPr>
        <w:t xml:space="preserve"> </w:t>
      </w:r>
      <w:r w:rsidR="007B5494">
        <w:rPr>
          <w:rFonts w:ascii="Times New Roman" w:eastAsia="Times New Roman" w:hAnsi="Times New Roman" w:cs="Times New Roman"/>
          <w:sz w:val="28"/>
        </w:rPr>
        <w:t xml:space="preserve">системы тяговые электродвигатели </w:t>
      </w:r>
      <w:r>
        <w:rPr>
          <w:rFonts w:ascii="Times New Roman" w:eastAsia="Times New Roman" w:hAnsi="Times New Roman" w:cs="Times New Roman"/>
          <w:sz w:val="28"/>
        </w:rPr>
        <w:t>переключ</w:t>
      </w:r>
      <w:r w:rsidR="007B5494">
        <w:rPr>
          <w:rFonts w:ascii="Times New Roman" w:eastAsia="Times New Roman" w:hAnsi="Times New Roman" w:cs="Times New Roman"/>
          <w:sz w:val="28"/>
        </w:rPr>
        <w:t xml:space="preserve">аются с </w:t>
      </w:r>
      <w:r>
        <w:rPr>
          <w:rFonts w:ascii="Times New Roman" w:eastAsia="Times New Roman" w:hAnsi="Times New Roman" w:cs="Times New Roman"/>
          <w:sz w:val="28"/>
        </w:rPr>
        <w:t>последовательного соединения на последовательно-параллельное. Тако</w:t>
      </w:r>
      <w:r w:rsidR="007B5494">
        <w:rPr>
          <w:rFonts w:ascii="Times New Roman" w:eastAsia="Times New Roman" w:hAnsi="Times New Roman" w:cs="Times New Roman"/>
          <w:sz w:val="28"/>
        </w:rPr>
        <w:t>го</w:t>
      </w:r>
      <w:r>
        <w:rPr>
          <w:rFonts w:ascii="Times New Roman" w:eastAsia="Times New Roman" w:hAnsi="Times New Roman" w:cs="Times New Roman"/>
          <w:sz w:val="28"/>
        </w:rPr>
        <w:t xml:space="preserve"> рода переключение тяговых электродвигателей называют перегруппировкой. Электродвигатели с помощью контакторов К1 и К3 включаются в две группы, а контактор К2 отключается.</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lastRenderedPageBreak/>
        <w:t xml:space="preserve">В каждой группе три двигателя соединены последовательно, а группы подключены к генератору Г параллельно. Теперь ток тягового генератора увеличивается, становясь равным сумме токов двух групп тяговых электродвигателей, а напряжение генератора снизится. Генератор начинает вновь работать в области высоких токов и низких напряжений. Дальнейший разгон поезда происходит при использовании полной мощности дизеля, так как с уменьшением тока тяговых двигателей напряжение генератора будет возрастают до наибольшей величины. При скорости движения около 27 км/ч </w:t>
      </w:r>
      <w:r w:rsidR="007B5494">
        <w:rPr>
          <w:rFonts w:ascii="Times New Roman" w:eastAsia="Times New Roman" w:hAnsi="Times New Roman" w:cs="Times New Roman"/>
          <w:sz w:val="28"/>
        </w:rPr>
        <w:t>в</w:t>
      </w:r>
      <w:r>
        <w:rPr>
          <w:rFonts w:ascii="Times New Roman" w:eastAsia="Times New Roman" w:hAnsi="Times New Roman" w:cs="Times New Roman"/>
          <w:sz w:val="28"/>
        </w:rPr>
        <w:t>новь напряжение генератора приб</w:t>
      </w:r>
      <w:r w:rsidR="007B5494">
        <w:rPr>
          <w:rFonts w:ascii="Times New Roman" w:eastAsia="Times New Roman" w:hAnsi="Times New Roman" w:cs="Times New Roman"/>
          <w:sz w:val="28"/>
        </w:rPr>
        <w:t>лизится к предельной величине, что</w:t>
      </w:r>
      <w:r>
        <w:rPr>
          <w:rFonts w:ascii="Times New Roman" w:eastAsia="Times New Roman" w:hAnsi="Times New Roman" w:cs="Times New Roman"/>
          <w:sz w:val="28"/>
        </w:rPr>
        <w:t xml:space="preserve"> </w:t>
      </w:r>
      <w:r w:rsidR="007B5494">
        <w:rPr>
          <w:rFonts w:ascii="Times New Roman" w:eastAsia="Times New Roman" w:hAnsi="Times New Roman" w:cs="Times New Roman"/>
          <w:sz w:val="28"/>
        </w:rPr>
        <w:t xml:space="preserve">снова приводит к </w:t>
      </w:r>
      <w:r>
        <w:rPr>
          <w:rFonts w:ascii="Times New Roman" w:eastAsia="Times New Roman" w:hAnsi="Times New Roman" w:cs="Times New Roman"/>
          <w:sz w:val="28"/>
        </w:rPr>
        <w:t>ограничени</w:t>
      </w:r>
      <w:r w:rsidR="007B5494">
        <w:rPr>
          <w:rFonts w:ascii="Times New Roman" w:eastAsia="Times New Roman" w:hAnsi="Times New Roman" w:cs="Times New Roman"/>
          <w:sz w:val="28"/>
        </w:rPr>
        <w:t>ю</w:t>
      </w:r>
      <w:r>
        <w:rPr>
          <w:rFonts w:ascii="Times New Roman" w:eastAsia="Times New Roman" w:hAnsi="Times New Roman" w:cs="Times New Roman"/>
          <w:sz w:val="28"/>
        </w:rPr>
        <w:t xml:space="preserve"> мощности тепловоза. Снятие ограничения мощности при дальнейшем увеличении скорости движения тепловоза достигается в результате ослабления возбуждения тяговых электродвигателей. Для этого с помощью контакторов КШ1 и КШ2 включаются резисторы СШ1 параллельно обмоткам воз</w:t>
      </w:r>
      <w:r w:rsidR="00C327EE">
        <w:rPr>
          <w:rFonts w:ascii="Times New Roman" w:eastAsia="Times New Roman" w:hAnsi="Times New Roman" w:cs="Times New Roman"/>
          <w:sz w:val="28"/>
        </w:rPr>
        <w:t>буждения электродвигателей, благодаря чему</w:t>
      </w:r>
      <w:r>
        <w:rPr>
          <w:rFonts w:ascii="Times New Roman" w:eastAsia="Times New Roman" w:hAnsi="Times New Roman" w:cs="Times New Roman"/>
          <w:sz w:val="28"/>
        </w:rPr>
        <w:t xml:space="preserve"> </w:t>
      </w:r>
      <w:r w:rsidR="000509E9">
        <w:rPr>
          <w:rFonts w:ascii="Times New Roman" w:eastAsia="Times New Roman" w:hAnsi="Times New Roman" w:cs="Times New Roman"/>
          <w:sz w:val="28"/>
        </w:rPr>
        <w:t xml:space="preserve">теперь только </w:t>
      </w:r>
      <w:r>
        <w:rPr>
          <w:rFonts w:ascii="Times New Roman" w:eastAsia="Times New Roman" w:hAnsi="Times New Roman" w:cs="Times New Roman"/>
          <w:sz w:val="28"/>
        </w:rPr>
        <w:t xml:space="preserve">часть тока двигателя </w:t>
      </w:r>
      <w:r w:rsidR="000509E9">
        <w:rPr>
          <w:rFonts w:ascii="Times New Roman" w:eastAsia="Times New Roman" w:hAnsi="Times New Roman" w:cs="Times New Roman"/>
          <w:sz w:val="28"/>
        </w:rPr>
        <w:t xml:space="preserve">будет </w:t>
      </w:r>
      <w:r>
        <w:rPr>
          <w:rFonts w:ascii="Times New Roman" w:eastAsia="Times New Roman" w:hAnsi="Times New Roman" w:cs="Times New Roman"/>
          <w:sz w:val="28"/>
        </w:rPr>
        <w:t>проходит</w:t>
      </w:r>
      <w:r w:rsidR="000509E9">
        <w:rPr>
          <w:rFonts w:ascii="Times New Roman" w:eastAsia="Times New Roman" w:hAnsi="Times New Roman" w:cs="Times New Roman"/>
          <w:sz w:val="28"/>
        </w:rPr>
        <w:t>ь</w:t>
      </w:r>
      <w:r>
        <w:rPr>
          <w:rFonts w:ascii="Times New Roman" w:eastAsia="Times New Roman" w:hAnsi="Times New Roman" w:cs="Times New Roman"/>
          <w:sz w:val="28"/>
        </w:rPr>
        <w:t xml:space="preserve"> по обмотке возбуждения. Ослабление </w:t>
      </w:r>
      <w:r w:rsidR="00884E9F">
        <w:rPr>
          <w:rFonts w:ascii="Times New Roman" w:eastAsia="Times New Roman" w:hAnsi="Times New Roman" w:cs="Times New Roman"/>
          <w:sz w:val="28"/>
        </w:rPr>
        <w:t xml:space="preserve">тока </w:t>
      </w:r>
      <w:r>
        <w:rPr>
          <w:rFonts w:ascii="Times New Roman" w:eastAsia="Times New Roman" w:hAnsi="Times New Roman" w:cs="Times New Roman"/>
          <w:sz w:val="28"/>
        </w:rPr>
        <w:t xml:space="preserve">возбуждения тяговых электродвигателей приводит к снижению э.д.с, возникающей в обмотках якорей, </w:t>
      </w:r>
      <w:r w:rsidR="002F3CB7">
        <w:rPr>
          <w:rFonts w:ascii="Times New Roman" w:eastAsia="Times New Roman" w:hAnsi="Times New Roman" w:cs="Times New Roman"/>
          <w:sz w:val="28"/>
        </w:rPr>
        <w:t xml:space="preserve">а следовательно – к </w:t>
      </w:r>
      <w:r>
        <w:rPr>
          <w:rFonts w:ascii="Times New Roman" w:eastAsia="Times New Roman" w:hAnsi="Times New Roman" w:cs="Times New Roman"/>
          <w:sz w:val="28"/>
        </w:rPr>
        <w:t>увеличению тока электродвигателей и тягового генератора. Дальнейшее увеличение скорости тепловоза будет происходить с полным использованием мощности дизеля. При скорости движения тепловоза ТЭМ1 более 45 км/ч вновь начинается ограничение мощности дизеля по возбуждению генератора</w:t>
      </w:r>
      <w:r w:rsidR="002F3CB7">
        <w:rPr>
          <w:rFonts w:ascii="Times New Roman" w:eastAsia="Times New Roman" w:hAnsi="Times New Roman" w:cs="Times New Roman"/>
          <w:sz w:val="28"/>
        </w:rPr>
        <w:t>, но</w:t>
      </w:r>
      <w:r>
        <w:rPr>
          <w:rFonts w:ascii="Times New Roman" w:eastAsia="Times New Roman" w:hAnsi="Times New Roman" w:cs="Times New Roman"/>
          <w:sz w:val="28"/>
        </w:rPr>
        <w:t xml:space="preserve"> уже при последовательно-параллельном соединении двигателей и ослабленном возбуждении. Однако здесь больше никаких мер не принимается, так как маневровый тепловоз </w:t>
      </w:r>
      <w:r w:rsidR="002F3CB7">
        <w:rPr>
          <w:rFonts w:ascii="Times New Roman" w:eastAsia="Times New Roman" w:hAnsi="Times New Roman" w:cs="Times New Roman"/>
          <w:sz w:val="28"/>
        </w:rPr>
        <w:t xml:space="preserve">ТЭ1 </w:t>
      </w:r>
      <w:r>
        <w:rPr>
          <w:rFonts w:ascii="Times New Roman" w:eastAsia="Times New Roman" w:hAnsi="Times New Roman" w:cs="Times New Roman"/>
          <w:sz w:val="28"/>
        </w:rPr>
        <w:t>не предназначен для высоких скоростей движения.</w:t>
      </w:r>
    </w:p>
    <w:p w:rsidR="00EF166A" w:rsidRDefault="00EF166A" w:rsidP="000F69E5">
      <w:pPr>
        <w:pStyle w:val="10"/>
        <w:widowControl w:val="0"/>
        <w:spacing w:line="360" w:lineRule="auto"/>
        <w:ind w:firstLine="720"/>
        <w:jc w:val="both"/>
      </w:pPr>
      <w:r>
        <w:rPr>
          <w:rFonts w:ascii="Times New Roman" w:eastAsia="Times New Roman" w:hAnsi="Times New Roman" w:cs="Times New Roman"/>
          <w:sz w:val="28"/>
        </w:rPr>
        <w:t xml:space="preserve">Представленная на рисунке 3 схема электрической передачи в большей части может быть промоделирована с помощью стандартных блоков библиотеки электрики </w:t>
      </w:r>
      <w:r>
        <w:rPr>
          <w:rFonts w:ascii="Times New Roman" w:eastAsia="Times New Roman" w:hAnsi="Times New Roman" w:cs="Times New Roman"/>
          <w:sz w:val="28"/>
          <w:lang w:val="en-US"/>
        </w:rPr>
        <w:t>SimInTech</w:t>
      </w:r>
      <w:r>
        <w:rPr>
          <w:rFonts w:ascii="Times New Roman" w:eastAsia="Times New Roman" w:hAnsi="Times New Roman" w:cs="Times New Roman"/>
          <w:sz w:val="28"/>
        </w:rPr>
        <w:t>.</w:t>
      </w:r>
      <w:r w:rsidRPr="00EF166A">
        <w:rPr>
          <w:rFonts w:ascii="Times New Roman" w:eastAsia="Times New Roman" w:hAnsi="Times New Roman" w:cs="Times New Roman"/>
          <w:sz w:val="28"/>
        </w:rPr>
        <w:t xml:space="preserve"> </w:t>
      </w:r>
      <w:r w:rsidR="00D90C2E">
        <w:rPr>
          <w:rFonts w:ascii="Times New Roman" w:eastAsia="Times New Roman" w:hAnsi="Times New Roman" w:cs="Times New Roman"/>
          <w:sz w:val="28"/>
        </w:rPr>
        <w:t>Исключение составляют блок</w:t>
      </w:r>
      <w:r>
        <w:rPr>
          <w:rFonts w:ascii="Times New Roman" w:eastAsia="Times New Roman" w:hAnsi="Times New Roman" w:cs="Times New Roman"/>
          <w:sz w:val="28"/>
        </w:rPr>
        <w:t xml:space="preserve"> «Амперметр», необходимы</w:t>
      </w:r>
      <w:r w:rsidR="00D90C2E">
        <w:rPr>
          <w:rFonts w:ascii="Times New Roman" w:eastAsia="Times New Roman" w:hAnsi="Times New Roman" w:cs="Times New Roman"/>
          <w:sz w:val="28"/>
        </w:rPr>
        <w:t>й</w:t>
      </w:r>
      <w:r>
        <w:rPr>
          <w:rFonts w:ascii="Times New Roman" w:eastAsia="Times New Roman" w:hAnsi="Times New Roman" w:cs="Times New Roman"/>
          <w:sz w:val="28"/>
        </w:rPr>
        <w:t xml:space="preserve"> для измерения токов и передачи их значений в под</w:t>
      </w:r>
      <w:r>
        <w:rPr>
          <w:rFonts w:ascii="Times New Roman" w:eastAsia="Times New Roman" w:hAnsi="Times New Roman" w:cs="Times New Roman"/>
          <w:sz w:val="28"/>
        </w:rPr>
        <w:lastRenderedPageBreak/>
        <w:t>систему управления, блок «ключ», позволяющий перестраивать схему в процессе моделирования по команде с поста управления локом</w:t>
      </w:r>
      <w:r w:rsidR="00D90C2E">
        <w:rPr>
          <w:rFonts w:ascii="Times New Roman" w:eastAsia="Times New Roman" w:hAnsi="Times New Roman" w:cs="Times New Roman"/>
          <w:sz w:val="28"/>
        </w:rPr>
        <w:t xml:space="preserve">отивом (переключение скоростей </w:t>
      </w:r>
      <w:r>
        <w:rPr>
          <w:rFonts w:ascii="Times New Roman" w:eastAsia="Times New Roman" w:hAnsi="Times New Roman" w:cs="Times New Roman"/>
          <w:sz w:val="28"/>
        </w:rPr>
        <w:t>и т.д.)</w:t>
      </w:r>
      <w:r w:rsidR="00D90C2E">
        <w:rPr>
          <w:rFonts w:ascii="Times New Roman" w:eastAsia="Times New Roman" w:hAnsi="Times New Roman" w:cs="Times New Roman"/>
          <w:sz w:val="28"/>
        </w:rPr>
        <w:t xml:space="preserve">, а также блок «Реверсор», используемый для переключения полярности обмоток тяговых электродвигателей с целью изменения направления </w:t>
      </w:r>
      <w:r w:rsidR="006676B2">
        <w:rPr>
          <w:rFonts w:ascii="Times New Roman" w:eastAsia="Times New Roman" w:hAnsi="Times New Roman" w:cs="Times New Roman"/>
          <w:sz w:val="28"/>
        </w:rPr>
        <w:t xml:space="preserve">вращения двигателей (и </w:t>
      </w:r>
      <w:r w:rsidR="00D90C2E">
        <w:rPr>
          <w:rFonts w:ascii="Times New Roman" w:eastAsia="Times New Roman" w:hAnsi="Times New Roman" w:cs="Times New Roman"/>
          <w:sz w:val="28"/>
        </w:rPr>
        <w:t>дв</w:t>
      </w:r>
      <w:r w:rsidR="006676B2">
        <w:rPr>
          <w:rFonts w:ascii="Times New Roman" w:eastAsia="Times New Roman" w:hAnsi="Times New Roman" w:cs="Times New Roman"/>
          <w:sz w:val="28"/>
        </w:rPr>
        <w:t>ижения локомотива)</w:t>
      </w:r>
      <w:r>
        <w:rPr>
          <w:rFonts w:ascii="Times New Roman" w:eastAsia="Times New Roman" w:hAnsi="Times New Roman" w:cs="Times New Roman"/>
          <w:sz w:val="28"/>
        </w:rPr>
        <w:t xml:space="preserve">. Указанные блоки могут быть промоделированы с использованием библиотеки электрики и оформлены в виде файлов субмоделей. Рассмотрим подробнее устройство этих блоков.   </w:t>
      </w:r>
    </w:p>
    <w:p w:rsidR="006A4F6F" w:rsidRPr="00DE12D7" w:rsidRDefault="000F2EEA" w:rsidP="00DE12D7">
      <w:pPr>
        <w:pStyle w:val="2"/>
      </w:pPr>
      <w:bookmarkStart w:id="4" w:name="_Toc415677814"/>
      <w:r w:rsidRPr="00DE12D7">
        <w:t xml:space="preserve">2.1 </w:t>
      </w:r>
      <w:r w:rsidR="00271D20">
        <w:t>Идеальный амперметр</w:t>
      </w:r>
      <w:bookmarkEnd w:id="4"/>
    </w:p>
    <w:p w:rsidR="006A4F6F" w:rsidRDefault="00EF166A" w:rsidP="000F69E5">
      <w:pPr>
        <w:pStyle w:val="10"/>
        <w:widowControl w:val="0"/>
        <w:spacing w:line="360" w:lineRule="auto"/>
        <w:ind w:firstLine="720"/>
        <w:jc w:val="both"/>
      </w:pPr>
      <w:r>
        <w:rPr>
          <w:rFonts w:ascii="Times New Roman" w:eastAsia="Times New Roman" w:hAnsi="Times New Roman" w:cs="Times New Roman"/>
          <w:sz w:val="28"/>
        </w:rPr>
        <w:t>Н</w:t>
      </w:r>
      <w:r w:rsidR="00500030">
        <w:rPr>
          <w:rFonts w:ascii="Times New Roman" w:eastAsia="Times New Roman" w:hAnsi="Times New Roman" w:cs="Times New Roman"/>
          <w:sz w:val="28"/>
        </w:rPr>
        <w:t xml:space="preserve">азначение </w:t>
      </w:r>
      <w:r>
        <w:rPr>
          <w:rFonts w:ascii="Times New Roman" w:eastAsia="Times New Roman" w:hAnsi="Times New Roman" w:cs="Times New Roman"/>
          <w:sz w:val="28"/>
        </w:rPr>
        <w:t xml:space="preserve">нового блока «Амперметр» </w:t>
      </w:r>
      <w:r w:rsidR="00500030">
        <w:rPr>
          <w:rFonts w:ascii="Times New Roman" w:eastAsia="Times New Roman" w:hAnsi="Times New Roman" w:cs="Times New Roman"/>
          <w:sz w:val="28"/>
        </w:rPr>
        <w:t xml:space="preserve">состоит в передаче во внешнюю систему информации о текущем значении силы тока, протекающего через </w:t>
      </w:r>
      <w:r>
        <w:rPr>
          <w:rFonts w:ascii="Times New Roman" w:eastAsia="Times New Roman" w:hAnsi="Times New Roman" w:cs="Times New Roman"/>
          <w:sz w:val="28"/>
        </w:rPr>
        <w:t>участок цепи</w:t>
      </w:r>
      <w:r w:rsidR="00500030">
        <w:rPr>
          <w:rFonts w:ascii="Times New Roman" w:eastAsia="Times New Roman" w:hAnsi="Times New Roman" w:cs="Times New Roman"/>
          <w:sz w:val="28"/>
        </w:rPr>
        <w:t>. Отличие идеального от реального состоит в отсутствии сопротивления и падения тока</w:t>
      </w:r>
      <w:r w:rsidR="006676B2">
        <w:rPr>
          <w:rFonts w:ascii="Times New Roman" w:eastAsia="Times New Roman" w:hAnsi="Times New Roman" w:cs="Times New Roman"/>
          <w:sz w:val="28"/>
        </w:rPr>
        <w:t>, что необходимо при моделировании физических эффектов, таких как магнитное взаимодействие обмоток электрической машины</w:t>
      </w:r>
      <w:r w:rsidR="00500030">
        <w:rPr>
          <w:rFonts w:ascii="Times New Roman" w:eastAsia="Times New Roman" w:hAnsi="Times New Roman" w:cs="Times New Roman"/>
          <w:sz w:val="28"/>
        </w:rPr>
        <w:t xml:space="preserve">. Создание подобного блока требует "распаковки" входного и выходного электрических портов </w:t>
      </w:r>
      <w:r>
        <w:rPr>
          <w:rFonts w:ascii="Times New Roman" w:eastAsia="Times New Roman" w:hAnsi="Times New Roman" w:cs="Times New Roman"/>
          <w:sz w:val="28"/>
          <w:lang w:val="en-US"/>
        </w:rPr>
        <w:t>SimInTech</w:t>
      </w:r>
      <w:r w:rsidRPr="00EF166A">
        <w:rPr>
          <w:rFonts w:ascii="Times New Roman" w:eastAsia="Times New Roman" w:hAnsi="Times New Roman" w:cs="Times New Roman"/>
          <w:sz w:val="28"/>
        </w:rPr>
        <w:t xml:space="preserve"> </w:t>
      </w:r>
      <w:r w:rsidR="00500030">
        <w:rPr>
          <w:rFonts w:ascii="Times New Roman" w:eastAsia="Times New Roman" w:hAnsi="Times New Roman" w:cs="Times New Roman"/>
          <w:sz w:val="28"/>
        </w:rPr>
        <w:t xml:space="preserve">с целью </w:t>
      </w:r>
      <w:r w:rsidR="00F9650C">
        <w:rPr>
          <w:rFonts w:ascii="Times New Roman" w:eastAsia="Times New Roman" w:hAnsi="Times New Roman" w:cs="Times New Roman"/>
          <w:sz w:val="28"/>
        </w:rPr>
        <w:t xml:space="preserve">извлечения </w:t>
      </w:r>
      <w:r w:rsidR="00500030">
        <w:rPr>
          <w:rFonts w:ascii="Times New Roman" w:eastAsia="Times New Roman" w:hAnsi="Times New Roman" w:cs="Times New Roman"/>
          <w:sz w:val="28"/>
        </w:rPr>
        <w:t>необходимой информации об электрической системе</w:t>
      </w:r>
      <w:r w:rsidR="00F9650C">
        <w:rPr>
          <w:rFonts w:ascii="Times New Roman" w:eastAsia="Times New Roman" w:hAnsi="Times New Roman" w:cs="Times New Roman"/>
          <w:sz w:val="28"/>
        </w:rPr>
        <w:t>, в частности, о</w:t>
      </w:r>
      <w:r w:rsidR="00500030">
        <w:rPr>
          <w:rFonts w:ascii="Times New Roman" w:eastAsia="Times New Roman" w:hAnsi="Times New Roman" w:cs="Times New Roman"/>
          <w:sz w:val="28"/>
        </w:rPr>
        <w:t xml:space="preserve"> </w:t>
      </w:r>
      <w:r w:rsidR="00F9650C">
        <w:rPr>
          <w:rFonts w:ascii="Times New Roman" w:eastAsia="Times New Roman" w:hAnsi="Times New Roman" w:cs="Times New Roman"/>
          <w:sz w:val="28"/>
        </w:rPr>
        <w:t>величине</w:t>
      </w:r>
      <w:r w:rsidR="00500030">
        <w:rPr>
          <w:rFonts w:ascii="Times New Roman" w:eastAsia="Times New Roman" w:hAnsi="Times New Roman" w:cs="Times New Roman"/>
          <w:sz w:val="28"/>
        </w:rPr>
        <w:t xml:space="preserve"> тока </w:t>
      </w:r>
      <w:r w:rsidR="00F9650C">
        <w:rPr>
          <w:rFonts w:ascii="Times New Roman" w:eastAsia="Times New Roman" w:hAnsi="Times New Roman" w:cs="Times New Roman"/>
          <w:sz w:val="28"/>
        </w:rPr>
        <w:t xml:space="preserve">для вывода </w:t>
      </w:r>
      <w:r w:rsidR="00500030">
        <w:rPr>
          <w:rFonts w:ascii="Times New Roman" w:eastAsia="Times New Roman" w:hAnsi="Times New Roman" w:cs="Times New Roman"/>
          <w:sz w:val="28"/>
        </w:rPr>
        <w:t>на дополнительный выход. В ПК SimInTech для расчета электрических схем используется метод узловых потенциалов. Это означает, что потенциалы между узлами рассчитываются автоматически, в то время как источники тока и проводимости формируются в электрических элементах. Таким образом, идеальный амперметр должен передавать значения от одного порта к другому, вычислять ток как произведение разности потенциалов, умноженное на прово</w:t>
      </w:r>
      <w:r w:rsidR="002F07BD">
        <w:rPr>
          <w:rFonts w:ascii="Times New Roman" w:eastAsia="Times New Roman" w:hAnsi="Times New Roman" w:cs="Times New Roman"/>
          <w:sz w:val="28"/>
        </w:rPr>
        <w:t>димость участка, а также учитывать внутренние источники тока на текущем участке между узлами.</w:t>
      </w:r>
    </w:p>
    <w:p w:rsidR="004E0DC9"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w:t>
      </w:r>
      <w:r w:rsidR="00D90C2E">
        <w:rPr>
          <w:rFonts w:ascii="Times New Roman" w:eastAsia="Times New Roman" w:hAnsi="Times New Roman" w:cs="Times New Roman"/>
          <w:sz w:val="28"/>
        </w:rPr>
        <w:t>, представленная на рисунке 4,</w:t>
      </w:r>
      <w:r>
        <w:rPr>
          <w:rFonts w:ascii="Times New Roman" w:eastAsia="Times New Roman" w:hAnsi="Times New Roman" w:cs="Times New Roman"/>
          <w:sz w:val="28"/>
        </w:rPr>
        <w:t xml:space="preserve"> имеет два электрических контакта для подключения к сети и один математический выход для передачи значения тока в схему верхнего уровня. </w:t>
      </w:r>
      <w:r w:rsidR="005A226D">
        <w:rPr>
          <w:rFonts w:ascii="Times New Roman" w:eastAsia="Times New Roman" w:hAnsi="Times New Roman" w:cs="Times New Roman"/>
          <w:sz w:val="28"/>
        </w:rPr>
        <w:t>В</w:t>
      </w:r>
      <w:r>
        <w:rPr>
          <w:rFonts w:ascii="Times New Roman" w:eastAsia="Times New Roman" w:hAnsi="Times New Roman" w:cs="Times New Roman"/>
          <w:sz w:val="28"/>
        </w:rPr>
        <w:t xml:space="preserve"> библиотеке электр</w:t>
      </w:r>
      <w:r w:rsidR="005A226D">
        <w:rPr>
          <w:rFonts w:ascii="Times New Roman" w:eastAsia="Times New Roman" w:hAnsi="Times New Roman" w:cs="Times New Roman"/>
          <w:sz w:val="28"/>
        </w:rPr>
        <w:t>ики</w:t>
      </w:r>
      <w:r>
        <w:rPr>
          <w:rFonts w:ascii="Times New Roman" w:eastAsia="Times New Roman" w:hAnsi="Times New Roman" w:cs="Times New Roman"/>
          <w:sz w:val="28"/>
        </w:rPr>
        <w:t xml:space="preserve"> </w:t>
      </w:r>
      <w:r>
        <w:rPr>
          <w:rFonts w:ascii="Times New Roman" w:eastAsia="Times New Roman" w:hAnsi="Times New Roman" w:cs="Times New Roman"/>
          <w:sz w:val="28"/>
        </w:rPr>
        <w:lastRenderedPageBreak/>
        <w:t xml:space="preserve">SimInTech значение тока должно вычисляться на основе разности потенциалов для двух подключаемых портов, источника тока и сопротивления участка. </w:t>
      </w:r>
    </w:p>
    <w:tbl>
      <w:tblPr>
        <w:tblStyle w:val="a9"/>
        <w:tblpPr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4E0DC9" w:rsidTr="00454C99">
        <w:tc>
          <w:tcPr>
            <w:tcW w:w="9370" w:type="dxa"/>
            <w:noWrap/>
            <w:tcMar>
              <w:left w:w="0" w:type="dxa"/>
              <w:right w:w="0" w:type="dxa"/>
            </w:tcMar>
          </w:tcPr>
          <w:p w:rsidR="004E0DC9" w:rsidRPr="00C56651" w:rsidRDefault="004E0DC9" w:rsidP="00454C99">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14:anchorId="328A736B" wp14:editId="047A9256">
                  <wp:extent cx="5783283" cy="1957754"/>
                  <wp:effectExtent l="0" t="0" r="0" b="0"/>
                  <wp:docPr id="46" name="image29.png" descr="ampermetr.png"/>
                  <wp:cNvGraphicFramePr/>
                  <a:graphic xmlns:a="http://schemas.openxmlformats.org/drawingml/2006/main">
                    <a:graphicData uri="http://schemas.openxmlformats.org/drawingml/2006/picture">
                      <pic:pic xmlns:pic="http://schemas.openxmlformats.org/drawingml/2006/picture">
                        <pic:nvPicPr>
                          <pic:cNvPr id="0" name="image29.png" descr="ampermetr.png"/>
                          <pic:cNvPicPr preferRelativeResize="0"/>
                        </pic:nvPicPr>
                        <pic:blipFill>
                          <a:blip r:embed="rId11"/>
                          <a:srcRect/>
                          <a:stretch>
                            <a:fillRect/>
                          </a:stretch>
                        </pic:blipFill>
                        <pic:spPr>
                          <a:xfrm>
                            <a:off x="0" y="0"/>
                            <a:ext cx="5777511" cy="1955800"/>
                          </a:xfrm>
                          <a:prstGeom prst="rect">
                            <a:avLst/>
                          </a:prstGeom>
                          <a:ln/>
                        </pic:spPr>
                      </pic:pic>
                    </a:graphicData>
                  </a:graphic>
                </wp:inline>
              </w:drawing>
            </w:r>
          </w:p>
          <w:p w:rsidR="004E0DC9" w:rsidRPr="00C56651" w:rsidRDefault="004E0DC9" w:rsidP="004E0DC9">
            <w:pPr>
              <w:pStyle w:val="21"/>
              <w:framePr w:wrap="auto" w:vAnchor="margin" w:yAlign="inline"/>
              <w:suppressOverlap w:val="0"/>
            </w:pPr>
            <w:r w:rsidRPr="00C56651">
              <w:t xml:space="preserve">Рисунок 4 – Схема субмодели </w:t>
            </w:r>
            <w:r w:rsidRPr="00C56651">
              <w:rPr>
                <w:lang w:val="en-US"/>
              </w:rPr>
              <w:t>SimInTech</w:t>
            </w:r>
            <w:r w:rsidRPr="00C56651">
              <w:t xml:space="preserve"> «Идеальный амперметр» </w:t>
            </w:r>
          </w:p>
          <w:p w:rsidR="004E0DC9" w:rsidRDefault="004E0DC9" w:rsidP="00454C99">
            <w:pPr>
              <w:pStyle w:val="10"/>
              <w:widowControl w:val="0"/>
              <w:spacing w:line="360" w:lineRule="auto"/>
              <w:jc w:val="both"/>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Указанные величины извлекаются из электрических портов с помощью блоков “двунаправленная шина”.</w:t>
      </w:r>
    </w:p>
    <w:p w:rsidR="006A4F6F" w:rsidRDefault="000F2EEA" w:rsidP="00DE12D7">
      <w:pPr>
        <w:pStyle w:val="2"/>
      </w:pPr>
      <w:bookmarkStart w:id="5" w:name="_Toc415677815"/>
      <w:r>
        <w:t xml:space="preserve">2.2 </w:t>
      </w:r>
      <w:r w:rsidR="00500030">
        <w:t>Э</w:t>
      </w:r>
      <w:r w:rsidR="00DE12D7">
        <w:t>лектрический ключ</w:t>
      </w:r>
      <w:bookmarkEnd w:id="5"/>
    </w:p>
    <w:p w:rsidR="006A4F6F" w:rsidRPr="004D6269" w:rsidRDefault="005A226D" w:rsidP="004D6269">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Для моделирования подсистемы управления необходимо менять структуру электрической цепи, например, группировать тяговые электродвигатели в последовательную или параллельную конфигурацию. Для этих целей может быть использован блок «э</w:t>
      </w:r>
      <w:r w:rsidR="00500030">
        <w:rPr>
          <w:rFonts w:ascii="Times New Roman" w:eastAsia="Times New Roman" w:hAnsi="Times New Roman" w:cs="Times New Roman"/>
          <w:sz w:val="28"/>
        </w:rPr>
        <w:t>лектр</w:t>
      </w:r>
      <w:r w:rsidR="00DE12D7">
        <w:rPr>
          <w:rFonts w:ascii="Times New Roman" w:eastAsia="Times New Roman" w:hAnsi="Times New Roman" w:cs="Times New Roman"/>
          <w:sz w:val="28"/>
        </w:rPr>
        <w:t xml:space="preserve">ический </w:t>
      </w:r>
      <w:r w:rsidR="00500030">
        <w:rPr>
          <w:rFonts w:ascii="Times New Roman" w:eastAsia="Times New Roman" w:hAnsi="Times New Roman" w:cs="Times New Roman"/>
          <w:sz w:val="28"/>
        </w:rPr>
        <w:t>ключ</w:t>
      </w:r>
      <w:r>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 устройство, предназначенное для коммутации нагрузки под воздействием управляющего сигнала. Электронные ключи имеют два состояния: замкнутое и разомкнутое. </w:t>
      </w:r>
      <w:r>
        <w:rPr>
          <w:rFonts w:ascii="Times New Roman" w:eastAsia="Times New Roman" w:hAnsi="Times New Roman" w:cs="Times New Roman"/>
          <w:sz w:val="28"/>
        </w:rPr>
        <w:t>В более общем случае</w:t>
      </w:r>
      <w:r w:rsidR="00500030">
        <w:rPr>
          <w:rFonts w:ascii="Times New Roman" w:eastAsia="Times New Roman" w:hAnsi="Times New Roman" w:cs="Times New Roman"/>
          <w:sz w:val="28"/>
        </w:rPr>
        <w:t xml:space="preserve"> ключи </w:t>
      </w:r>
      <w:r w:rsidR="004D6269">
        <w:rPr>
          <w:rFonts w:ascii="Times New Roman" w:eastAsia="Times New Roman" w:hAnsi="Times New Roman" w:cs="Times New Roman"/>
          <w:sz w:val="28"/>
        </w:rPr>
        <w:t xml:space="preserve">могут </w:t>
      </w:r>
      <w:r w:rsidR="00500030">
        <w:rPr>
          <w:rFonts w:ascii="Times New Roman" w:eastAsia="Times New Roman" w:hAnsi="Times New Roman" w:cs="Times New Roman"/>
          <w:sz w:val="28"/>
        </w:rPr>
        <w:t>имет</w:t>
      </w:r>
      <w:r w:rsidR="004D6269">
        <w:rPr>
          <w:rFonts w:ascii="Times New Roman" w:eastAsia="Times New Roman" w:hAnsi="Times New Roman" w:cs="Times New Roman"/>
          <w:sz w:val="28"/>
        </w:rPr>
        <w:t>ь</w:t>
      </w:r>
      <w:r w:rsidR="00500030">
        <w:rPr>
          <w:rFonts w:ascii="Times New Roman" w:eastAsia="Times New Roman" w:hAnsi="Times New Roman" w:cs="Times New Roman"/>
          <w:sz w:val="28"/>
        </w:rPr>
        <w:t xml:space="preserve"> кратковременные промежуточные состояния, которые </w:t>
      </w:r>
      <w:r w:rsidR="004D6269">
        <w:rPr>
          <w:rFonts w:ascii="Times New Roman" w:eastAsia="Times New Roman" w:hAnsi="Times New Roman" w:cs="Times New Roman"/>
          <w:sz w:val="28"/>
        </w:rPr>
        <w:t xml:space="preserve">в реальной системе </w:t>
      </w:r>
      <w:r w:rsidR="00500030">
        <w:rPr>
          <w:rFonts w:ascii="Times New Roman" w:eastAsia="Times New Roman" w:hAnsi="Times New Roman" w:cs="Times New Roman"/>
          <w:sz w:val="28"/>
        </w:rPr>
        <w:t>являются нежелательными</w:t>
      </w:r>
      <w:r w:rsidR="004D6269">
        <w:rPr>
          <w:rFonts w:ascii="Times New Roman" w:eastAsia="Times New Roman" w:hAnsi="Times New Roman" w:cs="Times New Roman"/>
          <w:sz w:val="28"/>
        </w:rPr>
        <w:t>, но при моделировании позволяют избежать чрезмерно резкого изменения производ</w:t>
      </w:r>
      <w:r w:rsidR="00601ED0">
        <w:rPr>
          <w:rFonts w:ascii="Times New Roman" w:eastAsia="Times New Roman" w:hAnsi="Times New Roman" w:cs="Times New Roman"/>
          <w:sz w:val="28"/>
        </w:rPr>
        <w:t>н</w:t>
      </w:r>
      <w:r w:rsidR="004D6269">
        <w:rPr>
          <w:rFonts w:ascii="Times New Roman" w:eastAsia="Times New Roman" w:hAnsi="Times New Roman" w:cs="Times New Roman"/>
          <w:sz w:val="28"/>
        </w:rPr>
        <w:t>ых при расчетах</w:t>
      </w:r>
      <w:r w:rsidR="00500030">
        <w:rPr>
          <w:rFonts w:ascii="Times New Roman" w:eastAsia="Times New Roman" w:hAnsi="Times New Roman" w:cs="Times New Roman"/>
          <w:sz w:val="28"/>
        </w:rPr>
        <w:t xml:space="preserve">. В замкнутом состоянии сопротивление ключа стремится к нулю, ток проходит через ключ </w:t>
      </w:r>
      <w:r w:rsidR="00985A74">
        <w:rPr>
          <w:rFonts w:ascii="Times New Roman" w:eastAsia="Times New Roman" w:hAnsi="Times New Roman" w:cs="Times New Roman"/>
          <w:sz w:val="28"/>
        </w:rPr>
        <w:t>беспрепятственно</w:t>
      </w:r>
      <w:r w:rsidR="00500030">
        <w:rPr>
          <w:rFonts w:ascii="Times New Roman" w:eastAsia="Times New Roman" w:hAnsi="Times New Roman" w:cs="Times New Roman"/>
          <w:sz w:val="28"/>
        </w:rPr>
        <w:t xml:space="preserve">, падение напряжения стремиться к нулю. В разомкнутом состоянии сопротивление ключа стремится к бесконечности, ток через </w:t>
      </w:r>
      <w:r w:rsidR="00500030">
        <w:rPr>
          <w:rFonts w:ascii="Times New Roman" w:eastAsia="Times New Roman" w:hAnsi="Times New Roman" w:cs="Times New Roman"/>
          <w:sz w:val="28"/>
        </w:rPr>
        <w:lastRenderedPageBreak/>
        <w:t xml:space="preserve">ключ практически не течет, напряжение равно нулю. Реальный ключ имеет </w:t>
      </w:r>
      <w:r w:rsidR="00500030" w:rsidRPr="001848D2">
        <w:rPr>
          <w:rFonts w:ascii="Times New Roman" w:eastAsia="Times New Roman" w:hAnsi="Times New Roman" w:cs="Times New Roman"/>
          <w:sz w:val="28"/>
        </w:rPr>
        <w:t>конечные</w:t>
      </w:r>
      <w:r w:rsidR="00500030">
        <w:rPr>
          <w:rFonts w:ascii="Times New Roman" w:eastAsia="Times New Roman" w:hAnsi="Times New Roman" w:cs="Times New Roman"/>
          <w:sz w:val="28"/>
        </w:rPr>
        <w:t xml:space="preserve"> сопротивления в замкнутом и разомкнутом состояниях. В замкнутом состоянии имеется небольшое падение напряжения, в разомкнутом - через ключ протекает остаточный ток. Время переключения реального ключа также конечно.</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C56651" w:rsidTr="00321D91">
        <w:trPr>
          <w:cantSplit/>
        </w:trPr>
        <w:tc>
          <w:tcPr>
            <w:tcW w:w="9360" w:type="dxa"/>
          </w:tcPr>
          <w:p w:rsidR="00C56651" w:rsidRPr="00C56651" w:rsidRDefault="00C56651" w:rsidP="00321D91">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14:anchorId="0C044B1F" wp14:editId="1BC296EA">
                  <wp:extent cx="5427024" cy="1133492"/>
                  <wp:effectExtent l="0" t="0" r="0" b="0"/>
                  <wp:docPr id="47" name="image36.png" descr="key.png"/>
                  <wp:cNvGraphicFramePr/>
                  <a:graphic xmlns:a="http://schemas.openxmlformats.org/drawingml/2006/main">
                    <a:graphicData uri="http://schemas.openxmlformats.org/drawingml/2006/picture">
                      <pic:pic xmlns:pic="http://schemas.openxmlformats.org/drawingml/2006/picture">
                        <pic:nvPicPr>
                          <pic:cNvPr id="0" name="image36.png" descr="key.png"/>
                          <pic:cNvPicPr preferRelativeResize="0"/>
                        </pic:nvPicPr>
                        <pic:blipFill>
                          <a:blip r:embed="rId12"/>
                          <a:srcRect/>
                          <a:stretch>
                            <a:fillRect/>
                          </a:stretch>
                        </pic:blipFill>
                        <pic:spPr>
                          <a:xfrm>
                            <a:off x="0" y="0"/>
                            <a:ext cx="5452150" cy="1138740"/>
                          </a:xfrm>
                          <a:prstGeom prst="rect">
                            <a:avLst/>
                          </a:prstGeom>
                          <a:ln/>
                        </pic:spPr>
                      </pic:pic>
                    </a:graphicData>
                  </a:graphic>
                </wp:inline>
              </w:drawing>
            </w:r>
          </w:p>
          <w:p w:rsidR="00C56651" w:rsidRPr="00C56651" w:rsidRDefault="00C56651" w:rsidP="00321D91">
            <w:pPr>
              <w:pStyle w:val="21"/>
              <w:framePr w:wrap="auto" w:vAnchor="margin" w:yAlign="inline"/>
              <w:suppressOverlap w:val="0"/>
            </w:pPr>
            <w:r w:rsidRPr="00C56651">
              <w:t xml:space="preserve">Рисунок 5 – Схема субмодели </w:t>
            </w:r>
            <w:r w:rsidRPr="00C56651">
              <w:rPr>
                <w:lang w:val="en-US"/>
              </w:rPr>
              <w:t>SimInTech</w:t>
            </w:r>
            <w:r w:rsidRPr="00C56651">
              <w:t xml:space="preserve"> для моделирования блока «ключ»</w:t>
            </w:r>
          </w:p>
          <w:p w:rsidR="00C56651" w:rsidRDefault="00C56651" w:rsidP="00321D91">
            <w:pPr>
              <w:pStyle w:val="10"/>
              <w:widowControl w:val="0"/>
              <w:spacing w:line="360" w:lineRule="auto"/>
              <w:jc w:val="both"/>
              <w:rPr>
                <w:rFonts w:ascii="Times New Roman" w:eastAsia="Times New Roman" w:hAnsi="Times New Roman" w:cs="Times New Roman"/>
                <w:sz w:val="28"/>
              </w:rPr>
            </w:pPr>
          </w:p>
        </w:tc>
      </w:tr>
    </w:tbl>
    <w:p w:rsidR="00C56651" w:rsidRPr="00C56651" w:rsidRDefault="00500030" w:rsidP="00C56651">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моделирования ключа в SimInTech создадим субмодель с двумя электрическими контактами внешней цепи и одним управляющим входом. Разрыв между электрическими входами промоделируем с помощью резистра переменного сопротивления из библиотеки электрики. По сигналу управляющего входа сопротивление </w:t>
      </w:r>
      <w:r w:rsidR="00647A93">
        <w:rPr>
          <w:rFonts w:ascii="Times New Roman" w:eastAsia="Times New Roman" w:hAnsi="Times New Roman" w:cs="Times New Roman"/>
          <w:sz w:val="28"/>
        </w:rPr>
        <w:t>будет</w:t>
      </w:r>
      <w:r>
        <w:rPr>
          <w:rFonts w:ascii="Times New Roman" w:eastAsia="Times New Roman" w:hAnsi="Times New Roman" w:cs="Times New Roman"/>
          <w:sz w:val="28"/>
        </w:rPr>
        <w:t xml:space="preserve"> изменяться между двумя значениями</w:t>
      </w:r>
      <w:r w:rsidR="00647A93">
        <w:rPr>
          <w:rFonts w:ascii="Times New Roman" w:eastAsia="Times New Roman" w:hAnsi="Times New Roman" w:cs="Times New Roman"/>
          <w:sz w:val="28"/>
        </w:rPr>
        <w:t xml:space="preserve"> («разрыв» и «короткое замыкание») с использованием</w:t>
      </w:r>
      <w:r>
        <w:rPr>
          <w:rFonts w:ascii="Times New Roman" w:eastAsia="Times New Roman" w:hAnsi="Times New Roman" w:cs="Times New Roman"/>
          <w:sz w:val="28"/>
        </w:rPr>
        <w:t xml:space="preserve"> апериодическо</w:t>
      </w:r>
      <w:r w:rsidR="00647A93">
        <w:rPr>
          <w:rFonts w:ascii="Times New Roman" w:eastAsia="Times New Roman" w:hAnsi="Times New Roman" w:cs="Times New Roman"/>
          <w:sz w:val="28"/>
        </w:rPr>
        <w:t>го звена</w:t>
      </w:r>
      <w:r>
        <w:rPr>
          <w:rFonts w:ascii="Times New Roman" w:eastAsia="Times New Roman" w:hAnsi="Times New Roman" w:cs="Times New Roman"/>
          <w:sz w:val="28"/>
        </w:rPr>
        <w:t xml:space="preserve"> с заданной постоянной времени. Параметрами схемы являются: сопротивления разрыва и замыкания, а также постоянная времени процесса переключения</w:t>
      </w:r>
      <w:r w:rsidR="00D90C2E">
        <w:rPr>
          <w:rFonts w:ascii="Times New Roman" w:eastAsia="Times New Roman" w:hAnsi="Times New Roman" w:cs="Times New Roman"/>
          <w:sz w:val="28"/>
        </w:rPr>
        <w:t xml:space="preserve"> (на рисунке 5 они отображаются в виде числовых значений)</w:t>
      </w:r>
      <w:r>
        <w:rPr>
          <w:rFonts w:ascii="Times New Roman" w:eastAsia="Times New Roman" w:hAnsi="Times New Roman" w:cs="Times New Roman"/>
          <w:sz w:val="28"/>
        </w:rPr>
        <w:t>.</w:t>
      </w:r>
    </w:p>
    <w:p w:rsidR="006A4F6F" w:rsidRDefault="000F2EEA" w:rsidP="00DE12D7">
      <w:pPr>
        <w:pStyle w:val="2"/>
      </w:pPr>
      <w:bookmarkStart w:id="6" w:name="_Toc415677816"/>
      <w:r>
        <w:t xml:space="preserve">2.3 </w:t>
      </w:r>
      <w:r w:rsidR="00C917B0">
        <w:t>Реверсор</w:t>
      </w:r>
      <w:bookmarkEnd w:id="6"/>
    </w:p>
    <w:p w:rsidR="004E0DC9" w:rsidRDefault="008409EE"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Основная </w:t>
      </w:r>
      <w:r w:rsidR="004406CC">
        <w:rPr>
          <w:rFonts w:ascii="Times New Roman" w:eastAsia="Times New Roman" w:hAnsi="Times New Roman" w:cs="Times New Roman"/>
          <w:sz w:val="28"/>
        </w:rPr>
        <w:t>назначение</w:t>
      </w:r>
      <w:r>
        <w:rPr>
          <w:rFonts w:ascii="Times New Roman" w:eastAsia="Times New Roman" w:hAnsi="Times New Roman" w:cs="Times New Roman"/>
          <w:sz w:val="28"/>
        </w:rPr>
        <w:t xml:space="preserve"> реверсора состоит в переключении полярности обмоток тяговых электродвигателей </w:t>
      </w:r>
      <w:r w:rsidR="004406CC">
        <w:rPr>
          <w:rFonts w:ascii="Times New Roman" w:eastAsia="Times New Roman" w:hAnsi="Times New Roman" w:cs="Times New Roman"/>
          <w:sz w:val="28"/>
        </w:rPr>
        <w:t>для</w:t>
      </w:r>
      <w:r>
        <w:rPr>
          <w:rFonts w:ascii="Times New Roman" w:eastAsia="Times New Roman" w:hAnsi="Times New Roman" w:cs="Times New Roman"/>
          <w:sz w:val="28"/>
        </w:rPr>
        <w:t xml:space="preserve"> изменения направления </w:t>
      </w:r>
      <w:r w:rsidR="004406CC">
        <w:rPr>
          <w:rFonts w:ascii="Times New Roman" w:eastAsia="Times New Roman" w:hAnsi="Times New Roman" w:cs="Times New Roman"/>
          <w:sz w:val="28"/>
        </w:rPr>
        <w:t xml:space="preserve">их </w:t>
      </w:r>
      <w:r>
        <w:rPr>
          <w:rFonts w:ascii="Times New Roman" w:eastAsia="Times New Roman" w:hAnsi="Times New Roman" w:cs="Times New Roman"/>
          <w:sz w:val="28"/>
        </w:rPr>
        <w:t xml:space="preserve">вращения. Для </w:t>
      </w:r>
      <w:r w:rsidR="00B05F37">
        <w:rPr>
          <w:rFonts w:ascii="Times New Roman" w:eastAsia="Times New Roman" w:hAnsi="Times New Roman" w:cs="Times New Roman"/>
          <w:sz w:val="28"/>
        </w:rPr>
        <w:t xml:space="preserve">составления соответствующей схемы </w:t>
      </w:r>
      <w:r w:rsidR="00500030">
        <w:rPr>
          <w:rFonts w:ascii="Times New Roman" w:eastAsia="Times New Roman" w:hAnsi="Times New Roman" w:cs="Times New Roman"/>
          <w:sz w:val="28"/>
        </w:rPr>
        <w:t>использ</w:t>
      </w:r>
      <w:r>
        <w:rPr>
          <w:rFonts w:ascii="Times New Roman" w:eastAsia="Times New Roman" w:hAnsi="Times New Roman" w:cs="Times New Roman"/>
          <w:sz w:val="28"/>
        </w:rPr>
        <w:t xml:space="preserve">уется </w:t>
      </w:r>
      <w:r w:rsidR="00500030">
        <w:rPr>
          <w:rFonts w:ascii="Times New Roman" w:eastAsia="Times New Roman" w:hAnsi="Times New Roman" w:cs="Times New Roman"/>
          <w:sz w:val="28"/>
        </w:rPr>
        <w:t>субмодел</w:t>
      </w:r>
      <w:r>
        <w:rPr>
          <w:rFonts w:ascii="Times New Roman" w:eastAsia="Times New Roman" w:hAnsi="Times New Roman" w:cs="Times New Roman"/>
          <w:sz w:val="28"/>
        </w:rPr>
        <w:t>ь</w:t>
      </w:r>
      <w:r w:rsidR="00500030">
        <w:rPr>
          <w:rFonts w:ascii="Times New Roman" w:eastAsia="Times New Roman" w:hAnsi="Times New Roman" w:cs="Times New Roman"/>
          <w:sz w:val="28"/>
        </w:rPr>
        <w:t xml:space="preserve"> электронного ключа, рассм</w:t>
      </w:r>
      <w:r w:rsidR="00B05F37">
        <w:rPr>
          <w:rFonts w:ascii="Times New Roman" w:eastAsia="Times New Roman" w:hAnsi="Times New Roman" w:cs="Times New Roman"/>
          <w:sz w:val="28"/>
        </w:rPr>
        <w:t>о</w:t>
      </w:r>
      <w:r w:rsidR="00500030">
        <w:rPr>
          <w:rFonts w:ascii="Times New Roman" w:eastAsia="Times New Roman" w:hAnsi="Times New Roman" w:cs="Times New Roman"/>
          <w:sz w:val="28"/>
        </w:rPr>
        <w:t>т</w:t>
      </w:r>
      <w:r w:rsidR="00B05F37">
        <w:rPr>
          <w:rFonts w:ascii="Times New Roman" w:eastAsia="Times New Roman" w:hAnsi="Times New Roman" w:cs="Times New Roman"/>
          <w:sz w:val="28"/>
        </w:rPr>
        <w:t>ренн</w:t>
      </w:r>
      <w:r>
        <w:rPr>
          <w:rFonts w:ascii="Times New Roman" w:eastAsia="Times New Roman" w:hAnsi="Times New Roman" w:cs="Times New Roman"/>
          <w:sz w:val="28"/>
        </w:rPr>
        <w:t>ая</w:t>
      </w:r>
      <w:r w:rsidR="00500030">
        <w:rPr>
          <w:rFonts w:ascii="Times New Roman" w:eastAsia="Times New Roman" w:hAnsi="Times New Roman" w:cs="Times New Roman"/>
          <w:sz w:val="28"/>
        </w:rPr>
        <w:t xml:space="preserve"> ранее. Реверсор имеет 4 электрических контакта, по два на обмотку возбуждения и на соединение с основной цепью. Дополнительный математический вход задает сигнал управления </w:t>
      </w:r>
      <w:r w:rsidR="00500030">
        <w:rPr>
          <w:rFonts w:ascii="Times New Roman" w:eastAsia="Times New Roman" w:hAnsi="Times New Roman" w:cs="Times New Roman"/>
          <w:sz w:val="28"/>
        </w:rPr>
        <w:lastRenderedPageBreak/>
        <w:t>режимом работы реверсора, который через локальную переменную #R (блоки в память/из памяти) используется в схеме переключения полярности обмотки</w:t>
      </w:r>
      <w:r>
        <w:rPr>
          <w:rFonts w:ascii="Times New Roman" w:eastAsia="Times New Roman" w:hAnsi="Times New Roman" w:cs="Times New Roman"/>
          <w:sz w:val="28"/>
        </w:rPr>
        <w:t xml:space="preserve"> (Рисунок 6)</w:t>
      </w:r>
      <w:r w:rsidR="00500030">
        <w:rPr>
          <w:rFonts w:ascii="Times New Roman" w:eastAsia="Times New Roman" w:hAnsi="Times New Roman" w:cs="Times New Roman"/>
          <w:sz w:val="28"/>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4E0DC9" w:rsidTr="00321D91">
        <w:trPr>
          <w:cantSplit/>
        </w:trPr>
        <w:tc>
          <w:tcPr>
            <w:tcW w:w="9576" w:type="dxa"/>
          </w:tcPr>
          <w:p w:rsidR="004E0DC9" w:rsidRPr="00C56651" w:rsidRDefault="004E0DC9" w:rsidP="00321D91">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14:anchorId="7B053AE0" wp14:editId="12B091E6">
                  <wp:extent cx="5544988" cy="2803508"/>
                  <wp:effectExtent l="19050" t="0" r="0" b="0"/>
                  <wp:docPr id="48" name="image46.png" descr="reversor.png"/>
                  <wp:cNvGraphicFramePr/>
                  <a:graphic xmlns:a="http://schemas.openxmlformats.org/drawingml/2006/main">
                    <a:graphicData uri="http://schemas.openxmlformats.org/drawingml/2006/picture">
                      <pic:pic xmlns:pic="http://schemas.openxmlformats.org/drawingml/2006/picture">
                        <pic:nvPicPr>
                          <pic:cNvPr id="0" name="image46.png" descr="reversor.png"/>
                          <pic:cNvPicPr preferRelativeResize="0"/>
                        </pic:nvPicPr>
                        <pic:blipFill>
                          <a:blip r:embed="rId13"/>
                          <a:srcRect/>
                          <a:stretch>
                            <a:fillRect/>
                          </a:stretch>
                        </pic:blipFill>
                        <pic:spPr>
                          <a:xfrm>
                            <a:off x="0" y="0"/>
                            <a:ext cx="5552243" cy="2807176"/>
                          </a:xfrm>
                          <a:prstGeom prst="rect">
                            <a:avLst/>
                          </a:prstGeom>
                          <a:ln/>
                        </pic:spPr>
                      </pic:pic>
                    </a:graphicData>
                  </a:graphic>
                </wp:inline>
              </w:drawing>
            </w:r>
          </w:p>
          <w:p w:rsidR="004E0DC9" w:rsidRPr="00C56651" w:rsidRDefault="004E0DC9" w:rsidP="00321D91">
            <w:pPr>
              <w:pStyle w:val="21"/>
              <w:framePr w:wrap="auto" w:vAnchor="margin" w:yAlign="inline"/>
              <w:suppressOverlap w:val="0"/>
            </w:pPr>
            <w:r w:rsidRPr="00C56651">
              <w:t xml:space="preserve">Рисунок 6 – Расчетная схема субмодели </w:t>
            </w:r>
            <w:r w:rsidRPr="00C56651">
              <w:rPr>
                <w:lang w:val="en-US"/>
              </w:rPr>
              <w:t>SimInTech</w:t>
            </w:r>
            <w:r w:rsidRPr="00C56651">
              <w:t xml:space="preserve"> блока «Реверсор»</w:t>
            </w:r>
          </w:p>
          <w:p w:rsidR="004E0DC9" w:rsidRPr="00C56651" w:rsidRDefault="004E0DC9" w:rsidP="00321D91">
            <w:pPr>
              <w:pStyle w:val="10"/>
              <w:widowControl w:val="0"/>
              <w:spacing w:line="360" w:lineRule="auto"/>
              <w:jc w:val="both"/>
              <w:rPr>
                <w:rFonts w:ascii="Times New Roman" w:eastAsia="Times New Roman" w:hAnsi="Times New Roman" w:cs="Times New Roman"/>
                <w:sz w:val="24"/>
                <w:szCs w:val="24"/>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Внешние параметры схемы - сопротивление замыкания и размыкания, а также время переключения электрических ключей, передаются в субмодели </w:t>
      </w:r>
      <w:r w:rsidR="00B05F37">
        <w:rPr>
          <w:rFonts w:ascii="Times New Roman" w:eastAsia="Times New Roman" w:hAnsi="Times New Roman" w:cs="Times New Roman"/>
          <w:sz w:val="28"/>
        </w:rPr>
        <w:t xml:space="preserve">ключа </w:t>
      </w:r>
      <w:r>
        <w:rPr>
          <w:rFonts w:ascii="Times New Roman" w:eastAsia="Times New Roman" w:hAnsi="Times New Roman" w:cs="Times New Roman"/>
          <w:sz w:val="28"/>
        </w:rPr>
        <w:t>без изменений.</w:t>
      </w:r>
    </w:p>
    <w:p w:rsidR="006A4F6F" w:rsidRDefault="000F2EEA" w:rsidP="00DE12D7">
      <w:pPr>
        <w:pStyle w:val="2"/>
      </w:pPr>
      <w:bookmarkStart w:id="7" w:name="_Toc415677817"/>
      <w:r>
        <w:t xml:space="preserve">2.4 </w:t>
      </w:r>
      <w:r w:rsidR="008409EE">
        <w:t>Электрическая передача постоянного тока</w:t>
      </w:r>
      <w:bookmarkEnd w:id="7"/>
    </w:p>
    <w:p w:rsidR="002A33DF" w:rsidRDefault="0069365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В рамках расчетной модели субмодель ЭППТ отвечает за переключение конфигурации тяговых электродвигателей (с последовательного на последовательно-параллельное),</w:t>
      </w:r>
      <w:r w:rsidR="00B05F37">
        <w:rPr>
          <w:rFonts w:ascii="Times New Roman" w:eastAsia="Times New Roman" w:hAnsi="Times New Roman" w:cs="Times New Roman"/>
          <w:sz w:val="28"/>
        </w:rPr>
        <w:t xml:space="preserve"> управление питанием, включение</w:t>
      </w:r>
      <w:r>
        <w:rPr>
          <w:rFonts w:ascii="Times New Roman" w:eastAsia="Times New Roman" w:hAnsi="Times New Roman" w:cs="Times New Roman"/>
          <w:sz w:val="28"/>
        </w:rPr>
        <w:t xml:space="preserve"> реверса, измерение величин токов в основной цепи и на каждой ветви при последовательно-параллельном соединении, обеспечение связи с субмоделью </w:t>
      </w:r>
      <w:r w:rsidR="00B05F37">
        <w:rPr>
          <w:rFonts w:ascii="Times New Roman" w:eastAsia="Times New Roman" w:hAnsi="Times New Roman" w:cs="Times New Roman"/>
          <w:sz w:val="28"/>
        </w:rPr>
        <w:t>пульта</w:t>
      </w:r>
      <w:r>
        <w:rPr>
          <w:rFonts w:ascii="Times New Roman" w:eastAsia="Times New Roman" w:hAnsi="Times New Roman" w:cs="Times New Roman"/>
          <w:sz w:val="28"/>
        </w:rPr>
        <w:t xml:space="preserve">. </w:t>
      </w:r>
    </w:p>
    <w:p w:rsidR="008409EE" w:rsidRDefault="0069365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В текущей версии модели не рассматривается подсистема ослабления магнитного поля обмотки возбуждении </w:t>
      </w:r>
      <w:r w:rsidR="00777BDC">
        <w:rPr>
          <w:rFonts w:ascii="Times New Roman" w:eastAsia="Times New Roman" w:hAnsi="Times New Roman" w:cs="Times New Roman"/>
          <w:sz w:val="28"/>
        </w:rPr>
        <w:t>(</w:t>
      </w:r>
      <w:r>
        <w:rPr>
          <w:rFonts w:ascii="Times New Roman" w:eastAsia="Times New Roman" w:hAnsi="Times New Roman" w:cs="Times New Roman"/>
          <w:sz w:val="28"/>
        </w:rPr>
        <w:t>параллельно</w:t>
      </w:r>
      <w:r w:rsidR="00777BDC">
        <w:rPr>
          <w:rFonts w:ascii="Times New Roman" w:eastAsia="Times New Roman" w:hAnsi="Times New Roman" w:cs="Times New Roman"/>
          <w:sz w:val="28"/>
        </w:rPr>
        <w:t>е</w:t>
      </w:r>
      <w:r>
        <w:rPr>
          <w:rFonts w:ascii="Times New Roman" w:eastAsia="Times New Roman" w:hAnsi="Times New Roman" w:cs="Times New Roman"/>
          <w:sz w:val="28"/>
        </w:rPr>
        <w:t xml:space="preserve"> включени</w:t>
      </w:r>
      <w:r w:rsidR="00777BDC">
        <w:rPr>
          <w:rFonts w:ascii="Times New Roman" w:eastAsia="Times New Roman" w:hAnsi="Times New Roman" w:cs="Times New Roman"/>
          <w:sz w:val="28"/>
        </w:rPr>
        <w:t>е</w:t>
      </w:r>
      <w:r>
        <w:rPr>
          <w:rFonts w:ascii="Times New Roman" w:eastAsia="Times New Roman" w:hAnsi="Times New Roman" w:cs="Times New Roman"/>
          <w:sz w:val="28"/>
        </w:rPr>
        <w:t xml:space="preserve"> резистор</w:t>
      </w:r>
      <w:r w:rsidR="00777BDC">
        <w:rPr>
          <w:rFonts w:ascii="Times New Roman" w:eastAsia="Times New Roman" w:hAnsi="Times New Roman" w:cs="Times New Roman"/>
          <w:sz w:val="28"/>
        </w:rPr>
        <w:t>а</w:t>
      </w:r>
      <w:r>
        <w:rPr>
          <w:rFonts w:ascii="Times New Roman" w:eastAsia="Times New Roman" w:hAnsi="Times New Roman" w:cs="Times New Roman"/>
          <w:sz w:val="28"/>
        </w:rPr>
        <w:t xml:space="preserve"> </w:t>
      </w:r>
      <w:r w:rsidR="00777BDC">
        <w:rPr>
          <w:rFonts w:ascii="Times New Roman" w:eastAsia="Times New Roman" w:hAnsi="Times New Roman" w:cs="Times New Roman"/>
          <w:sz w:val="28"/>
        </w:rPr>
        <w:t>СШ1 на рисунке 2)</w:t>
      </w:r>
      <w:r>
        <w:rPr>
          <w:rFonts w:ascii="Times New Roman" w:eastAsia="Times New Roman" w:hAnsi="Times New Roman" w:cs="Times New Roman"/>
          <w:sz w:val="28"/>
        </w:rPr>
        <w:t>, её внедрение в модель производится аналогичным образом и не представляет трудностей.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
        <w:gridCol w:w="8830"/>
        <w:gridCol w:w="98"/>
      </w:tblGrid>
      <w:tr w:rsidR="001E491C" w:rsidTr="00321D91">
        <w:trPr>
          <w:cantSplit/>
        </w:trPr>
        <w:tc>
          <w:tcPr>
            <w:tcW w:w="9243" w:type="dxa"/>
            <w:gridSpan w:val="3"/>
          </w:tcPr>
          <w:p w:rsidR="001E491C" w:rsidRDefault="001E491C" w:rsidP="00321D91">
            <w:pPr>
              <w:pStyle w:val="21"/>
              <w:framePr w:wrap="auto" w:vAnchor="margin" w:yAlign="inline"/>
              <w:suppressOverlap w:val="0"/>
            </w:pPr>
            <w:r>
              <w:rPr>
                <w:noProof/>
              </w:rPr>
              <w:lastRenderedPageBreak/>
              <w:drawing>
                <wp:inline distT="114300" distB="114300" distL="114300" distR="114300" wp14:anchorId="6DD86B70" wp14:editId="229E9A2E">
                  <wp:extent cx="3948165" cy="1952625"/>
                  <wp:effectExtent l="-997769" t="997770" r="-997769" b="997770"/>
                  <wp:docPr id="59" name="image38.png" descr="eppt1.png"/>
                  <wp:cNvGraphicFramePr/>
                  <a:graphic xmlns:a="http://schemas.openxmlformats.org/drawingml/2006/main">
                    <a:graphicData uri="http://schemas.openxmlformats.org/drawingml/2006/picture">
                      <pic:pic xmlns:pic="http://schemas.openxmlformats.org/drawingml/2006/picture">
                        <pic:nvPicPr>
                          <pic:cNvPr id="0" name="image38.png" descr="eppt1.png"/>
                          <pic:cNvPicPr preferRelativeResize="0"/>
                        </pic:nvPicPr>
                        <pic:blipFill>
                          <a:blip r:embed="rId14"/>
                          <a:srcRect/>
                          <a:stretch>
                            <a:fillRect/>
                          </a:stretch>
                        </pic:blipFill>
                        <pic:spPr>
                          <a:xfrm rot="16199999">
                            <a:off x="0" y="0"/>
                            <a:ext cx="3948165" cy="1952625"/>
                          </a:xfrm>
                          <a:prstGeom prst="rect">
                            <a:avLst/>
                          </a:prstGeom>
                          <a:ln/>
                        </pic:spPr>
                      </pic:pic>
                    </a:graphicData>
                  </a:graphic>
                </wp:inline>
              </w:drawing>
            </w:r>
            <w:r>
              <w:rPr>
                <w:noProof/>
              </w:rPr>
              <w:drawing>
                <wp:inline distT="114300" distB="114300" distL="114300" distR="114300" wp14:anchorId="398D9F2B" wp14:editId="092000E7">
                  <wp:extent cx="3533775" cy="3968410"/>
                  <wp:effectExtent l="0" t="0" r="0" b="0"/>
                  <wp:docPr id="60" name="image48.png" descr="eppt3.png"/>
                  <wp:cNvGraphicFramePr/>
                  <a:graphic xmlns:a="http://schemas.openxmlformats.org/drawingml/2006/main">
                    <a:graphicData uri="http://schemas.openxmlformats.org/drawingml/2006/picture">
                      <pic:pic xmlns:pic="http://schemas.openxmlformats.org/drawingml/2006/picture">
                        <pic:nvPicPr>
                          <pic:cNvPr id="0" name="image48.png" descr="eppt3.png"/>
                          <pic:cNvPicPr preferRelativeResize="0"/>
                        </pic:nvPicPr>
                        <pic:blipFill>
                          <a:blip r:embed="rId15"/>
                          <a:srcRect/>
                          <a:stretch>
                            <a:fillRect/>
                          </a:stretch>
                        </pic:blipFill>
                        <pic:spPr>
                          <a:xfrm>
                            <a:off x="0" y="0"/>
                            <a:ext cx="3533775" cy="3968410"/>
                          </a:xfrm>
                          <a:prstGeom prst="rect">
                            <a:avLst/>
                          </a:prstGeom>
                          <a:ln/>
                        </pic:spPr>
                      </pic:pic>
                    </a:graphicData>
                  </a:graphic>
                </wp:inline>
              </w:drawing>
            </w:r>
          </w:p>
          <w:p w:rsidR="001E491C" w:rsidRPr="007F79F7" w:rsidRDefault="001E491C" w:rsidP="00321D91">
            <w:pPr>
              <w:pStyle w:val="21"/>
              <w:framePr w:wrap="auto" w:vAnchor="margin" w:yAlign="inline"/>
              <w:suppressOverlap w:val="0"/>
            </w:pPr>
            <w:r w:rsidRPr="007F79F7">
              <w:t xml:space="preserve">Рисунок 7 – Схемы </w:t>
            </w:r>
            <w:r w:rsidRPr="007F79F7">
              <w:rPr>
                <w:lang w:val="en-US"/>
              </w:rPr>
              <w:t>SimInTech</w:t>
            </w:r>
            <w:r w:rsidRPr="007F79F7">
              <w:t xml:space="preserve"> для подсистем управления питанием тяговых электродвигателей и подключения реверсора</w:t>
            </w:r>
          </w:p>
          <w:p w:rsidR="001E491C" w:rsidRPr="007F79F7" w:rsidRDefault="001E491C" w:rsidP="00321D91">
            <w:pPr>
              <w:pStyle w:val="21"/>
              <w:framePr w:wrap="auto" w:vAnchor="margin" w:yAlign="inline"/>
              <w:suppressOverlap w:val="0"/>
            </w:pPr>
          </w:p>
        </w:tc>
      </w:tr>
      <w:tr w:rsidR="004E0DC9" w:rsidTr="00321D91">
        <w:tblPrEx>
          <w:tblCellMar>
            <w:left w:w="0" w:type="dxa"/>
            <w:right w:w="0" w:type="dxa"/>
          </w:tblCellMar>
        </w:tblPrEx>
        <w:trPr>
          <w:gridBefore w:val="1"/>
          <w:gridAfter w:val="1"/>
          <w:wBefore w:w="108" w:type="dxa"/>
          <w:wAfter w:w="108" w:type="dxa"/>
          <w:cantSplit/>
        </w:trPr>
        <w:tc>
          <w:tcPr>
            <w:tcW w:w="9027" w:type="dxa"/>
          </w:tcPr>
          <w:p w:rsidR="004E0DC9" w:rsidRPr="00F36570" w:rsidRDefault="004E0DC9" w:rsidP="00321D91">
            <w:pPr>
              <w:pStyle w:val="10"/>
              <w:widowControl w:val="0"/>
              <w:spacing w:line="360" w:lineRule="auto"/>
              <w:jc w:val="both"/>
              <w:rPr>
                <w:rFonts w:ascii="Times New Roman" w:eastAsia="Times New Roman" w:hAnsi="Times New Roman" w:cs="Times New Roman"/>
                <w:sz w:val="24"/>
                <w:szCs w:val="24"/>
              </w:rPr>
            </w:pPr>
            <w:r w:rsidRPr="00F36570">
              <w:rPr>
                <w:noProof/>
                <w:sz w:val="24"/>
                <w:szCs w:val="24"/>
              </w:rPr>
              <w:lastRenderedPageBreak/>
              <w:drawing>
                <wp:inline distT="114300" distB="114300" distL="114300" distR="114300" wp14:anchorId="2BCF4DF3" wp14:editId="4AEE2750">
                  <wp:extent cx="4392624" cy="2915628"/>
                  <wp:effectExtent l="0" t="0" r="0" b="0"/>
                  <wp:docPr id="61" name="image31.png" descr="eppt2.png"/>
                  <wp:cNvGraphicFramePr/>
                  <a:graphic xmlns:a="http://schemas.openxmlformats.org/drawingml/2006/main">
                    <a:graphicData uri="http://schemas.openxmlformats.org/drawingml/2006/picture">
                      <pic:pic xmlns:pic="http://schemas.openxmlformats.org/drawingml/2006/picture">
                        <pic:nvPicPr>
                          <pic:cNvPr id="0" name="image31.png" descr="eppt2.png"/>
                          <pic:cNvPicPr preferRelativeResize="0"/>
                        </pic:nvPicPr>
                        <pic:blipFill>
                          <a:blip r:embed="rId16"/>
                          <a:srcRect/>
                          <a:stretch>
                            <a:fillRect/>
                          </a:stretch>
                        </pic:blipFill>
                        <pic:spPr>
                          <a:xfrm>
                            <a:off x="0" y="0"/>
                            <a:ext cx="4391003" cy="2914552"/>
                          </a:xfrm>
                          <a:prstGeom prst="rect">
                            <a:avLst/>
                          </a:prstGeom>
                          <a:ln/>
                        </pic:spPr>
                      </pic:pic>
                    </a:graphicData>
                  </a:graphic>
                </wp:inline>
              </w:drawing>
            </w:r>
            <w:r w:rsidRPr="00F36570">
              <w:rPr>
                <w:noProof/>
                <w:sz w:val="24"/>
                <w:szCs w:val="24"/>
              </w:rPr>
              <w:drawing>
                <wp:inline distT="114300" distB="114300" distL="114300" distR="114300" wp14:anchorId="2D66FF35" wp14:editId="6359513E">
                  <wp:extent cx="2995613" cy="1318428"/>
                  <wp:effectExtent l="-838592" t="838592" r="-838592" b="838592"/>
                  <wp:docPr id="62" name="image45.png" descr="eppt4.png"/>
                  <wp:cNvGraphicFramePr/>
                  <a:graphic xmlns:a="http://schemas.openxmlformats.org/drawingml/2006/main">
                    <a:graphicData uri="http://schemas.openxmlformats.org/drawingml/2006/picture">
                      <pic:pic xmlns:pic="http://schemas.openxmlformats.org/drawingml/2006/picture">
                        <pic:nvPicPr>
                          <pic:cNvPr id="0" name="image45.png" descr="eppt4.png"/>
                          <pic:cNvPicPr preferRelativeResize="0"/>
                        </pic:nvPicPr>
                        <pic:blipFill>
                          <a:blip r:embed="rId17"/>
                          <a:srcRect/>
                          <a:stretch>
                            <a:fillRect/>
                          </a:stretch>
                        </pic:blipFill>
                        <pic:spPr>
                          <a:xfrm rot="16199999">
                            <a:off x="0" y="0"/>
                            <a:ext cx="2995613" cy="1318428"/>
                          </a:xfrm>
                          <a:prstGeom prst="rect">
                            <a:avLst/>
                          </a:prstGeom>
                          <a:ln/>
                        </pic:spPr>
                      </pic:pic>
                    </a:graphicData>
                  </a:graphic>
                </wp:inline>
              </w:drawing>
            </w:r>
          </w:p>
          <w:p w:rsidR="004E0DC9" w:rsidRDefault="004E0DC9" w:rsidP="00321D91">
            <w:pPr>
              <w:pStyle w:val="21"/>
              <w:framePr w:wrap="auto" w:vAnchor="margin" w:yAlign="inline"/>
              <w:suppressOverlap w:val="0"/>
            </w:pPr>
            <w:r w:rsidRPr="00F36570">
              <w:t xml:space="preserve">Рисунок 8 – Схемы </w:t>
            </w:r>
            <w:r w:rsidRPr="00F36570">
              <w:rPr>
                <w:lang w:val="en-US"/>
              </w:rPr>
              <w:t>SimInTech</w:t>
            </w:r>
            <w:r w:rsidRPr="00F36570">
              <w:t xml:space="preserve"> для переключения нагрузки генератора и обмена сигналами с подсистемой управления</w:t>
            </w:r>
          </w:p>
          <w:p w:rsidR="004E0DC9" w:rsidRPr="00F36570" w:rsidRDefault="004E0DC9" w:rsidP="00321D91">
            <w:pPr>
              <w:pStyle w:val="10"/>
              <w:widowControl w:val="0"/>
              <w:spacing w:line="360" w:lineRule="auto"/>
              <w:jc w:val="both"/>
              <w:rPr>
                <w:rFonts w:ascii="Times New Roman" w:eastAsia="Times New Roman" w:hAnsi="Times New Roman" w:cs="Times New Roman"/>
                <w:sz w:val="28"/>
              </w:rPr>
            </w:pPr>
          </w:p>
        </w:tc>
      </w:tr>
    </w:tbl>
    <w:p w:rsidR="002A33DF" w:rsidRDefault="00693650" w:rsidP="002A33D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Расчетная с</w:t>
      </w:r>
      <w:r w:rsidR="00500030">
        <w:rPr>
          <w:rFonts w:ascii="Times New Roman" w:eastAsia="Times New Roman" w:hAnsi="Times New Roman" w:cs="Times New Roman"/>
          <w:sz w:val="28"/>
        </w:rPr>
        <w:t xml:space="preserve">хема </w:t>
      </w:r>
      <w:r>
        <w:rPr>
          <w:rFonts w:ascii="Times New Roman" w:eastAsia="Times New Roman" w:hAnsi="Times New Roman" w:cs="Times New Roman"/>
          <w:sz w:val="28"/>
        </w:rPr>
        <w:t xml:space="preserve">ЭППТ </w:t>
      </w:r>
      <w:r w:rsidR="00777BDC">
        <w:rPr>
          <w:rFonts w:ascii="Times New Roman" w:eastAsia="Times New Roman" w:hAnsi="Times New Roman" w:cs="Times New Roman"/>
          <w:sz w:val="28"/>
        </w:rPr>
        <w:t xml:space="preserve">в </w:t>
      </w:r>
      <w:r w:rsidR="00777BDC">
        <w:rPr>
          <w:rFonts w:ascii="Times New Roman" w:eastAsia="Times New Roman" w:hAnsi="Times New Roman" w:cs="Times New Roman"/>
          <w:sz w:val="28"/>
          <w:lang w:val="en-US"/>
        </w:rPr>
        <w:t>SimInTech</w:t>
      </w:r>
      <w:r w:rsidR="00777BDC" w:rsidRPr="00777BDC">
        <w:rPr>
          <w:rFonts w:ascii="Times New Roman" w:eastAsia="Times New Roman" w:hAnsi="Times New Roman" w:cs="Times New Roman"/>
          <w:sz w:val="28"/>
        </w:rPr>
        <w:t xml:space="preserve"> </w:t>
      </w:r>
      <w:r w:rsidR="008409EE">
        <w:rPr>
          <w:rFonts w:ascii="Times New Roman" w:eastAsia="Times New Roman" w:hAnsi="Times New Roman" w:cs="Times New Roman"/>
          <w:sz w:val="28"/>
        </w:rPr>
        <w:t>основывается</w:t>
      </w:r>
      <w:r w:rsidR="00500030">
        <w:rPr>
          <w:rFonts w:ascii="Times New Roman" w:eastAsia="Times New Roman" w:hAnsi="Times New Roman" w:cs="Times New Roman"/>
          <w:sz w:val="28"/>
        </w:rPr>
        <w:t xml:space="preserve"> на блоках библиотеки электрики, а также на субмоделях реверсора, электрического ключа и идеального амперметра, рассмотренных ранее. В схеме имеется 10 электрических контактов, по четыре на каждую вагонетку (по два контакта на цепь возбуждения и цепь якорей электродвигателей) и два для подключения основного генератора. Кроме электрических портов, субмодель имеет информационный порт, представляющий из себя двунаправленную шину с </w:t>
      </w:r>
      <w:r w:rsidR="00500030">
        <w:rPr>
          <w:rFonts w:ascii="Times New Roman" w:eastAsia="Times New Roman" w:hAnsi="Times New Roman" w:cs="Times New Roman"/>
          <w:sz w:val="28"/>
        </w:rPr>
        <w:lastRenderedPageBreak/>
        <w:t xml:space="preserve">набором математических сигналов управления режимами и </w:t>
      </w:r>
      <w:r w:rsidR="007909BD">
        <w:rPr>
          <w:rFonts w:ascii="Times New Roman" w:eastAsia="Times New Roman" w:hAnsi="Times New Roman" w:cs="Times New Roman"/>
          <w:sz w:val="28"/>
        </w:rPr>
        <w:t>выдачи</w:t>
      </w:r>
      <w:r w:rsidR="00500030">
        <w:rPr>
          <w:rFonts w:ascii="Times New Roman" w:eastAsia="Times New Roman" w:hAnsi="Times New Roman" w:cs="Times New Roman"/>
          <w:sz w:val="28"/>
        </w:rPr>
        <w:t xml:space="preserve"> значений ток</w:t>
      </w:r>
      <w:r w:rsidR="007909BD">
        <w:rPr>
          <w:rFonts w:ascii="Times New Roman" w:eastAsia="Times New Roman" w:hAnsi="Times New Roman" w:cs="Times New Roman"/>
          <w:sz w:val="28"/>
        </w:rPr>
        <w:t>ов</w:t>
      </w:r>
      <w:r w:rsidR="00500030">
        <w:rPr>
          <w:rFonts w:ascii="Times New Roman" w:eastAsia="Times New Roman" w:hAnsi="Times New Roman" w:cs="Times New Roman"/>
          <w:sz w:val="28"/>
        </w:rPr>
        <w:t xml:space="preserve"> в подсистему визуализации. </w:t>
      </w:r>
    </w:p>
    <w:p w:rsidR="0088608B" w:rsidRPr="002A33DF" w:rsidRDefault="00500030" w:rsidP="002A33D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Электрическая передача разделена на четыре подсистемы, которые размещены на одной схеме: управление питанием, переключение скоростей, схема реверса, </w:t>
      </w:r>
      <w:r w:rsidR="00693650">
        <w:rPr>
          <w:rFonts w:ascii="Times New Roman" w:eastAsia="Times New Roman" w:hAnsi="Times New Roman" w:cs="Times New Roman"/>
          <w:sz w:val="28"/>
        </w:rPr>
        <w:t>обмен сигналами с подсистемой управления</w:t>
      </w:r>
      <w:r>
        <w:rPr>
          <w:rFonts w:ascii="Times New Roman" w:eastAsia="Times New Roman" w:hAnsi="Times New Roman" w:cs="Times New Roman"/>
          <w:sz w:val="28"/>
        </w:rPr>
        <w:t xml:space="preserve">. Для связи подсистем между собой используются блоки в память/из памяти. </w:t>
      </w:r>
    </w:p>
    <w:p w:rsidR="006A4F6F" w:rsidRDefault="002D033C" w:rsidP="00DE12D7">
      <w:pPr>
        <w:pStyle w:val="2"/>
      </w:pPr>
      <w:bookmarkStart w:id="8" w:name="_Toc415677818"/>
      <w:r>
        <w:t xml:space="preserve">2.5 </w:t>
      </w:r>
      <w:r w:rsidR="00C917B0">
        <w:t>Электрические машины</w:t>
      </w:r>
      <w:bookmarkEnd w:id="8"/>
    </w:p>
    <w:p w:rsidR="00AB5EDD" w:rsidRDefault="007A7691" w:rsidP="00AB5EDD">
      <w:pPr>
        <w:pStyle w:val="10"/>
        <w:widowControl w:val="0"/>
        <w:spacing w:line="360" w:lineRule="auto"/>
        <w:ind w:firstLine="720"/>
        <w:jc w:val="both"/>
      </w:pPr>
      <w:r>
        <w:rPr>
          <w:rFonts w:ascii="Times New Roman" w:eastAsia="Times New Roman" w:hAnsi="Times New Roman" w:cs="Times New Roman"/>
          <w:sz w:val="28"/>
        </w:rPr>
        <w:t xml:space="preserve">Мощность </w:t>
      </w:r>
      <w:r w:rsidR="00985D52">
        <w:rPr>
          <w:rFonts w:ascii="Times New Roman" w:eastAsia="Times New Roman" w:hAnsi="Times New Roman" w:cs="Times New Roman"/>
          <w:sz w:val="28"/>
        </w:rPr>
        <w:t xml:space="preserve">дизеля тепловоза </w:t>
      </w:r>
      <w:r>
        <w:rPr>
          <w:rFonts w:ascii="Times New Roman" w:eastAsia="Times New Roman" w:hAnsi="Times New Roman" w:cs="Times New Roman"/>
          <w:sz w:val="28"/>
        </w:rPr>
        <w:t>преобразуется в механическое вращение колесных пар с помощью электрической</w:t>
      </w:r>
      <w:r w:rsidR="00985D52">
        <w:rPr>
          <w:rFonts w:ascii="Times New Roman" w:eastAsia="Times New Roman" w:hAnsi="Times New Roman" w:cs="Times New Roman"/>
          <w:sz w:val="28"/>
        </w:rPr>
        <w:t xml:space="preserve"> передач</w:t>
      </w:r>
      <w:r>
        <w:rPr>
          <w:rFonts w:ascii="Times New Roman" w:eastAsia="Times New Roman" w:hAnsi="Times New Roman" w:cs="Times New Roman"/>
          <w:sz w:val="28"/>
        </w:rPr>
        <w:t xml:space="preserve">и, включающей </w:t>
      </w:r>
      <w:r w:rsidR="004672FA" w:rsidRPr="004672FA">
        <w:rPr>
          <w:rFonts w:ascii="Times New Roman" w:eastAsia="Times New Roman" w:hAnsi="Times New Roman" w:cs="Times New Roman"/>
          <w:sz w:val="28"/>
        </w:rPr>
        <w:t>электрически</w:t>
      </w:r>
      <w:r>
        <w:rPr>
          <w:rFonts w:ascii="Times New Roman" w:eastAsia="Times New Roman" w:hAnsi="Times New Roman" w:cs="Times New Roman"/>
          <w:sz w:val="28"/>
        </w:rPr>
        <w:t>е</w:t>
      </w:r>
      <w:r w:rsidR="004672FA" w:rsidRPr="004672FA">
        <w:rPr>
          <w:rFonts w:ascii="Times New Roman" w:eastAsia="Times New Roman" w:hAnsi="Times New Roman" w:cs="Times New Roman"/>
          <w:sz w:val="28"/>
        </w:rPr>
        <w:t xml:space="preserve"> машин</w:t>
      </w:r>
      <w:r>
        <w:rPr>
          <w:rFonts w:ascii="Times New Roman" w:eastAsia="Times New Roman" w:hAnsi="Times New Roman" w:cs="Times New Roman"/>
          <w:sz w:val="28"/>
        </w:rPr>
        <w:t xml:space="preserve">ы </w:t>
      </w:r>
      <w:r w:rsidR="004672FA">
        <w:rPr>
          <w:rFonts w:ascii="Times New Roman" w:eastAsia="Times New Roman" w:hAnsi="Times New Roman" w:cs="Times New Roman"/>
          <w:sz w:val="28"/>
        </w:rPr>
        <w:t>постоянного тока</w:t>
      </w:r>
      <w:r w:rsidR="004672FA" w:rsidRPr="004672FA">
        <w:rPr>
          <w:rFonts w:ascii="Times New Roman" w:eastAsia="Times New Roman" w:hAnsi="Times New Roman" w:cs="Times New Roman"/>
          <w:sz w:val="28"/>
        </w:rPr>
        <w:t xml:space="preserve"> </w:t>
      </w:r>
      <w:r>
        <w:rPr>
          <w:rFonts w:ascii="Times New Roman" w:eastAsia="Times New Roman" w:hAnsi="Times New Roman" w:cs="Times New Roman"/>
          <w:sz w:val="28"/>
        </w:rPr>
        <w:t>двух видов:</w:t>
      </w:r>
      <w:r w:rsidR="004672FA" w:rsidRPr="004672FA">
        <w:rPr>
          <w:rFonts w:ascii="Times New Roman" w:eastAsia="Times New Roman" w:hAnsi="Times New Roman" w:cs="Times New Roman"/>
          <w:sz w:val="28"/>
        </w:rPr>
        <w:t xml:space="preserve"> </w:t>
      </w:r>
      <w:r w:rsidR="004672FA">
        <w:rPr>
          <w:rFonts w:ascii="Times New Roman" w:eastAsia="Times New Roman" w:hAnsi="Times New Roman" w:cs="Times New Roman"/>
          <w:sz w:val="28"/>
        </w:rPr>
        <w:t xml:space="preserve">тягового </w:t>
      </w:r>
      <w:r w:rsidR="004672FA" w:rsidRPr="004672FA">
        <w:rPr>
          <w:rFonts w:ascii="Times New Roman" w:eastAsia="Times New Roman" w:hAnsi="Times New Roman" w:cs="Times New Roman"/>
          <w:sz w:val="28"/>
        </w:rPr>
        <w:t>генератор</w:t>
      </w:r>
      <w:r w:rsidR="004672FA">
        <w:rPr>
          <w:rFonts w:ascii="Times New Roman" w:eastAsia="Times New Roman" w:hAnsi="Times New Roman" w:cs="Times New Roman"/>
          <w:sz w:val="28"/>
        </w:rPr>
        <w:t>а</w:t>
      </w:r>
      <w:r w:rsidR="004672FA" w:rsidRPr="004672FA">
        <w:rPr>
          <w:rFonts w:ascii="Times New Roman" w:eastAsia="Times New Roman" w:hAnsi="Times New Roman" w:cs="Times New Roman"/>
          <w:sz w:val="28"/>
        </w:rPr>
        <w:t xml:space="preserve"> и </w:t>
      </w:r>
      <w:r w:rsidR="00985D52">
        <w:rPr>
          <w:rFonts w:ascii="Times New Roman" w:eastAsia="Times New Roman" w:hAnsi="Times New Roman" w:cs="Times New Roman"/>
          <w:sz w:val="28"/>
        </w:rPr>
        <w:t xml:space="preserve">шести </w:t>
      </w:r>
      <w:r w:rsidR="004672FA" w:rsidRPr="004672FA">
        <w:rPr>
          <w:rFonts w:ascii="Times New Roman" w:eastAsia="Times New Roman" w:hAnsi="Times New Roman" w:cs="Times New Roman"/>
          <w:sz w:val="28"/>
        </w:rPr>
        <w:t>двигателей</w:t>
      </w:r>
      <w:r>
        <w:rPr>
          <w:rFonts w:ascii="Times New Roman" w:eastAsia="Times New Roman" w:hAnsi="Times New Roman" w:cs="Times New Roman"/>
          <w:sz w:val="28"/>
        </w:rPr>
        <w:t xml:space="preserve"> с последовательным возбуждением</w:t>
      </w:r>
      <w:r w:rsidR="004672FA" w:rsidRPr="004672FA">
        <w:rPr>
          <w:rFonts w:ascii="Times New Roman" w:eastAsia="Times New Roman" w:hAnsi="Times New Roman" w:cs="Times New Roman"/>
          <w:sz w:val="28"/>
        </w:rPr>
        <w:t>.</w:t>
      </w:r>
      <w:r w:rsidR="00F46BCA">
        <w:rPr>
          <w:rFonts w:ascii="Times New Roman" w:eastAsia="Times New Roman" w:hAnsi="Times New Roman" w:cs="Times New Roman"/>
          <w:sz w:val="28"/>
        </w:rPr>
        <w:t xml:space="preserve"> </w:t>
      </w:r>
      <w:r w:rsidR="00AB5EDD">
        <w:rPr>
          <w:rFonts w:ascii="Times New Roman" w:eastAsia="Times New Roman" w:hAnsi="Times New Roman" w:cs="Times New Roman"/>
          <w:sz w:val="28"/>
        </w:rPr>
        <w:t>Любая электрическая машина обладает свойством обратимости, т.е. может работать в режиме генератора</w:t>
      </w:r>
      <w:r>
        <w:rPr>
          <w:rFonts w:ascii="Times New Roman" w:eastAsia="Times New Roman" w:hAnsi="Times New Roman" w:cs="Times New Roman"/>
          <w:sz w:val="28"/>
        </w:rPr>
        <w:t xml:space="preserve"> л</w:t>
      </w:r>
      <w:r w:rsidR="00AB5EDD">
        <w:rPr>
          <w:rFonts w:ascii="Times New Roman" w:eastAsia="Times New Roman" w:hAnsi="Times New Roman" w:cs="Times New Roman"/>
          <w:sz w:val="28"/>
        </w:rPr>
        <w:t xml:space="preserve">и двигателя. Свойство обратимости будет использовано </w:t>
      </w:r>
      <w:r w:rsidR="002650C0">
        <w:rPr>
          <w:rFonts w:ascii="Times New Roman" w:eastAsia="Times New Roman" w:hAnsi="Times New Roman" w:cs="Times New Roman"/>
          <w:sz w:val="28"/>
        </w:rPr>
        <w:t xml:space="preserve">далее </w:t>
      </w:r>
      <w:r w:rsidR="00AB5EDD">
        <w:rPr>
          <w:rFonts w:ascii="Times New Roman" w:eastAsia="Times New Roman" w:hAnsi="Times New Roman" w:cs="Times New Roman"/>
          <w:sz w:val="28"/>
        </w:rPr>
        <w:t xml:space="preserve">при моделировании </w:t>
      </w:r>
      <w:r w:rsidR="005F4C2B">
        <w:rPr>
          <w:rFonts w:ascii="Times New Roman" w:eastAsia="Times New Roman" w:hAnsi="Times New Roman" w:cs="Times New Roman"/>
          <w:sz w:val="28"/>
        </w:rPr>
        <w:t>- расчетные схемы электродвигателя и генератора</w:t>
      </w:r>
      <w:r w:rsidR="00AB5EDD">
        <w:rPr>
          <w:rFonts w:ascii="Times New Roman" w:eastAsia="Times New Roman" w:hAnsi="Times New Roman" w:cs="Times New Roman"/>
          <w:sz w:val="28"/>
        </w:rPr>
        <w:t xml:space="preserve"> будут использовать один и тот же блок «Электрическая машина». </w:t>
      </w:r>
    </w:p>
    <w:p w:rsidR="00987A8E"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Электрическая машина постоянного тока состоит из двух основных частей: неподвижной части (индуктора) и вращающейся части (якоря с барабанной обмоткой). </w:t>
      </w:r>
      <w:r w:rsidR="00F46BCA">
        <w:rPr>
          <w:rFonts w:ascii="Times New Roman" w:eastAsia="Times New Roman" w:hAnsi="Times New Roman" w:cs="Times New Roman"/>
          <w:sz w:val="28"/>
        </w:rPr>
        <w:t>В модели электрической машины и</w:t>
      </w:r>
      <w:r>
        <w:rPr>
          <w:rFonts w:ascii="Times New Roman" w:eastAsia="Times New Roman" w:hAnsi="Times New Roman" w:cs="Times New Roman"/>
          <w:sz w:val="28"/>
        </w:rPr>
        <w:t xml:space="preserve">ндуктор </w:t>
      </w:r>
      <w:r w:rsidR="00F46BCA">
        <w:rPr>
          <w:rFonts w:ascii="Times New Roman" w:eastAsia="Times New Roman" w:hAnsi="Times New Roman" w:cs="Times New Roman"/>
          <w:sz w:val="28"/>
        </w:rPr>
        <w:t>соответствует</w:t>
      </w:r>
      <w:r>
        <w:rPr>
          <w:rFonts w:ascii="Times New Roman" w:eastAsia="Times New Roman" w:hAnsi="Times New Roman" w:cs="Times New Roman"/>
          <w:sz w:val="28"/>
        </w:rPr>
        <w:t xml:space="preserve"> обмотк</w:t>
      </w:r>
      <w:r w:rsidR="00F46BCA">
        <w:rPr>
          <w:rFonts w:ascii="Times New Roman" w:eastAsia="Times New Roman" w:hAnsi="Times New Roman" w:cs="Times New Roman"/>
          <w:sz w:val="28"/>
        </w:rPr>
        <w:t>е возбуждения, с</w:t>
      </w:r>
      <w:r>
        <w:rPr>
          <w:rFonts w:ascii="Times New Roman" w:eastAsia="Times New Roman" w:hAnsi="Times New Roman" w:cs="Times New Roman"/>
          <w:sz w:val="28"/>
        </w:rPr>
        <w:t>озда</w:t>
      </w:r>
      <w:r w:rsidR="00F46BCA">
        <w:rPr>
          <w:rFonts w:ascii="Times New Roman" w:eastAsia="Times New Roman" w:hAnsi="Times New Roman" w:cs="Times New Roman"/>
          <w:sz w:val="28"/>
        </w:rPr>
        <w:t xml:space="preserve">ющей </w:t>
      </w:r>
      <w:r>
        <w:rPr>
          <w:rFonts w:ascii="Times New Roman" w:eastAsia="Times New Roman" w:hAnsi="Times New Roman" w:cs="Times New Roman"/>
          <w:sz w:val="28"/>
        </w:rPr>
        <w:t>магнит</w:t>
      </w:r>
      <w:r w:rsidR="00F46BCA">
        <w:rPr>
          <w:rFonts w:ascii="Times New Roman" w:eastAsia="Times New Roman" w:hAnsi="Times New Roman" w:cs="Times New Roman"/>
          <w:sz w:val="28"/>
        </w:rPr>
        <w:t xml:space="preserve">ный поток. Вращение двигателя обеспечивается в результате взаимодействия магнитного потока обмотки возбуждения и тока, протекающего через якорь, закрепленный на валу. </w:t>
      </w:r>
      <w:r w:rsidR="001A06E3">
        <w:rPr>
          <w:rFonts w:ascii="Times New Roman" w:eastAsia="Times New Roman" w:hAnsi="Times New Roman" w:cs="Times New Roman"/>
          <w:sz w:val="28"/>
        </w:rPr>
        <w:t>В случае генератор</w:t>
      </w:r>
      <w:r w:rsidR="00CB7EF4">
        <w:rPr>
          <w:rFonts w:ascii="Times New Roman" w:eastAsia="Times New Roman" w:hAnsi="Times New Roman" w:cs="Times New Roman"/>
          <w:sz w:val="28"/>
        </w:rPr>
        <w:t>а</w:t>
      </w:r>
      <w:r w:rsidR="001A06E3">
        <w:rPr>
          <w:rFonts w:ascii="Times New Roman" w:eastAsia="Times New Roman" w:hAnsi="Times New Roman" w:cs="Times New Roman"/>
          <w:sz w:val="28"/>
        </w:rPr>
        <w:t>, якорь вращается под действием меха</w:t>
      </w:r>
      <w:r w:rsidR="00987A8E">
        <w:rPr>
          <w:rFonts w:ascii="Times New Roman" w:eastAsia="Times New Roman" w:hAnsi="Times New Roman" w:cs="Times New Roman"/>
          <w:sz w:val="28"/>
        </w:rPr>
        <w:t>н</w:t>
      </w:r>
      <w:r w:rsidR="001A06E3">
        <w:rPr>
          <w:rFonts w:ascii="Times New Roman" w:eastAsia="Times New Roman" w:hAnsi="Times New Roman" w:cs="Times New Roman"/>
          <w:sz w:val="28"/>
        </w:rPr>
        <w:t>и</w:t>
      </w:r>
      <w:r w:rsidR="003C6178">
        <w:rPr>
          <w:rFonts w:ascii="Times New Roman" w:eastAsia="Times New Roman" w:hAnsi="Times New Roman" w:cs="Times New Roman"/>
          <w:sz w:val="28"/>
        </w:rPr>
        <w:t>ч</w:t>
      </w:r>
      <w:r w:rsidR="001A06E3">
        <w:rPr>
          <w:rFonts w:ascii="Times New Roman" w:eastAsia="Times New Roman" w:hAnsi="Times New Roman" w:cs="Times New Roman"/>
          <w:sz w:val="28"/>
        </w:rPr>
        <w:t xml:space="preserve">еского момента, развиваемого </w:t>
      </w:r>
      <w:r w:rsidR="00CB7EF4">
        <w:rPr>
          <w:rFonts w:ascii="Times New Roman" w:eastAsia="Times New Roman" w:hAnsi="Times New Roman" w:cs="Times New Roman"/>
          <w:sz w:val="28"/>
        </w:rPr>
        <w:t>дизелем, что под действием тока в обмотке возбуждения приводит к образованию тока в обмотке якоря</w:t>
      </w:r>
      <w:r w:rsidR="001A06E3">
        <w:rPr>
          <w:rFonts w:ascii="Times New Roman" w:eastAsia="Times New Roman" w:hAnsi="Times New Roman" w:cs="Times New Roman"/>
          <w:sz w:val="28"/>
        </w:rPr>
        <w:t>.</w:t>
      </w:r>
      <w:r w:rsidR="003C6178">
        <w:rPr>
          <w:rFonts w:ascii="Times New Roman" w:eastAsia="Times New Roman" w:hAnsi="Times New Roman" w:cs="Times New Roman"/>
          <w:sz w:val="28"/>
        </w:rPr>
        <w:t xml:space="preserve"> Рассмотрим подробнее процессы взаимодействия обмоток электродвигателя.</w:t>
      </w:r>
    </w:p>
    <w:p w:rsidR="00F94B65" w:rsidRPr="004835FA" w:rsidRDefault="00DF7F35" w:rsidP="00F94B65">
      <w:pPr>
        <w:pStyle w:val="10"/>
        <w:widowControl w:val="0"/>
        <w:spacing w:line="360" w:lineRule="auto"/>
        <w:ind w:firstLine="720"/>
        <w:jc w:val="both"/>
      </w:pPr>
      <w:r>
        <w:rPr>
          <w:rFonts w:ascii="Times New Roman" w:eastAsia="Times New Roman" w:hAnsi="Times New Roman" w:cs="Times New Roman"/>
          <w:sz w:val="28"/>
        </w:rPr>
        <w:t>П</w:t>
      </w:r>
      <w:r w:rsidR="00F46BCA">
        <w:rPr>
          <w:rFonts w:ascii="Times New Roman" w:eastAsia="Times New Roman" w:hAnsi="Times New Roman" w:cs="Times New Roman"/>
          <w:sz w:val="28"/>
        </w:rPr>
        <w:t xml:space="preserve">роцесс протекания </w:t>
      </w:r>
      <w:r>
        <w:rPr>
          <w:rFonts w:ascii="Times New Roman" w:eastAsia="Times New Roman" w:hAnsi="Times New Roman" w:cs="Times New Roman"/>
          <w:sz w:val="28"/>
        </w:rPr>
        <w:t xml:space="preserve">электрического </w:t>
      </w:r>
      <w:r w:rsidR="00F46BCA">
        <w:rPr>
          <w:rFonts w:ascii="Times New Roman" w:eastAsia="Times New Roman" w:hAnsi="Times New Roman" w:cs="Times New Roman"/>
          <w:sz w:val="28"/>
        </w:rPr>
        <w:t xml:space="preserve">тока через </w:t>
      </w:r>
      <w:r w:rsidR="001A06E3">
        <w:rPr>
          <w:rFonts w:ascii="Times New Roman" w:eastAsia="Times New Roman" w:hAnsi="Times New Roman" w:cs="Times New Roman"/>
          <w:sz w:val="28"/>
        </w:rPr>
        <w:t xml:space="preserve">обмотки </w:t>
      </w:r>
      <w:r w:rsidR="00F46BCA">
        <w:rPr>
          <w:rFonts w:ascii="Times New Roman" w:eastAsia="Times New Roman" w:hAnsi="Times New Roman" w:cs="Times New Roman"/>
          <w:sz w:val="28"/>
        </w:rPr>
        <w:t>двигател</w:t>
      </w:r>
      <w:r w:rsidR="001A06E3">
        <w:rPr>
          <w:rFonts w:ascii="Times New Roman" w:eastAsia="Times New Roman" w:hAnsi="Times New Roman" w:cs="Times New Roman"/>
          <w:sz w:val="28"/>
        </w:rPr>
        <w:t>я и генератора</w:t>
      </w:r>
      <w:r w:rsidR="00F46BCA">
        <w:rPr>
          <w:rFonts w:ascii="Times New Roman" w:eastAsia="Times New Roman" w:hAnsi="Times New Roman" w:cs="Times New Roman"/>
          <w:sz w:val="28"/>
        </w:rPr>
        <w:t xml:space="preserve"> </w:t>
      </w:r>
      <w:r>
        <w:rPr>
          <w:rFonts w:ascii="Times New Roman" w:eastAsia="Times New Roman" w:hAnsi="Times New Roman" w:cs="Times New Roman"/>
          <w:sz w:val="28"/>
        </w:rPr>
        <w:t>можно описать с использованием</w:t>
      </w:r>
      <w:r w:rsidR="00F46BCA">
        <w:rPr>
          <w:rFonts w:ascii="Times New Roman" w:eastAsia="Times New Roman" w:hAnsi="Times New Roman" w:cs="Times New Roman"/>
          <w:sz w:val="28"/>
        </w:rPr>
        <w:t xml:space="preserve"> схем</w:t>
      </w:r>
      <w:r>
        <w:rPr>
          <w:rFonts w:ascii="Times New Roman" w:eastAsia="Times New Roman" w:hAnsi="Times New Roman" w:cs="Times New Roman"/>
          <w:sz w:val="28"/>
        </w:rPr>
        <w:t>ы</w:t>
      </w:r>
      <w:r w:rsidR="00F46BCA">
        <w:rPr>
          <w:rFonts w:ascii="Times New Roman" w:eastAsia="Times New Roman" w:hAnsi="Times New Roman" w:cs="Times New Roman"/>
          <w:sz w:val="28"/>
        </w:rPr>
        <w:t xml:space="preserve"> замещения</w:t>
      </w:r>
      <w:r w:rsidR="001A06E3">
        <w:rPr>
          <w:rFonts w:ascii="Times New Roman" w:eastAsia="Times New Roman" w:hAnsi="Times New Roman" w:cs="Times New Roman"/>
          <w:sz w:val="28"/>
        </w:rPr>
        <w:t xml:space="preserve">, </w:t>
      </w:r>
      <w:r w:rsidR="00F46BCA">
        <w:rPr>
          <w:rFonts w:ascii="Times New Roman" w:eastAsia="Times New Roman" w:hAnsi="Times New Roman" w:cs="Times New Roman"/>
          <w:sz w:val="28"/>
        </w:rPr>
        <w:t>представленн</w:t>
      </w:r>
      <w:r>
        <w:rPr>
          <w:rFonts w:ascii="Times New Roman" w:eastAsia="Times New Roman" w:hAnsi="Times New Roman" w:cs="Times New Roman"/>
          <w:sz w:val="28"/>
        </w:rPr>
        <w:t>ой</w:t>
      </w:r>
      <w:r w:rsidR="00F46BCA">
        <w:rPr>
          <w:rFonts w:ascii="Times New Roman" w:eastAsia="Times New Roman" w:hAnsi="Times New Roman" w:cs="Times New Roman"/>
          <w:sz w:val="28"/>
        </w:rPr>
        <w:t xml:space="preserve"> на рисунке </w:t>
      </w:r>
      <w:r w:rsidR="00501AA1">
        <w:rPr>
          <w:rFonts w:ascii="Times New Roman" w:eastAsia="Times New Roman" w:hAnsi="Times New Roman" w:cs="Times New Roman"/>
          <w:sz w:val="28"/>
        </w:rPr>
        <w:t>9. На нем источник ЭДС эквивалентен влиянию вра</w:t>
      </w:r>
      <w:r w:rsidR="00501AA1">
        <w:rPr>
          <w:rFonts w:ascii="Times New Roman" w:eastAsia="Times New Roman" w:hAnsi="Times New Roman" w:cs="Times New Roman"/>
          <w:sz w:val="28"/>
        </w:rPr>
        <w:lastRenderedPageBreak/>
        <w:t xml:space="preserve">щающегося магнитного поля на </w:t>
      </w:r>
      <w:r w:rsidR="00C12A03">
        <w:rPr>
          <w:rFonts w:ascii="Times New Roman" w:eastAsia="Times New Roman" w:hAnsi="Times New Roman" w:cs="Times New Roman"/>
          <w:sz w:val="28"/>
        </w:rPr>
        <w:t>про</w:t>
      </w:r>
      <w:r w:rsidR="00501AA1">
        <w:rPr>
          <w:rFonts w:ascii="Times New Roman" w:eastAsia="Times New Roman" w:hAnsi="Times New Roman" w:cs="Times New Roman"/>
          <w:sz w:val="28"/>
        </w:rPr>
        <w:t>тека</w:t>
      </w:r>
      <w:r w:rsidR="009D3CD1">
        <w:rPr>
          <w:rFonts w:ascii="Times New Roman" w:eastAsia="Times New Roman" w:hAnsi="Times New Roman" w:cs="Times New Roman"/>
          <w:sz w:val="28"/>
        </w:rPr>
        <w:t xml:space="preserve">ющий </w:t>
      </w:r>
      <w:r w:rsidR="00C70CCB">
        <w:rPr>
          <w:rFonts w:ascii="Times New Roman" w:eastAsia="Times New Roman" w:hAnsi="Times New Roman" w:cs="Times New Roman"/>
          <w:sz w:val="28"/>
        </w:rPr>
        <w:t>в обмотке</w:t>
      </w:r>
      <w:r w:rsidR="00C12A03">
        <w:rPr>
          <w:rFonts w:ascii="Times New Roman" w:eastAsia="Times New Roman" w:hAnsi="Times New Roman" w:cs="Times New Roman"/>
          <w:sz w:val="28"/>
        </w:rPr>
        <w:t xml:space="preserve"> ток</w:t>
      </w:r>
      <w:r w:rsidR="00C70CCB">
        <w:rPr>
          <w:rFonts w:ascii="Times New Roman" w:eastAsia="Times New Roman" w:hAnsi="Times New Roman" w:cs="Times New Roman"/>
          <w:sz w:val="28"/>
        </w:rPr>
        <w:t xml:space="preserve">, </w:t>
      </w:r>
      <w:r w:rsidR="009D3CD1">
        <w:rPr>
          <w:rFonts w:ascii="Times New Roman" w:eastAsia="Times New Roman" w:hAnsi="Times New Roman" w:cs="Times New Roman"/>
          <w:sz w:val="28"/>
        </w:rPr>
        <w:t xml:space="preserve">а </w:t>
      </w:r>
      <w:r w:rsidR="00C70CCB">
        <w:rPr>
          <w:rFonts w:ascii="Times New Roman" w:eastAsia="Times New Roman" w:hAnsi="Times New Roman" w:cs="Times New Roman"/>
          <w:sz w:val="28"/>
        </w:rPr>
        <w:t xml:space="preserve">индуктивность </w:t>
      </w:r>
      <w:r w:rsidR="00C70CCB">
        <w:rPr>
          <w:rFonts w:ascii="Times New Roman" w:eastAsia="Times New Roman" w:hAnsi="Times New Roman" w:cs="Times New Roman"/>
          <w:sz w:val="28"/>
          <w:lang w:val="en-US"/>
        </w:rPr>
        <w:t>L</w:t>
      </w:r>
      <w:r w:rsidR="00C70CCB" w:rsidRPr="00C70CCB">
        <w:rPr>
          <w:rFonts w:ascii="Times New Roman" w:eastAsia="Times New Roman" w:hAnsi="Times New Roman" w:cs="Times New Roman"/>
          <w:sz w:val="28"/>
        </w:rPr>
        <w:t xml:space="preserve"> </w:t>
      </w:r>
      <w:r w:rsidR="00C70CCB">
        <w:rPr>
          <w:rFonts w:ascii="Times New Roman" w:eastAsia="Times New Roman" w:hAnsi="Times New Roman" w:cs="Times New Roman"/>
          <w:sz w:val="28"/>
        </w:rPr>
        <w:t xml:space="preserve">и сопротивление </w:t>
      </w:r>
      <w:r w:rsidR="00C70CCB">
        <w:rPr>
          <w:rFonts w:ascii="Times New Roman" w:eastAsia="Times New Roman" w:hAnsi="Times New Roman" w:cs="Times New Roman"/>
          <w:sz w:val="28"/>
          <w:lang w:val="en-US"/>
        </w:rPr>
        <w:t>R</w:t>
      </w:r>
      <w:r w:rsidR="00C70CCB">
        <w:rPr>
          <w:rFonts w:ascii="Times New Roman" w:eastAsia="Times New Roman" w:hAnsi="Times New Roman" w:cs="Times New Roman"/>
          <w:sz w:val="28"/>
        </w:rPr>
        <w:t xml:space="preserve"> являются </w:t>
      </w:r>
      <w:r w:rsidR="00936068">
        <w:rPr>
          <w:rFonts w:ascii="Times New Roman" w:eastAsia="Times New Roman" w:hAnsi="Times New Roman" w:cs="Times New Roman"/>
          <w:sz w:val="28"/>
        </w:rPr>
        <w:t xml:space="preserve">конструктивными </w:t>
      </w:r>
      <w:r w:rsidR="00C70CCB">
        <w:rPr>
          <w:rFonts w:ascii="Times New Roman" w:eastAsia="Times New Roman" w:hAnsi="Times New Roman" w:cs="Times New Roman"/>
          <w:sz w:val="28"/>
        </w:rPr>
        <w:t>характеристиками обмотки.</w:t>
      </w:r>
      <w:r w:rsidR="001E1199">
        <w:rPr>
          <w:rFonts w:ascii="Times New Roman" w:eastAsia="Times New Roman" w:hAnsi="Times New Roman" w:cs="Times New Roman"/>
          <w:sz w:val="28"/>
        </w:rPr>
        <w:t xml:space="preserve"> </w:t>
      </w:r>
      <w:r w:rsidR="00F94B65">
        <w:rPr>
          <w:rFonts w:ascii="Times New Roman" w:eastAsia="Times New Roman" w:hAnsi="Times New Roman" w:cs="Times New Roman"/>
          <w:sz w:val="28"/>
        </w:rPr>
        <w:t>В соответствии со схемой, уравнение напряжения для обмотки имеет вид</w:t>
      </w:r>
      <w:r w:rsidR="004835FA" w:rsidRPr="004835FA">
        <w:rPr>
          <w:rFonts w:ascii="Times New Roman" w:eastAsia="Times New Roman" w:hAnsi="Times New Roman" w:cs="Times New Roman"/>
          <w:sz w:val="28"/>
        </w:rPr>
        <w:t>:</w:t>
      </w:r>
    </w:p>
    <w:p w:rsidR="00F94B65" w:rsidRPr="00A64E79" w:rsidRDefault="00F94B65" w:rsidP="00F94B65">
      <w:pPr>
        <w:pStyle w:val="MTDisplayEquation"/>
      </w:pPr>
      <w:r w:rsidRPr="00DF2405">
        <w:rPr>
          <w:lang w:val="ru-RU"/>
        </w:rPr>
        <w:tab/>
      </w:r>
      <w:r w:rsidRPr="004A733C">
        <w:rPr>
          <w:position w:val="-24"/>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0pt" o:ole="">
            <v:imagedata r:id="rId18" o:title=""/>
          </v:shape>
          <o:OLEObject Type="Embed" ProgID="Equation.DSMT4" ShapeID="_x0000_i1025" DrawAspect="Content" ObjectID="_1508656252" r:id="rId19"/>
        </w:object>
      </w:r>
    </w:p>
    <w:p w:rsidR="00F94B65" w:rsidRDefault="00F94B65" w:rsidP="00F94B65">
      <w:pPr>
        <w:pStyle w:val="10"/>
        <w:widowControl w:val="0"/>
        <w:spacing w:line="360" w:lineRule="auto"/>
        <w:jc w:val="both"/>
      </w:pPr>
      <w:r>
        <w:rPr>
          <w:rFonts w:ascii="Times New Roman" w:eastAsia="Times New Roman" w:hAnsi="Times New Roman" w:cs="Times New Roman"/>
          <w:sz w:val="28"/>
        </w:rPr>
        <w:t xml:space="preserve">где </w:t>
      </w:r>
      <w:r w:rsidRPr="004A733C">
        <w:rPr>
          <w:position w:val="-6"/>
        </w:rPr>
        <w:object w:dxaOrig="260" w:dyaOrig="279">
          <v:shape id="_x0000_i1026" type="#_x0000_t75" style="width:10.5pt;height:15pt" o:ole="">
            <v:imagedata r:id="rId20" o:title=""/>
          </v:shape>
          <o:OLEObject Type="Embed" ProgID="Equation.DSMT4" ShapeID="_x0000_i1026" DrawAspect="Content" ObjectID="_1508656253" r:id="rId21"/>
        </w:object>
      </w:r>
      <w:r>
        <w:rPr>
          <w:rFonts w:ascii="Times New Roman" w:eastAsia="Times New Roman" w:hAnsi="Times New Roman" w:cs="Times New Roman"/>
          <w:sz w:val="28"/>
        </w:rPr>
        <w:t xml:space="preserve"> и </w:t>
      </w:r>
      <w:r w:rsidRPr="00025957">
        <w:rPr>
          <w:position w:val="-4"/>
        </w:rPr>
        <w:object w:dxaOrig="200" w:dyaOrig="260">
          <v:shape id="_x0000_i1027" type="#_x0000_t75" style="width:12pt;height:10.5pt" o:ole="">
            <v:imagedata r:id="rId22" o:title=""/>
          </v:shape>
          <o:OLEObject Type="Embed" ProgID="Equation.DSMT4" ShapeID="_x0000_i1027" DrawAspect="Content" ObjectID="_1508656254" r:id="rId23"/>
        </w:object>
      </w:r>
      <w:r>
        <w:rPr>
          <w:rFonts w:ascii="Times New Roman" w:eastAsia="Times New Roman" w:hAnsi="Times New Roman" w:cs="Times New Roman"/>
          <w:sz w:val="28"/>
        </w:rPr>
        <w:t xml:space="preserve"> – мгновенные значения напряжения и тока, а </w:t>
      </w:r>
      <w:r w:rsidRPr="00025957">
        <w:rPr>
          <w:position w:val="-4"/>
        </w:rPr>
        <w:object w:dxaOrig="240" w:dyaOrig="260">
          <v:shape id="_x0000_i1028" type="#_x0000_t75" style="width:12pt;height:10.5pt" o:ole="">
            <v:imagedata r:id="rId24" o:title=""/>
          </v:shape>
          <o:OLEObject Type="Embed" ProgID="Equation.DSMT4" ShapeID="_x0000_i1028" DrawAspect="Content" ObjectID="_1508656255" r:id="rId25"/>
        </w:object>
      </w:r>
      <w:r>
        <w:rPr>
          <w:rFonts w:ascii="Times New Roman" w:eastAsia="Times New Roman" w:hAnsi="Times New Roman" w:cs="Times New Roman"/>
          <w:sz w:val="28"/>
        </w:rPr>
        <w:t xml:space="preserve"> и </w:t>
      </w:r>
      <w:r w:rsidRPr="00025957">
        <w:rPr>
          <w:position w:val="-4"/>
        </w:rPr>
        <w:object w:dxaOrig="220" w:dyaOrig="260">
          <v:shape id="_x0000_i1029" type="#_x0000_t75" style="width:12pt;height:10.5pt" o:ole="">
            <v:imagedata r:id="rId26" o:title=""/>
          </v:shape>
          <o:OLEObject Type="Embed" ProgID="Equation.DSMT4" ShapeID="_x0000_i1029" DrawAspect="Content" ObjectID="_1508656256" r:id="rId27"/>
        </w:object>
      </w:r>
      <w:r>
        <w:rPr>
          <w:rFonts w:ascii="Times New Roman" w:eastAsia="Times New Roman" w:hAnsi="Times New Roman" w:cs="Times New Roman"/>
          <w:sz w:val="28"/>
        </w:rPr>
        <w:t xml:space="preserve"> – активное сопротивление и индуктивность обмотки.</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4E0DC9" w:rsidTr="00321D91">
        <w:trPr>
          <w:cantSplit/>
        </w:trPr>
        <w:tc>
          <w:tcPr>
            <w:tcW w:w="9576" w:type="dxa"/>
          </w:tcPr>
          <w:p w:rsidR="004E0DC9" w:rsidRPr="00166443" w:rsidRDefault="004E0DC9" w:rsidP="00321D91">
            <w:pPr>
              <w:pStyle w:val="21"/>
              <w:framePr w:wrap="around"/>
            </w:pPr>
            <w:r w:rsidRPr="00166443">
              <w:rPr>
                <w:noProof/>
              </w:rPr>
              <w:drawing>
                <wp:inline distT="114300" distB="114300" distL="114300" distR="114300" wp14:anchorId="14EB72E1" wp14:editId="27A2E9BF">
                  <wp:extent cx="3757613" cy="746705"/>
                  <wp:effectExtent l="0" t="0" r="0" b="0"/>
                  <wp:docPr id="6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8"/>
                          <a:srcRect/>
                          <a:stretch>
                            <a:fillRect/>
                          </a:stretch>
                        </pic:blipFill>
                        <pic:spPr>
                          <a:xfrm>
                            <a:off x="0" y="0"/>
                            <a:ext cx="3757613" cy="746705"/>
                          </a:xfrm>
                          <a:prstGeom prst="rect">
                            <a:avLst/>
                          </a:prstGeom>
                          <a:ln/>
                        </pic:spPr>
                      </pic:pic>
                    </a:graphicData>
                  </a:graphic>
                </wp:inline>
              </w:drawing>
            </w:r>
          </w:p>
          <w:p w:rsidR="004E0DC9" w:rsidRDefault="004E0DC9" w:rsidP="00321D91">
            <w:pPr>
              <w:pStyle w:val="21"/>
              <w:framePr w:wrap="around"/>
            </w:pPr>
            <w:r w:rsidRPr="00166443">
              <w:t>Рисунок 9 – Схема замещения обмотки электрической машины</w:t>
            </w:r>
          </w:p>
          <w:p w:rsidR="004E0DC9" w:rsidRPr="00166443" w:rsidRDefault="004E0DC9" w:rsidP="00321D91">
            <w:pPr>
              <w:pStyle w:val="21"/>
              <w:framePr w:wrap="around"/>
              <w:rPr>
                <w:sz w:val="28"/>
              </w:rPr>
            </w:pPr>
          </w:p>
        </w:tc>
      </w:tr>
    </w:tbl>
    <w:p w:rsidR="006A4F6F" w:rsidRDefault="000A3B5E" w:rsidP="000F69E5">
      <w:pPr>
        <w:pStyle w:val="10"/>
        <w:widowControl w:val="0"/>
        <w:spacing w:line="360" w:lineRule="auto"/>
        <w:ind w:firstLine="720"/>
        <w:jc w:val="both"/>
      </w:pPr>
      <w:r>
        <w:rPr>
          <w:rFonts w:ascii="Times New Roman" w:eastAsia="Times New Roman" w:hAnsi="Times New Roman" w:cs="Times New Roman"/>
          <w:sz w:val="28"/>
        </w:rPr>
        <w:t xml:space="preserve">Величина </w:t>
      </w:r>
      <w:r w:rsidR="00500030">
        <w:rPr>
          <w:rFonts w:ascii="Times New Roman" w:eastAsia="Times New Roman" w:hAnsi="Times New Roman" w:cs="Times New Roman"/>
          <w:sz w:val="28"/>
        </w:rPr>
        <w:t>ЭДС якор</w:t>
      </w:r>
      <w:r w:rsidR="00186A58">
        <w:rPr>
          <w:rFonts w:ascii="Times New Roman" w:eastAsia="Times New Roman" w:hAnsi="Times New Roman" w:cs="Times New Roman"/>
          <w:sz w:val="28"/>
        </w:rPr>
        <w:t>я</w:t>
      </w:r>
      <w:r w:rsidR="00500030">
        <w:rPr>
          <w:rFonts w:ascii="Times New Roman" w:eastAsia="Times New Roman" w:hAnsi="Times New Roman" w:cs="Times New Roman"/>
          <w:sz w:val="28"/>
        </w:rPr>
        <w:t xml:space="preserve"> пропорциональна </w:t>
      </w:r>
      <w:r w:rsidR="009D3D22">
        <w:rPr>
          <w:rFonts w:ascii="Times New Roman" w:eastAsia="Times New Roman" w:hAnsi="Times New Roman" w:cs="Times New Roman"/>
          <w:sz w:val="28"/>
        </w:rPr>
        <w:t xml:space="preserve">произведению </w:t>
      </w:r>
      <w:r w:rsidR="00500030">
        <w:rPr>
          <w:rFonts w:ascii="Times New Roman" w:eastAsia="Times New Roman" w:hAnsi="Times New Roman" w:cs="Times New Roman"/>
          <w:sz w:val="28"/>
        </w:rPr>
        <w:t>частот</w:t>
      </w:r>
      <w:r w:rsidR="009D3D22">
        <w:rPr>
          <w:rFonts w:ascii="Times New Roman" w:eastAsia="Times New Roman" w:hAnsi="Times New Roman" w:cs="Times New Roman"/>
          <w:sz w:val="28"/>
        </w:rPr>
        <w:t>ы</w:t>
      </w:r>
      <w:r w:rsidR="00500030">
        <w:rPr>
          <w:rFonts w:ascii="Times New Roman" w:eastAsia="Times New Roman" w:hAnsi="Times New Roman" w:cs="Times New Roman"/>
          <w:sz w:val="28"/>
        </w:rPr>
        <w:t xml:space="preserve"> вращения</w:t>
      </w:r>
      <w:r w:rsidR="00402927">
        <w:rPr>
          <w:rFonts w:ascii="Times New Roman" w:eastAsia="Times New Roman" w:hAnsi="Times New Roman" w:cs="Times New Roman"/>
          <w:sz w:val="28"/>
        </w:rPr>
        <w:t xml:space="preserve"> машины </w:t>
      </w:r>
      <w:r w:rsidR="00500030">
        <w:rPr>
          <w:rFonts w:ascii="Times New Roman" w:eastAsia="Times New Roman" w:hAnsi="Times New Roman" w:cs="Times New Roman"/>
          <w:sz w:val="28"/>
        </w:rPr>
        <w:t xml:space="preserve">и </w:t>
      </w:r>
      <w:r w:rsidR="0014163C">
        <w:rPr>
          <w:rFonts w:ascii="Times New Roman" w:eastAsia="Times New Roman" w:hAnsi="Times New Roman" w:cs="Times New Roman"/>
          <w:sz w:val="28"/>
        </w:rPr>
        <w:t xml:space="preserve">значению </w:t>
      </w:r>
      <w:r w:rsidR="009D3D22">
        <w:rPr>
          <w:rFonts w:ascii="Times New Roman" w:eastAsia="Times New Roman" w:hAnsi="Times New Roman" w:cs="Times New Roman"/>
          <w:sz w:val="28"/>
        </w:rPr>
        <w:t>м</w:t>
      </w:r>
      <w:r w:rsidR="00500030">
        <w:rPr>
          <w:rFonts w:ascii="Times New Roman" w:eastAsia="Times New Roman" w:hAnsi="Times New Roman" w:cs="Times New Roman"/>
          <w:sz w:val="28"/>
        </w:rPr>
        <w:t>агнит</w:t>
      </w:r>
      <w:r w:rsidR="00C70CCB">
        <w:rPr>
          <w:rFonts w:ascii="Times New Roman" w:eastAsia="Times New Roman" w:hAnsi="Times New Roman" w:cs="Times New Roman"/>
          <w:sz w:val="28"/>
        </w:rPr>
        <w:t>но</w:t>
      </w:r>
      <w:r w:rsidR="009D3D22">
        <w:rPr>
          <w:rFonts w:ascii="Times New Roman" w:eastAsia="Times New Roman" w:hAnsi="Times New Roman" w:cs="Times New Roman"/>
          <w:sz w:val="28"/>
        </w:rPr>
        <w:t>го</w:t>
      </w:r>
      <w:r w:rsidR="00C70CCB">
        <w:rPr>
          <w:rFonts w:ascii="Times New Roman" w:eastAsia="Times New Roman" w:hAnsi="Times New Roman" w:cs="Times New Roman"/>
          <w:sz w:val="28"/>
        </w:rPr>
        <w:t xml:space="preserve"> поток</w:t>
      </w:r>
      <w:r w:rsidR="009D3D22">
        <w:rPr>
          <w:rFonts w:ascii="Times New Roman" w:eastAsia="Times New Roman" w:hAnsi="Times New Roman" w:cs="Times New Roman"/>
          <w:sz w:val="28"/>
        </w:rPr>
        <w:t>а</w:t>
      </w:r>
      <w:r w:rsidR="00C70CCB">
        <w:rPr>
          <w:rFonts w:ascii="Times New Roman" w:eastAsia="Times New Roman" w:hAnsi="Times New Roman" w:cs="Times New Roman"/>
          <w:sz w:val="28"/>
        </w:rPr>
        <w:t xml:space="preserve"> индуктора</w:t>
      </w:r>
      <w:r w:rsidR="004835FA" w:rsidRPr="004835FA">
        <w:rPr>
          <w:rFonts w:ascii="Times New Roman" w:eastAsia="Times New Roman" w:hAnsi="Times New Roman" w:cs="Times New Roman"/>
          <w:sz w:val="28"/>
        </w:rPr>
        <w:t xml:space="preserve"> [3]</w:t>
      </w:r>
      <w:r w:rsidR="00C70CCB">
        <w:rPr>
          <w:rFonts w:ascii="Times New Roman" w:eastAsia="Times New Roman" w:hAnsi="Times New Roman" w:cs="Times New Roman"/>
          <w:sz w:val="28"/>
        </w:rPr>
        <w:t>:</w:t>
      </w:r>
    </w:p>
    <w:p w:rsidR="00027E2D" w:rsidRPr="00601ED0" w:rsidRDefault="00601ED0" w:rsidP="00601ED0">
      <w:pPr>
        <w:pStyle w:val="MTDisplayEquation"/>
        <w:rPr>
          <w:rFonts w:ascii="Times New Roman" w:eastAsia="Times New Roman" w:hAnsi="Times New Roman" w:cs="Times New Roman"/>
          <w:sz w:val="28"/>
          <w:lang w:val="ru-RU"/>
        </w:rPr>
      </w:pPr>
      <w:r w:rsidRPr="000F4502">
        <w:rPr>
          <w:rFonts w:ascii="Times New Roman" w:eastAsia="Times New Roman" w:hAnsi="Times New Roman" w:cs="Times New Roman"/>
          <w:sz w:val="28"/>
          <w:lang w:val="ru-RU"/>
        </w:rPr>
        <w:tab/>
      </w:r>
      <w:r w:rsidRPr="00601ED0">
        <w:rPr>
          <w:position w:val="-12"/>
        </w:rPr>
        <w:object w:dxaOrig="1140" w:dyaOrig="360">
          <v:shape id="_x0000_i1030" type="#_x0000_t75" style="width:57pt;height:19.5pt" o:ole="">
            <v:imagedata r:id="rId29" o:title=""/>
          </v:shape>
          <o:OLEObject Type="Embed" ProgID="Equation.DSMT4" ShapeID="_x0000_i1030" DrawAspect="Content" ObjectID="_1508656257" r:id="rId30"/>
        </w:object>
      </w:r>
      <w:r w:rsidR="00500030" w:rsidRPr="00601ED0">
        <w:rPr>
          <w:rFonts w:ascii="Times New Roman" w:eastAsia="Times New Roman" w:hAnsi="Times New Roman" w:cs="Times New Roman"/>
          <w:sz w:val="28"/>
          <w:lang w:val="ru-RU"/>
        </w:rPr>
        <w:t>,</w:t>
      </w:r>
    </w:p>
    <w:p w:rsidR="00502218" w:rsidRDefault="00500030" w:rsidP="00DE4AB8">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00601ED0" w:rsidRPr="00601ED0">
        <w:rPr>
          <w:position w:val="-12"/>
        </w:rPr>
        <w:object w:dxaOrig="300" w:dyaOrig="360">
          <v:shape id="_x0000_i1031" type="#_x0000_t75" style="width:15pt;height:19.5pt" o:ole="">
            <v:imagedata r:id="rId31" o:title=""/>
          </v:shape>
          <o:OLEObject Type="Embed" ProgID="Equation.DSMT4" ShapeID="_x0000_i1031" DrawAspect="Content" ObjectID="_1508656258" r:id="rId32"/>
        </w:object>
      </w:r>
      <w:r>
        <w:rPr>
          <w:rFonts w:ascii="Times New Roman" w:eastAsia="Times New Roman" w:hAnsi="Times New Roman" w:cs="Times New Roman"/>
          <w:sz w:val="28"/>
        </w:rPr>
        <w:t xml:space="preserve"> - константа, </w:t>
      </w:r>
      <w:r w:rsidR="00601ED0" w:rsidRPr="00601ED0">
        <w:rPr>
          <w:position w:val="-6"/>
        </w:rPr>
        <w:object w:dxaOrig="200" w:dyaOrig="220">
          <v:shape id="_x0000_i1032" type="#_x0000_t75" style="width:10.5pt;height:12pt" o:ole="">
            <v:imagedata r:id="rId33" o:title=""/>
          </v:shape>
          <o:OLEObject Type="Embed" ProgID="Equation.DSMT4" ShapeID="_x0000_i1032" DrawAspect="Content" ObjectID="_1508656259" r:id="rId34"/>
        </w:object>
      </w:r>
      <w:r>
        <w:rPr>
          <w:rFonts w:ascii="Times New Roman" w:eastAsia="Times New Roman" w:hAnsi="Times New Roman" w:cs="Times New Roman"/>
          <w:sz w:val="28"/>
        </w:rPr>
        <w:t xml:space="preserve"> - частота вращения якоря, </w:t>
      </w:r>
      <w:r w:rsidR="00601ED0" w:rsidRPr="00025957">
        <w:rPr>
          <w:position w:val="-4"/>
        </w:rPr>
        <w:object w:dxaOrig="260" w:dyaOrig="240">
          <v:shape id="_x0000_i1033" type="#_x0000_t75" style="width:13.5pt;height:13.5pt" o:ole="">
            <v:imagedata r:id="rId35" o:title=""/>
          </v:shape>
          <o:OLEObject Type="Embed" ProgID="Equation.DSMT4" ShapeID="_x0000_i1033" DrawAspect="Content" ObjectID="_1508656260" r:id="rId36"/>
        </w:object>
      </w:r>
      <w:r>
        <w:rPr>
          <w:rFonts w:ascii="Times New Roman" w:eastAsia="Times New Roman" w:hAnsi="Times New Roman" w:cs="Times New Roman"/>
          <w:sz w:val="28"/>
        </w:rPr>
        <w:t xml:space="preserve"> - магнитный поток индуктора.</w:t>
      </w:r>
      <w:r w:rsidR="004C55D1">
        <w:rPr>
          <w:rFonts w:ascii="Times New Roman" w:eastAsia="Times New Roman" w:hAnsi="Times New Roman" w:cs="Times New Roman"/>
          <w:sz w:val="28"/>
        </w:rPr>
        <w:t xml:space="preserve"> </w:t>
      </w:r>
    </w:p>
    <w:p w:rsidR="00EC6E43" w:rsidRPr="00523B4C" w:rsidRDefault="00523B4C" w:rsidP="00ED32B9">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Противо-ЭДС, возникающая в обмотке возбуждения под действием изменяющегося в результате вращения магнитного поля, приводит к падению напряжения и пропорциональна производной величины магнитного потока. В схеме замещения противо-ЭДС также моделируется как источник с внешним входом, то есть схемы замещения обеих обмоток эквивалентны.</w:t>
      </w:r>
    </w:p>
    <w:p w:rsidR="006A4F6F" w:rsidRPr="00191567" w:rsidRDefault="00C63D35" w:rsidP="00191567">
      <w:pPr>
        <w:pStyle w:val="10"/>
        <w:widowControl w:val="0"/>
        <w:spacing w:line="360" w:lineRule="auto"/>
        <w:ind w:firstLine="720"/>
        <w:jc w:val="both"/>
      </w:pPr>
      <w:r>
        <w:rPr>
          <w:rFonts w:ascii="Times New Roman" w:eastAsia="Times New Roman" w:hAnsi="Times New Roman" w:cs="Times New Roman"/>
          <w:sz w:val="28"/>
        </w:rPr>
        <w:t>Механическое взаимодействие обмоток происходит п</w:t>
      </w:r>
      <w:r w:rsidR="00500030">
        <w:rPr>
          <w:rFonts w:ascii="Times New Roman" w:eastAsia="Times New Roman" w:hAnsi="Times New Roman" w:cs="Times New Roman"/>
          <w:sz w:val="28"/>
        </w:rPr>
        <w:t xml:space="preserve">од действием </w:t>
      </w:r>
      <w:r>
        <w:rPr>
          <w:rFonts w:ascii="Times New Roman" w:eastAsia="Times New Roman" w:hAnsi="Times New Roman" w:cs="Times New Roman"/>
          <w:sz w:val="28"/>
        </w:rPr>
        <w:t>токов, протекающ</w:t>
      </w:r>
      <w:r w:rsidR="00BB322C">
        <w:rPr>
          <w:rFonts w:ascii="Times New Roman" w:eastAsia="Times New Roman" w:hAnsi="Times New Roman" w:cs="Times New Roman"/>
          <w:sz w:val="28"/>
        </w:rPr>
        <w:t>их</w:t>
      </w:r>
      <w:r>
        <w:rPr>
          <w:rFonts w:ascii="Times New Roman" w:eastAsia="Times New Roman" w:hAnsi="Times New Roman" w:cs="Times New Roman"/>
          <w:sz w:val="28"/>
        </w:rPr>
        <w:t xml:space="preserve"> через них</w:t>
      </w:r>
      <w:r w:rsidR="005B724F">
        <w:rPr>
          <w:rFonts w:ascii="Times New Roman" w:eastAsia="Times New Roman" w:hAnsi="Times New Roman" w:cs="Times New Roman"/>
          <w:sz w:val="28"/>
        </w:rPr>
        <w:t xml:space="preserve">, с образованием </w:t>
      </w:r>
      <w:r w:rsidR="00500030">
        <w:rPr>
          <w:rFonts w:ascii="Times New Roman" w:eastAsia="Times New Roman" w:hAnsi="Times New Roman" w:cs="Times New Roman"/>
          <w:sz w:val="28"/>
        </w:rPr>
        <w:t>электромагнитн</w:t>
      </w:r>
      <w:r w:rsidR="005B724F">
        <w:rPr>
          <w:rFonts w:ascii="Times New Roman" w:eastAsia="Times New Roman" w:hAnsi="Times New Roman" w:cs="Times New Roman"/>
          <w:sz w:val="28"/>
        </w:rPr>
        <w:t>ого</w:t>
      </w:r>
      <w:r w:rsidR="00500030">
        <w:rPr>
          <w:rFonts w:ascii="Times New Roman" w:eastAsia="Times New Roman" w:hAnsi="Times New Roman" w:cs="Times New Roman"/>
          <w:sz w:val="28"/>
        </w:rPr>
        <w:t xml:space="preserve"> вращающ</w:t>
      </w:r>
      <w:r w:rsidR="005B724F">
        <w:rPr>
          <w:rFonts w:ascii="Times New Roman" w:eastAsia="Times New Roman" w:hAnsi="Times New Roman" w:cs="Times New Roman"/>
          <w:sz w:val="28"/>
        </w:rPr>
        <w:t>его</w:t>
      </w:r>
      <w:r w:rsidR="00500030">
        <w:rPr>
          <w:rFonts w:ascii="Times New Roman" w:eastAsia="Times New Roman" w:hAnsi="Times New Roman" w:cs="Times New Roman"/>
          <w:sz w:val="28"/>
        </w:rPr>
        <w:t xml:space="preserve"> момент</w:t>
      </w:r>
      <w:r w:rsidR="005B724F">
        <w:rPr>
          <w:rFonts w:ascii="Times New Roman" w:eastAsia="Times New Roman" w:hAnsi="Times New Roman" w:cs="Times New Roman"/>
          <w:sz w:val="28"/>
        </w:rPr>
        <w:t>а, создающего момент вращения в случае двигателя, либо момент торможения в случае генератора</w:t>
      </w:r>
      <w:r w:rsidR="00500030">
        <w:rPr>
          <w:rFonts w:ascii="Times New Roman" w:eastAsia="Times New Roman" w:hAnsi="Times New Roman" w:cs="Times New Roman"/>
          <w:sz w:val="28"/>
        </w:rPr>
        <w:t>.</w:t>
      </w:r>
      <w:r w:rsidR="005B724F">
        <w:rPr>
          <w:rFonts w:ascii="Times New Roman" w:eastAsia="Times New Roman" w:hAnsi="Times New Roman" w:cs="Times New Roman"/>
          <w:sz w:val="28"/>
        </w:rPr>
        <w:t xml:space="preserve"> Величина электромагнитного момента машины выражается следующим образом</w:t>
      </w:r>
      <w:r w:rsidR="004835FA">
        <w:rPr>
          <w:rFonts w:ascii="Times New Roman" w:eastAsia="Times New Roman" w:hAnsi="Times New Roman" w:cs="Times New Roman"/>
          <w:sz w:val="28"/>
        </w:rPr>
        <w:t xml:space="preserve"> </w:t>
      </w:r>
      <w:r w:rsidR="004835FA" w:rsidRPr="00271DF2">
        <w:rPr>
          <w:rFonts w:ascii="Times New Roman" w:eastAsia="Times New Roman" w:hAnsi="Times New Roman" w:cs="Times New Roman"/>
          <w:sz w:val="28"/>
        </w:rPr>
        <w:t>[3]</w:t>
      </w:r>
      <w:r w:rsidR="00191567" w:rsidRPr="00191567">
        <w:t>:</w:t>
      </w:r>
    </w:p>
    <w:p w:rsidR="00191567" w:rsidRPr="00601ED0" w:rsidRDefault="00601ED0" w:rsidP="00601ED0">
      <w:pPr>
        <w:pStyle w:val="MTDisplayEquation"/>
        <w:rPr>
          <w:rFonts w:ascii="Times New Roman" w:hAnsi="Times New Roman" w:cs="Times New Roman"/>
          <w:sz w:val="28"/>
          <w:szCs w:val="28"/>
          <w:lang w:val="ru-RU"/>
        </w:rPr>
      </w:pPr>
      <w:r w:rsidRPr="000F4502">
        <w:rPr>
          <w:rFonts w:ascii="Times New Roman" w:hAnsi="Times New Roman" w:cs="Times New Roman"/>
          <w:sz w:val="28"/>
          <w:szCs w:val="28"/>
          <w:lang w:val="ru-RU"/>
        </w:rPr>
        <w:tab/>
      </w:r>
      <w:r w:rsidRPr="00601ED0">
        <w:rPr>
          <w:position w:val="-14"/>
        </w:rPr>
        <w:object w:dxaOrig="1400" w:dyaOrig="400">
          <v:shape id="_x0000_i1034" type="#_x0000_t75" style="width:69pt;height:19.5pt" o:ole="">
            <v:imagedata r:id="rId37" o:title=""/>
          </v:shape>
          <o:OLEObject Type="Embed" ProgID="Equation.DSMT4" ShapeID="_x0000_i1034" DrawAspect="Content" ObjectID="_1508656261" r:id="rId38"/>
        </w:object>
      </w:r>
      <w:r w:rsidR="00191567" w:rsidRPr="00601ED0">
        <w:rPr>
          <w:rFonts w:ascii="Times New Roman" w:hAnsi="Times New Roman" w:cs="Times New Roman"/>
          <w:sz w:val="28"/>
          <w:szCs w:val="28"/>
          <w:lang w:val="ru-RU"/>
        </w:rPr>
        <w:t>,</w:t>
      </w:r>
    </w:p>
    <w:p w:rsidR="006A4F6F" w:rsidRDefault="00191567" w:rsidP="00831DA9">
      <w:pPr>
        <w:pStyle w:val="10"/>
        <w:widowControl w:val="0"/>
        <w:spacing w:line="360" w:lineRule="auto"/>
        <w:jc w:val="both"/>
        <w:rPr>
          <w:rFonts w:ascii="Times New Roman" w:eastAsia="Times New Roman" w:hAnsi="Times New Roman" w:cs="Times New Roman"/>
          <w:sz w:val="28"/>
        </w:rPr>
      </w:pPr>
      <w:r>
        <w:rPr>
          <w:rFonts w:ascii="Times New Roman" w:hAnsi="Times New Roman" w:cs="Times New Roman"/>
          <w:sz w:val="28"/>
          <w:szCs w:val="28"/>
        </w:rPr>
        <w:lastRenderedPageBreak/>
        <w:t xml:space="preserve">где </w:t>
      </w:r>
      <w:r w:rsidR="00601ED0" w:rsidRPr="00025957">
        <w:rPr>
          <w:position w:val="-4"/>
        </w:rPr>
        <w:object w:dxaOrig="320" w:dyaOrig="260">
          <v:shape id="_x0000_i1035" type="#_x0000_t75" style="width:16.5pt;height:13.5pt" o:ole="">
            <v:imagedata r:id="rId39" o:title=""/>
          </v:shape>
          <o:OLEObject Type="Embed" ProgID="Equation.DSMT4" ShapeID="_x0000_i1035" DrawAspect="Content" ObjectID="_1508656262" r:id="rId40"/>
        </w:object>
      </w:r>
      <w:r w:rsidRPr="00191567">
        <w:rPr>
          <w:rFonts w:ascii="Times New Roman" w:hAnsi="Times New Roman" w:cs="Times New Roman"/>
          <w:sz w:val="28"/>
          <w:szCs w:val="28"/>
        </w:rPr>
        <w:t xml:space="preserve"> – </w:t>
      </w:r>
      <w:r>
        <w:rPr>
          <w:rFonts w:ascii="Times New Roman" w:hAnsi="Times New Roman" w:cs="Times New Roman"/>
          <w:sz w:val="28"/>
          <w:szCs w:val="28"/>
        </w:rPr>
        <w:t xml:space="preserve">величина момента, </w:t>
      </w:r>
      <w:r w:rsidR="00601ED0" w:rsidRPr="00601ED0">
        <w:rPr>
          <w:position w:val="-6"/>
        </w:rPr>
        <w:object w:dxaOrig="240" w:dyaOrig="279">
          <v:shape id="_x0000_i1036" type="#_x0000_t75" style="width:13.5pt;height:13.5pt" o:ole="">
            <v:imagedata r:id="rId41" o:title=""/>
          </v:shape>
          <o:OLEObject Type="Embed" ProgID="Equation.DSMT4" ShapeID="_x0000_i1036" DrawAspect="Content" ObjectID="_1508656263" r:id="rId42"/>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 xml:space="preserve">конструктивный коэффициент, </w:t>
      </w:r>
      <w:r w:rsidR="00601ED0" w:rsidRPr="00025957">
        <w:rPr>
          <w:position w:val="-4"/>
        </w:rPr>
        <w:object w:dxaOrig="200" w:dyaOrig="260">
          <v:shape id="_x0000_i1037" type="#_x0000_t75" style="width:10.5pt;height:13.5pt" o:ole="">
            <v:imagedata r:id="rId43" o:title=""/>
          </v:shape>
          <o:OLEObject Type="Embed" ProgID="Equation.DSMT4" ShapeID="_x0000_i1037" DrawAspect="Content" ObjectID="_1508656264" r:id="rId44"/>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 xml:space="preserve">ток обмотки, </w:t>
      </w:r>
      <w:r w:rsidR="00601ED0" w:rsidRPr="00601ED0">
        <w:rPr>
          <w:position w:val="-14"/>
        </w:rPr>
        <w:object w:dxaOrig="600" w:dyaOrig="400">
          <v:shape id="_x0000_i1038" type="#_x0000_t75" style="width:30pt;height:19.5pt" o:ole="">
            <v:imagedata r:id="rId45" o:title=""/>
          </v:shape>
          <o:OLEObject Type="Embed" ProgID="Equation.DSMT4" ShapeID="_x0000_i1038" DrawAspect="Content" ObjectID="_1508656265" r:id="rId46"/>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функция магнитного насыщения</w:t>
      </w:r>
      <w:r w:rsidR="00502218">
        <w:rPr>
          <w:rFonts w:ascii="Times New Roman" w:hAnsi="Times New Roman" w:cs="Times New Roman"/>
          <w:sz w:val="28"/>
          <w:szCs w:val="28"/>
        </w:rPr>
        <w:t>, которая</w:t>
      </w:r>
      <w:r w:rsidR="00502218" w:rsidRPr="00502218">
        <w:rPr>
          <w:rFonts w:ascii="Times New Roman" w:hAnsi="Times New Roman" w:cs="Times New Roman"/>
          <w:sz w:val="28"/>
          <w:szCs w:val="28"/>
        </w:rPr>
        <w:t xml:space="preserve"> </w:t>
      </w:r>
      <w:r w:rsidR="00502218">
        <w:rPr>
          <w:rFonts w:ascii="Times New Roman" w:eastAsia="Times New Roman" w:hAnsi="Times New Roman" w:cs="Times New Roman"/>
          <w:sz w:val="28"/>
        </w:rPr>
        <w:t xml:space="preserve">при малых значениях силы тока имеет линейный характер, </w:t>
      </w:r>
      <w:r w:rsidR="00D2550F">
        <w:rPr>
          <w:rFonts w:ascii="Times New Roman" w:eastAsia="Times New Roman" w:hAnsi="Times New Roman" w:cs="Times New Roman"/>
          <w:sz w:val="28"/>
        </w:rPr>
        <w:t>а</w:t>
      </w:r>
      <w:r w:rsidR="00502218">
        <w:rPr>
          <w:rFonts w:ascii="Times New Roman" w:eastAsia="Times New Roman" w:hAnsi="Times New Roman" w:cs="Times New Roman"/>
          <w:sz w:val="28"/>
        </w:rPr>
        <w:t xml:space="preserve"> по мере роста изгибается и становится нелинейной с ярковыраженной зоной насыщения.</w:t>
      </w:r>
      <w:r w:rsidR="00502218" w:rsidRPr="00831DA9">
        <w:rPr>
          <w:rFonts w:ascii="Times New Roman" w:eastAsia="Times New Roman" w:hAnsi="Times New Roman" w:cs="Times New Roman"/>
          <w:sz w:val="28"/>
          <w:szCs w:val="28"/>
        </w:rPr>
        <w:t xml:space="preserve"> </w:t>
      </w:r>
      <w:r w:rsidR="00831DA9" w:rsidRPr="00831DA9">
        <w:rPr>
          <w:rFonts w:ascii="Times New Roman" w:hAnsi="Times New Roman" w:cs="Times New Roman"/>
          <w:sz w:val="28"/>
          <w:szCs w:val="28"/>
        </w:rPr>
        <w:t xml:space="preserve"> </w:t>
      </w:r>
      <w:r w:rsidR="00831DA9">
        <w:rPr>
          <w:rFonts w:ascii="Times New Roman" w:hAnsi="Times New Roman" w:cs="Times New Roman"/>
          <w:sz w:val="28"/>
          <w:szCs w:val="28"/>
        </w:rPr>
        <w:t>С целью повышения эффективности н</w:t>
      </w:r>
      <w:r w:rsidR="00500030">
        <w:rPr>
          <w:rFonts w:ascii="Times New Roman" w:eastAsia="Times New Roman" w:hAnsi="Times New Roman" w:cs="Times New Roman"/>
          <w:sz w:val="28"/>
        </w:rPr>
        <w:t>оминальн</w:t>
      </w:r>
      <w:r w:rsidR="00831DA9">
        <w:rPr>
          <w:rFonts w:ascii="Times New Roman" w:eastAsia="Times New Roman" w:hAnsi="Times New Roman" w:cs="Times New Roman"/>
          <w:sz w:val="28"/>
        </w:rPr>
        <w:t>ый</w:t>
      </w:r>
      <w:r w:rsidR="00500030">
        <w:rPr>
          <w:rFonts w:ascii="Times New Roman" w:eastAsia="Times New Roman" w:hAnsi="Times New Roman" w:cs="Times New Roman"/>
          <w:sz w:val="28"/>
        </w:rPr>
        <w:t xml:space="preserve"> режим </w:t>
      </w:r>
      <w:r w:rsidR="00831DA9">
        <w:rPr>
          <w:rFonts w:ascii="Times New Roman" w:eastAsia="Times New Roman" w:hAnsi="Times New Roman" w:cs="Times New Roman"/>
          <w:sz w:val="28"/>
        </w:rPr>
        <w:t xml:space="preserve">работы электрической машины находится, как правило, </w:t>
      </w:r>
      <w:r w:rsidR="00500030">
        <w:rPr>
          <w:rFonts w:ascii="Times New Roman" w:eastAsia="Times New Roman" w:hAnsi="Times New Roman" w:cs="Times New Roman"/>
          <w:sz w:val="28"/>
        </w:rPr>
        <w:t>на перегибе кривой намагничивания.</w:t>
      </w:r>
    </w:p>
    <w:p w:rsidR="00831DA9" w:rsidRDefault="00831DA9" w:rsidP="00831DA9">
      <w:pPr>
        <w:pStyle w:val="10"/>
        <w:widowControl w:val="0"/>
        <w:spacing w:line="360" w:lineRule="auto"/>
        <w:ind w:firstLine="720"/>
        <w:jc w:val="both"/>
      </w:pPr>
      <w:r>
        <w:rPr>
          <w:rFonts w:ascii="Times New Roman" w:eastAsia="Times New Roman" w:hAnsi="Times New Roman" w:cs="Times New Roman"/>
          <w:sz w:val="28"/>
        </w:rPr>
        <w:t>Рассмотрим подробнее структуру схем моделирования отдельных элементов электрической машины</w:t>
      </w:r>
      <w:r w:rsidR="00E170BE" w:rsidRPr="00E170BE">
        <w:rPr>
          <w:rFonts w:ascii="Times New Roman" w:eastAsia="Times New Roman" w:hAnsi="Times New Roman" w:cs="Times New Roman"/>
          <w:sz w:val="28"/>
        </w:rPr>
        <w:t xml:space="preserve"> </w:t>
      </w:r>
      <w:r w:rsidR="00E170BE">
        <w:rPr>
          <w:rFonts w:ascii="Times New Roman" w:eastAsia="Times New Roman" w:hAnsi="Times New Roman" w:cs="Times New Roman"/>
          <w:sz w:val="28"/>
        </w:rPr>
        <w:t xml:space="preserve">в ПК </w:t>
      </w:r>
      <w:r w:rsidR="00E170BE">
        <w:rPr>
          <w:rFonts w:ascii="Times New Roman" w:eastAsia="Times New Roman" w:hAnsi="Times New Roman" w:cs="Times New Roman"/>
          <w:sz w:val="28"/>
          <w:lang w:val="en-US"/>
        </w:rPr>
        <w:t>SimInTech</w:t>
      </w:r>
      <w:r>
        <w:rPr>
          <w:rFonts w:ascii="Times New Roman" w:eastAsia="Times New Roman" w:hAnsi="Times New Roman" w:cs="Times New Roman"/>
          <w:sz w:val="28"/>
        </w:rPr>
        <w:t>.</w:t>
      </w:r>
    </w:p>
    <w:p w:rsidR="006A4F6F" w:rsidRDefault="002D033C" w:rsidP="00C917B0">
      <w:pPr>
        <w:pStyle w:val="3"/>
      </w:pPr>
      <w:bookmarkStart w:id="9" w:name="_Toc415677819"/>
      <w:r>
        <w:t>2.5.</w:t>
      </w:r>
      <w:r w:rsidR="00B229DD" w:rsidRPr="00502BBC">
        <w:t>1</w:t>
      </w:r>
      <w:r>
        <w:t xml:space="preserve"> </w:t>
      </w:r>
      <w:r w:rsidR="00553A01">
        <w:t>Схема о</w:t>
      </w:r>
      <w:r w:rsidR="00C917B0">
        <w:t>бмотк</w:t>
      </w:r>
      <w:r w:rsidR="00553A01">
        <w:t>и</w:t>
      </w:r>
      <w:bookmarkEnd w:id="9"/>
    </w:p>
    <w:p w:rsidR="00502BBC" w:rsidRDefault="00502BB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Обмотки электрических машин должны быть интегрированы в общую подсистему электрики тепловоза. Для этого расчетная схема должна быть создана на основе типовых элементов библиотеки электрики, либо поддерживать необходимый интерфейс сигналов, как это было сделано для субмодели идеального амперметра. Далее будем рассматривать первый подход как наиболее наглядный. </w:t>
      </w:r>
    </w:p>
    <w:p w:rsidR="006A4F6F" w:rsidRDefault="00502BB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построения </w:t>
      </w:r>
      <w:r w:rsidR="004171F0">
        <w:rPr>
          <w:rFonts w:ascii="Times New Roman" w:eastAsia="Times New Roman" w:hAnsi="Times New Roman" w:cs="Times New Roman"/>
          <w:sz w:val="28"/>
        </w:rPr>
        <w:t>р</w:t>
      </w:r>
      <w:r w:rsidR="00500030">
        <w:rPr>
          <w:rFonts w:ascii="Times New Roman" w:eastAsia="Times New Roman" w:hAnsi="Times New Roman" w:cs="Times New Roman"/>
          <w:sz w:val="28"/>
        </w:rPr>
        <w:t>асчетн</w:t>
      </w:r>
      <w:r w:rsidR="004171F0">
        <w:rPr>
          <w:rFonts w:ascii="Times New Roman" w:eastAsia="Times New Roman" w:hAnsi="Times New Roman" w:cs="Times New Roman"/>
          <w:sz w:val="28"/>
        </w:rPr>
        <w:t>ой</w:t>
      </w:r>
      <w:r w:rsidR="00500030">
        <w:rPr>
          <w:rFonts w:ascii="Times New Roman" w:eastAsia="Times New Roman" w:hAnsi="Times New Roman" w:cs="Times New Roman"/>
          <w:sz w:val="28"/>
        </w:rPr>
        <w:t xml:space="preserve"> схем</w:t>
      </w:r>
      <w:r w:rsidR="004171F0">
        <w:rPr>
          <w:rFonts w:ascii="Times New Roman" w:eastAsia="Times New Roman" w:hAnsi="Times New Roman" w:cs="Times New Roman"/>
          <w:sz w:val="28"/>
        </w:rPr>
        <w:t>ы</w:t>
      </w:r>
      <w:r w:rsidR="00500030">
        <w:rPr>
          <w:rFonts w:ascii="Times New Roman" w:eastAsia="Times New Roman" w:hAnsi="Times New Roman" w:cs="Times New Roman"/>
          <w:sz w:val="28"/>
        </w:rPr>
        <w:t xml:space="preserve"> обмотки использу</w:t>
      </w:r>
      <w:r w:rsidR="004171F0">
        <w:rPr>
          <w:rFonts w:ascii="Times New Roman" w:eastAsia="Times New Roman" w:hAnsi="Times New Roman" w:cs="Times New Roman"/>
          <w:sz w:val="28"/>
        </w:rPr>
        <w:t>ю</w:t>
      </w:r>
      <w:r w:rsidR="00500030">
        <w:rPr>
          <w:rFonts w:ascii="Times New Roman" w:eastAsia="Times New Roman" w:hAnsi="Times New Roman" w:cs="Times New Roman"/>
          <w:sz w:val="28"/>
        </w:rPr>
        <w:t>т</w:t>
      </w:r>
      <w:r w:rsidR="004171F0">
        <w:rPr>
          <w:rFonts w:ascii="Times New Roman" w:eastAsia="Times New Roman" w:hAnsi="Times New Roman" w:cs="Times New Roman"/>
          <w:sz w:val="28"/>
        </w:rPr>
        <w:t>ся</w:t>
      </w:r>
      <w:r w:rsidR="00500030">
        <w:rPr>
          <w:rFonts w:ascii="Times New Roman" w:eastAsia="Times New Roman" w:hAnsi="Times New Roman" w:cs="Times New Roman"/>
          <w:sz w:val="28"/>
        </w:rPr>
        <w:t xml:space="preserve"> следующие блоки библиотеки электрики: сопротивление, индуктивность, управляемый источник напряжения и узлы потенциалов</w:t>
      </w:r>
      <w:r w:rsidR="00B666EA">
        <w:rPr>
          <w:rFonts w:ascii="Times New Roman" w:eastAsia="Times New Roman" w:hAnsi="Times New Roman" w:cs="Times New Roman"/>
          <w:sz w:val="28"/>
        </w:rPr>
        <w:t xml:space="preserve"> (рисунок 10)</w:t>
      </w:r>
      <w:r w:rsidR="00500030">
        <w:rPr>
          <w:rFonts w:ascii="Times New Roman" w:eastAsia="Times New Roman" w:hAnsi="Times New Roman" w:cs="Times New Roman"/>
          <w:sz w:val="28"/>
        </w:rPr>
        <w:t xml:space="preserve">. Субмодель имеет </w:t>
      </w:r>
      <w:r w:rsidR="00B666EA">
        <w:rPr>
          <w:rFonts w:ascii="Times New Roman" w:eastAsia="Times New Roman" w:hAnsi="Times New Roman" w:cs="Times New Roman"/>
          <w:sz w:val="28"/>
        </w:rPr>
        <w:t>два</w:t>
      </w:r>
      <w:r w:rsidR="00500030">
        <w:rPr>
          <w:rFonts w:ascii="Times New Roman" w:eastAsia="Times New Roman" w:hAnsi="Times New Roman" w:cs="Times New Roman"/>
          <w:sz w:val="28"/>
        </w:rPr>
        <w:t xml:space="preserve"> электрических контакта для подключения к внешней цепи, математический вход для передачи величины противо-ЭДС </w:t>
      </w:r>
      <w:r w:rsidR="001362E8">
        <w:rPr>
          <w:rFonts w:ascii="Times New Roman" w:eastAsia="Times New Roman" w:hAnsi="Times New Roman" w:cs="Times New Roman"/>
          <w:sz w:val="28"/>
        </w:rPr>
        <w:t xml:space="preserve">в цепь </w:t>
      </w:r>
      <w:r w:rsidR="00500030">
        <w:rPr>
          <w:rFonts w:ascii="Times New Roman" w:eastAsia="Times New Roman" w:hAnsi="Times New Roman" w:cs="Times New Roman"/>
          <w:sz w:val="28"/>
        </w:rPr>
        <w:t xml:space="preserve">и математический выход для вывода </w:t>
      </w:r>
      <w:r w:rsidR="00257ECD">
        <w:rPr>
          <w:rFonts w:ascii="Times New Roman" w:eastAsia="Times New Roman" w:hAnsi="Times New Roman" w:cs="Times New Roman"/>
          <w:sz w:val="28"/>
        </w:rPr>
        <w:t>в схему магнитного взаимодействия</w:t>
      </w:r>
      <w:r w:rsidR="00500030">
        <w:rPr>
          <w:rFonts w:ascii="Times New Roman" w:eastAsia="Times New Roman" w:hAnsi="Times New Roman" w:cs="Times New Roman"/>
          <w:sz w:val="28"/>
        </w:rPr>
        <w:t xml:space="preserve"> значени</w:t>
      </w:r>
      <w:r w:rsidR="00257ECD">
        <w:rPr>
          <w:rFonts w:ascii="Times New Roman" w:eastAsia="Times New Roman" w:hAnsi="Times New Roman" w:cs="Times New Roman"/>
          <w:sz w:val="28"/>
        </w:rPr>
        <w:t>й</w:t>
      </w:r>
      <w:r w:rsidR="00500030">
        <w:rPr>
          <w:rFonts w:ascii="Times New Roman" w:eastAsia="Times New Roman" w:hAnsi="Times New Roman" w:cs="Times New Roman"/>
          <w:sz w:val="28"/>
        </w:rPr>
        <w:t xml:space="preserve"> </w:t>
      </w:r>
      <w:r w:rsidR="00F50E0E">
        <w:rPr>
          <w:rFonts w:ascii="Times New Roman" w:eastAsia="Times New Roman" w:hAnsi="Times New Roman" w:cs="Times New Roman"/>
          <w:sz w:val="28"/>
        </w:rPr>
        <w:t xml:space="preserve">силы </w:t>
      </w:r>
      <w:r w:rsidR="00500030">
        <w:rPr>
          <w:rFonts w:ascii="Times New Roman" w:eastAsia="Times New Roman" w:hAnsi="Times New Roman" w:cs="Times New Roman"/>
          <w:sz w:val="28"/>
        </w:rPr>
        <w:t>тока в обмотке. Внешними параметрами схемы являются</w:t>
      </w:r>
      <w:r w:rsidR="004161C3">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сопротивление обмотки и её индуктивность, они передаются в соответствующие блоки электрики без изменений.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4E0DC9" w:rsidTr="00321D91">
        <w:trPr>
          <w:cantSplit/>
        </w:trPr>
        <w:tc>
          <w:tcPr>
            <w:tcW w:w="9576" w:type="dxa"/>
          </w:tcPr>
          <w:p w:rsidR="004E0DC9" w:rsidRPr="00EF632E" w:rsidRDefault="004E0DC9" w:rsidP="00321D91">
            <w:pPr>
              <w:pStyle w:val="21"/>
              <w:framePr w:wrap="auto" w:vAnchor="margin" w:yAlign="inline"/>
              <w:suppressOverlap w:val="0"/>
            </w:pPr>
            <w:r w:rsidRPr="00EF632E">
              <w:rPr>
                <w:noProof/>
              </w:rPr>
              <w:lastRenderedPageBreak/>
              <w:drawing>
                <wp:inline distT="114300" distB="114300" distL="114300" distR="114300" wp14:anchorId="2DBF34F1" wp14:editId="1B5ECFD9">
                  <wp:extent cx="5628904" cy="1058426"/>
                  <wp:effectExtent l="0" t="0" r="0" b="0"/>
                  <wp:docPr id="68" name="image44.png" descr="coil.png"/>
                  <wp:cNvGraphicFramePr/>
                  <a:graphic xmlns:a="http://schemas.openxmlformats.org/drawingml/2006/main">
                    <a:graphicData uri="http://schemas.openxmlformats.org/drawingml/2006/picture">
                      <pic:pic xmlns:pic="http://schemas.openxmlformats.org/drawingml/2006/picture">
                        <pic:nvPicPr>
                          <pic:cNvPr id="0" name="image44.png" descr="coil.png"/>
                          <pic:cNvPicPr preferRelativeResize="0"/>
                        </pic:nvPicPr>
                        <pic:blipFill>
                          <a:blip r:embed="rId47"/>
                          <a:srcRect/>
                          <a:stretch>
                            <a:fillRect/>
                          </a:stretch>
                        </pic:blipFill>
                        <pic:spPr>
                          <a:xfrm>
                            <a:off x="0" y="0"/>
                            <a:ext cx="5635555" cy="1059677"/>
                          </a:xfrm>
                          <a:prstGeom prst="rect">
                            <a:avLst/>
                          </a:prstGeom>
                          <a:ln/>
                        </pic:spPr>
                      </pic:pic>
                    </a:graphicData>
                  </a:graphic>
                </wp:inline>
              </w:drawing>
            </w:r>
          </w:p>
          <w:p w:rsidR="004E0DC9" w:rsidRDefault="004E0DC9" w:rsidP="00321D91">
            <w:pPr>
              <w:pStyle w:val="21"/>
              <w:framePr w:wrap="auto" w:vAnchor="margin" w:yAlign="inline"/>
              <w:suppressOverlap w:val="0"/>
            </w:pPr>
            <w:r w:rsidRPr="00EF632E">
              <w:t xml:space="preserve">Рисунок 10 – Схема </w:t>
            </w:r>
            <w:r w:rsidRPr="00EF632E">
              <w:rPr>
                <w:lang w:val="en-US"/>
              </w:rPr>
              <w:t>SimInTech</w:t>
            </w:r>
            <w:r w:rsidRPr="00EF632E">
              <w:t xml:space="preserve"> для </w:t>
            </w:r>
            <w:r>
              <w:t xml:space="preserve">моделирования </w:t>
            </w:r>
            <w:r w:rsidRPr="00EF632E">
              <w:t>обмотки электрической машины</w:t>
            </w:r>
          </w:p>
          <w:p w:rsidR="004E0DC9" w:rsidRPr="00C57E89" w:rsidRDefault="004E0DC9" w:rsidP="00321D91">
            <w:pPr>
              <w:pStyle w:val="21"/>
              <w:framePr w:wrap="auto" w:vAnchor="margin" w:yAlign="inline"/>
              <w:suppressOverlap w:val="0"/>
              <w:rPr>
                <w:sz w:val="28"/>
              </w:rPr>
            </w:pPr>
          </w:p>
        </w:tc>
      </w:tr>
    </w:tbl>
    <w:p w:rsidR="006A4F6F" w:rsidRDefault="002D033C" w:rsidP="00C917B0">
      <w:pPr>
        <w:pStyle w:val="3"/>
      </w:pPr>
      <w:bookmarkStart w:id="10" w:name="_Toc415677820"/>
      <w:r>
        <w:t>2.5.</w:t>
      </w:r>
      <w:r w:rsidR="00C440F0">
        <w:t>2</w:t>
      </w:r>
      <w:r>
        <w:t xml:space="preserve"> </w:t>
      </w:r>
      <w:r w:rsidR="00553A01">
        <w:t>Схема расчета м</w:t>
      </w:r>
      <w:r w:rsidR="00B158C6">
        <w:t>агнитн</w:t>
      </w:r>
      <w:r w:rsidR="00553A01">
        <w:t>ого</w:t>
      </w:r>
      <w:r w:rsidR="00B158C6">
        <w:t xml:space="preserve"> поток</w:t>
      </w:r>
      <w:r w:rsidR="00553A01">
        <w:t>а</w:t>
      </w:r>
      <w:bookmarkEnd w:id="10"/>
    </w:p>
    <w:p w:rsidR="00232EAA"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Расчетная схема для вычисления магнитного потока якоря и индуктора, а также электромагнитного момента машины использует стандартные математические блоки. Субмодель имеет три математических входа для задания величин токов якоря, тока обмотки возбуждения и частоты вращения. Выходные порты также имеют математический тип данных и передают во внешнюю систему значения ЭДС для обеих обмоток и величину электромагнитного момента.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131CB3" w:rsidTr="00131CB3">
        <w:tc>
          <w:tcPr>
            <w:tcW w:w="9243" w:type="dxa"/>
          </w:tcPr>
          <w:p w:rsidR="00131CB3" w:rsidRPr="005738C0" w:rsidRDefault="00131CB3" w:rsidP="00131CB3">
            <w:pPr>
              <w:pStyle w:val="21"/>
              <w:framePr w:wrap="auto" w:vAnchor="margin" w:yAlign="inline"/>
              <w:suppressOverlap w:val="0"/>
            </w:pPr>
            <w:r w:rsidRPr="005738C0">
              <w:rPr>
                <w:noProof/>
              </w:rPr>
              <w:drawing>
                <wp:inline distT="114300" distB="114300" distL="114300" distR="114300" wp14:anchorId="4BAB8AAE" wp14:editId="0EF42588">
                  <wp:extent cx="5522026" cy="2029463"/>
                  <wp:effectExtent l="0" t="0" r="0" b="0"/>
                  <wp:docPr id="69" name="image51.png" descr="magn.png"/>
                  <wp:cNvGraphicFramePr/>
                  <a:graphic xmlns:a="http://schemas.openxmlformats.org/drawingml/2006/main">
                    <a:graphicData uri="http://schemas.openxmlformats.org/drawingml/2006/picture">
                      <pic:pic xmlns:pic="http://schemas.openxmlformats.org/drawingml/2006/picture">
                        <pic:nvPicPr>
                          <pic:cNvPr id="0" name="image51.png" descr="magn.png"/>
                          <pic:cNvPicPr preferRelativeResize="0"/>
                        </pic:nvPicPr>
                        <pic:blipFill>
                          <a:blip r:embed="rId48"/>
                          <a:srcRect/>
                          <a:stretch>
                            <a:fillRect/>
                          </a:stretch>
                        </pic:blipFill>
                        <pic:spPr>
                          <a:xfrm>
                            <a:off x="0" y="0"/>
                            <a:ext cx="5520361" cy="2028851"/>
                          </a:xfrm>
                          <a:prstGeom prst="rect">
                            <a:avLst/>
                          </a:prstGeom>
                          <a:ln/>
                        </pic:spPr>
                      </pic:pic>
                    </a:graphicData>
                  </a:graphic>
                </wp:inline>
              </w:drawing>
            </w:r>
          </w:p>
          <w:p w:rsidR="00131CB3" w:rsidRDefault="00131CB3" w:rsidP="00131CB3">
            <w:pPr>
              <w:pStyle w:val="21"/>
              <w:framePr w:wrap="auto" w:vAnchor="margin" w:yAlign="inline"/>
              <w:suppressOverlap w:val="0"/>
            </w:pPr>
            <w:r w:rsidRPr="005738C0">
              <w:t xml:space="preserve">Рисунок 11 – Схема </w:t>
            </w:r>
            <w:r w:rsidRPr="005738C0">
              <w:rPr>
                <w:lang w:val="en-US"/>
              </w:rPr>
              <w:t>SimInTech</w:t>
            </w:r>
            <w:r w:rsidRPr="005738C0">
              <w:t xml:space="preserve"> для </w:t>
            </w:r>
            <w:r>
              <w:t xml:space="preserve">моделирования </w:t>
            </w:r>
            <w:r w:rsidRPr="005738C0">
              <w:t>магнитного взаимодействия обмоток</w:t>
            </w:r>
          </w:p>
          <w:p w:rsidR="00131CB3" w:rsidRDefault="00131CB3" w:rsidP="00232EAA">
            <w:pPr>
              <w:pStyle w:val="21"/>
              <w:framePr w:wrap="auto" w:vAnchor="margin" w:yAlign="inline"/>
              <w:suppressOverlap w:val="0"/>
              <w:rPr>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Для моделирования кривой намагничивания используется блок “Ломанная статическая характеристика”, для которой задаются масштабирующие коэффициенты по оси абсцисс (ток обмотки) и ординат (магнитный поток). Другие параметры, задаваемые из внешней системы касаются конструктивных </w:t>
      </w:r>
      <w:r w:rsidR="00847082">
        <w:rPr>
          <w:rFonts w:ascii="Times New Roman" w:eastAsia="Times New Roman" w:hAnsi="Times New Roman" w:cs="Times New Roman"/>
          <w:sz w:val="28"/>
        </w:rPr>
        <w:t>характеристик</w:t>
      </w:r>
      <w:r>
        <w:rPr>
          <w:rFonts w:ascii="Times New Roman" w:eastAsia="Times New Roman" w:hAnsi="Times New Roman" w:cs="Times New Roman"/>
          <w:sz w:val="28"/>
        </w:rPr>
        <w:t xml:space="preserve"> обмотки</w:t>
      </w:r>
      <w:r w:rsidR="00F46313">
        <w:rPr>
          <w:rFonts w:ascii="Times New Roman" w:eastAsia="Times New Roman" w:hAnsi="Times New Roman" w:cs="Times New Roman"/>
          <w:sz w:val="28"/>
        </w:rPr>
        <w:t xml:space="preserve"> и</w:t>
      </w:r>
      <w:r>
        <w:rPr>
          <w:rFonts w:ascii="Times New Roman" w:eastAsia="Times New Roman" w:hAnsi="Times New Roman" w:cs="Times New Roman"/>
          <w:sz w:val="28"/>
        </w:rPr>
        <w:t xml:space="preserve"> влия</w:t>
      </w:r>
      <w:r w:rsidR="00F46313">
        <w:rPr>
          <w:rFonts w:ascii="Times New Roman" w:eastAsia="Times New Roman" w:hAnsi="Times New Roman" w:cs="Times New Roman"/>
          <w:sz w:val="28"/>
        </w:rPr>
        <w:t>т</w:t>
      </w:r>
      <w:r>
        <w:rPr>
          <w:rFonts w:ascii="Times New Roman" w:eastAsia="Times New Roman" w:hAnsi="Times New Roman" w:cs="Times New Roman"/>
          <w:sz w:val="28"/>
        </w:rPr>
        <w:t xml:space="preserve"> на величины возникающих в них ЭДС, а также на электромагнитный момент вращения</w:t>
      </w:r>
      <w:r w:rsidR="00E32864">
        <w:rPr>
          <w:rFonts w:ascii="Times New Roman" w:eastAsia="Times New Roman" w:hAnsi="Times New Roman" w:cs="Times New Roman"/>
          <w:sz w:val="28"/>
        </w:rPr>
        <w:t xml:space="preserve"> (рисунок 11)</w:t>
      </w:r>
      <w:r>
        <w:rPr>
          <w:rFonts w:ascii="Times New Roman" w:eastAsia="Times New Roman" w:hAnsi="Times New Roman" w:cs="Times New Roman"/>
          <w:sz w:val="28"/>
        </w:rPr>
        <w:t>.</w:t>
      </w:r>
    </w:p>
    <w:p w:rsidR="006A4F6F" w:rsidRDefault="002D033C" w:rsidP="00C917B0">
      <w:pPr>
        <w:pStyle w:val="3"/>
      </w:pPr>
      <w:bookmarkStart w:id="11" w:name="_Toc415677821"/>
      <w:r>
        <w:lastRenderedPageBreak/>
        <w:t xml:space="preserve">2.5.4 </w:t>
      </w:r>
      <w:r w:rsidR="007D47AD">
        <w:t>Схема э</w:t>
      </w:r>
      <w:r w:rsidR="00C917B0">
        <w:t>лектрическ</w:t>
      </w:r>
      <w:r w:rsidR="007D47AD">
        <w:t>ой</w:t>
      </w:r>
      <w:r w:rsidR="00C917B0">
        <w:t xml:space="preserve"> машин</w:t>
      </w:r>
      <w:r w:rsidR="007D47AD">
        <w:t>ы</w:t>
      </w:r>
      <w:bookmarkEnd w:id="11"/>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Схема обобщенной электрической машины в SimInTech базируется на субмоделях обмотки и магнитного потока, подключенных как внешние файлы (рисунок</w:t>
      </w:r>
      <w:r w:rsidR="00E32864">
        <w:rPr>
          <w:rFonts w:ascii="Times New Roman" w:eastAsia="Times New Roman" w:hAnsi="Times New Roman" w:cs="Times New Roman"/>
          <w:sz w:val="28"/>
        </w:rPr>
        <w:t xml:space="preserve"> 12</w:t>
      </w:r>
      <w:r>
        <w:rPr>
          <w:rFonts w:ascii="Times New Roman" w:eastAsia="Times New Roman" w:hAnsi="Times New Roman" w:cs="Times New Roman"/>
          <w:sz w:val="28"/>
        </w:rPr>
        <w:t xml:space="preserve">). Субмодель имеет 4 электрических входа, по два на каждую обмотку и один математический вход для передачи частоты вращения машины. Единственный математический выход используется для передачи во внешнюю схему значения электромагнитного момента. Субмодель магнитного потока принимает на вход значения токов в обмотках и частоту вращения, выдает </w:t>
      </w:r>
      <w:r w:rsidR="008E1DD7">
        <w:rPr>
          <w:rFonts w:ascii="Times New Roman" w:eastAsia="Times New Roman" w:hAnsi="Times New Roman" w:cs="Times New Roman"/>
          <w:sz w:val="28"/>
        </w:rPr>
        <w:t>вовне</w:t>
      </w:r>
      <w:r>
        <w:rPr>
          <w:rFonts w:ascii="Times New Roman" w:eastAsia="Times New Roman" w:hAnsi="Times New Roman" w:cs="Times New Roman"/>
          <w:sz w:val="28"/>
        </w:rPr>
        <w:t xml:space="preserve"> значения электромагнитного момента и ЭДС.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840C8" w:rsidTr="00C10769">
        <w:trPr>
          <w:cantSplit/>
        </w:trPr>
        <w:tc>
          <w:tcPr>
            <w:tcW w:w="9576" w:type="dxa"/>
          </w:tcPr>
          <w:p w:rsidR="007840C8" w:rsidRPr="00DE12D7" w:rsidRDefault="007840C8" w:rsidP="00C10769">
            <w:pPr>
              <w:pStyle w:val="10"/>
              <w:widowControl w:val="0"/>
              <w:spacing w:line="360" w:lineRule="auto"/>
              <w:jc w:val="center"/>
              <w:rPr>
                <w:rFonts w:ascii="Times New Roman" w:eastAsia="Times New Roman" w:hAnsi="Times New Roman" w:cs="Times New Roman"/>
                <w:sz w:val="24"/>
                <w:szCs w:val="24"/>
              </w:rPr>
            </w:pPr>
            <w:r w:rsidRPr="00DE12D7">
              <w:rPr>
                <w:rFonts w:ascii="Times New Roman" w:eastAsia="Times New Roman" w:hAnsi="Times New Roman" w:cs="Times New Roman"/>
                <w:noProof/>
                <w:sz w:val="24"/>
                <w:szCs w:val="24"/>
              </w:rPr>
              <w:drawing>
                <wp:inline distT="114300" distB="114300" distL="114300" distR="114300" wp14:anchorId="2FAA04D8" wp14:editId="28889588">
                  <wp:extent cx="5640779" cy="3639990"/>
                  <wp:effectExtent l="0" t="0" r="0" b="0"/>
                  <wp:docPr id="70" name="image41.png" descr="ted.png"/>
                  <wp:cNvGraphicFramePr/>
                  <a:graphic xmlns:a="http://schemas.openxmlformats.org/drawingml/2006/main">
                    <a:graphicData uri="http://schemas.openxmlformats.org/drawingml/2006/picture">
                      <pic:pic xmlns:pic="http://schemas.openxmlformats.org/drawingml/2006/picture">
                        <pic:nvPicPr>
                          <pic:cNvPr id="0" name="image41.png" descr="ted.png"/>
                          <pic:cNvPicPr preferRelativeResize="0"/>
                        </pic:nvPicPr>
                        <pic:blipFill>
                          <a:blip r:embed="rId49"/>
                          <a:srcRect/>
                          <a:stretch>
                            <a:fillRect/>
                          </a:stretch>
                        </pic:blipFill>
                        <pic:spPr>
                          <a:xfrm>
                            <a:off x="0" y="0"/>
                            <a:ext cx="5640294" cy="3639677"/>
                          </a:xfrm>
                          <a:prstGeom prst="rect">
                            <a:avLst/>
                          </a:prstGeom>
                          <a:ln/>
                        </pic:spPr>
                      </pic:pic>
                    </a:graphicData>
                  </a:graphic>
                </wp:inline>
              </w:drawing>
            </w:r>
          </w:p>
          <w:p w:rsidR="007840C8" w:rsidRDefault="007840C8" w:rsidP="00C10769">
            <w:pPr>
              <w:pStyle w:val="21"/>
              <w:framePr w:wrap="auto" w:vAnchor="margin" w:yAlign="inline"/>
              <w:suppressOverlap w:val="0"/>
            </w:pPr>
            <w:r w:rsidRPr="00DE12D7">
              <w:t xml:space="preserve">Рисунок 12 – Схема </w:t>
            </w:r>
            <w:r w:rsidRPr="00DE12D7">
              <w:rPr>
                <w:lang w:val="en-US"/>
              </w:rPr>
              <w:t>SimInTech</w:t>
            </w:r>
            <w:r w:rsidRPr="00DE12D7">
              <w:t xml:space="preserve"> для обобщенной электрической машины</w:t>
            </w:r>
          </w:p>
          <w:p w:rsidR="007840C8" w:rsidRPr="00DE12D7" w:rsidRDefault="007840C8" w:rsidP="00C10769">
            <w:pPr>
              <w:pStyle w:val="10"/>
              <w:widowControl w:val="0"/>
              <w:spacing w:line="360" w:lineRule="auto"/>
              <w:jc w:val="center"/>
              <w:rPr>
                <w:rFonts w:ascii="Times New Roman" w:eastAsia="Times New Roman" w:hAnsi="Times New Roman" w:cs="Times New Roman"/>
                <w:sz w:val="28"/>
              </w:rPr>
            </w:pPr>
          </w:p>
        </w:tc>
      </w:tr>
    </w:tbl>
    <w:p w:rsidR="00601ED0" w:rsidRDefault="00500030" w:rsidP="00601ED0">
      <w:pPr>
        <w:pStyle w:val="10"/>
        <w:widowControl w:val="0"/>
        <w:spacing w:line="360" w:lineRule="auto"/>
        <w:ind w:firstLine="720"/>
        <w:jc w:val="both"/>
      </w:pPr>
      <w:r>
        <w:rPr>
          <w:rFonts w:ascii="Times New Roman" w:eastAsia="Times New Roman" w:hAnsi="Times New Roman" w:cs="Times New Roman"/>
          <w:sz w:val="28"/>
        </w:rPr>
        <w:t>Параметрами схемы являются: кривая намагничивания, число полюсов якоря, число витк</w:t>
      </w:r>
      <w:r w:rsidR="008E1DD7">
        <w:rPr>
          <w:rFonts w:ascii="Times New Roman" w:eastAsia="Times New Roman" w:hAnsi="Times New Roman" w:cs="Times New Roman"/>
          <w:sz w:val="28"/>
        </w:rPr>
        <w:t>ов,</w:t>
      </w:r>
      <w:r>
        <w:rPr>
          <w:rFonts w:ascii="Times New Roman" w:eastAsia="Times New Roman" w:hAnsi="Times New Roman" w:cs="Times New Roman"/>
          <w:sz w:val="28"/>
        </w:rPr>
        <w:t xml:space="preserve"> индуктивность и сопротивление обеих обмоток. Все параметры передаются в соответствующие субмодели без изменений. Расчетные схемы тягового электродвигателя и основного генератора постоянного тока идентичны, различие состоит в значениях параметров бло</w:t>
      </w:r>
      <w:r>
        <w:rPr>
          <w:rFonts w:ascii="Times New Roman" w:eastAsia="Times New Roman" w:hAnsi="Times New Roman" w:cs="Times New Roman"/>
          <w:sz w:val="28"/>
        </w:rPr>
        <w:lastRenderedPageBreak/>
        <w:t xml:space="preserve">ков и в схемах подключения к </w:t>
      </w:r>
      <w:r w:rsidR="008D4A77">
        <w:rPr>
          <w:rFonts w:ascii="Times New Roman" w:eastAsia="Times New Roman" w:hAnsi="Times New Roman" w:cs="Times New Roman"/>
          <w:sz w:val="28"/>
        </w:rPr>
        <w:t>электрической</w:t>
      </w:r>
      <w:r>
        <w:rPr>
          <w:rFonts w:ascii="Times New Roman" w:eastAsia="Times New Roman" w:hAnsi="Times New Roman" w:cs="Times New Roman"/>
          <w:sz w:val="28"/>
        </w:rPr>
        <w:t xml:space="preserve"> цепи тепловоза. </w:t>
      </w:r>
    </w:p>
    <w:p w:rsidR="002D033C" w:rsidRPr="00601ED0" w:rsidRDefault="002D033C" w:rsidP="00601ED0">
      <w:pPr>
        <w:pStyle w:val="1"/>
      </w:pPr>
      <w:bookmarkStart w:id="12" w:name="_Toc415677822"/>
      <w:r w:rsidRPr="00C917B0">
        <w:t xml:space="preserve">3 Механическая </w:t>
      </w:r>
      <w:r w:rsidR="004470EF">
        <w:t>подсистема</w:t>
      </w:r>
      <w:bookmarkEnd w:id="12"/>
    </w:p>
    <w:p w:rsidR="00806ACB" w:rsidRDefault="00754090" w:rsidP="00754090">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Движение локомотива обеспечивается за счет силы сцепления колес с покрытием железнодорожного полотна. Сила сцепления пропорциональна весу локомотива на колесную пару и зависит от свойств покрытия. Сила сцепления влияет на скорость вращения колесной пары, стремясь сравнять её со скоростью движения локомотива (с учетом нормировки). Этому могут препятствовать две дополнительных силы - тяга двигателя и торможени</w:t>
      </w:r>
      <w:r w:rsidR="00457CC1">
        <w:rPr>
          <w:rFonts w:ascii="Times New Roman" w:eastAsia="Times New Roman" w:hAnsi="Times New Roman" w:cs="Times New Roman"/>
          <w:sz w:val="28"/>
        </w:rPr>
        <w:t>е</w:t>
      </w:r>
      <w:r>
        <w:rPr>
          <w:rFonts w:ascii="Times New Roman" w:eastAsia="Times New Roman" w:hAnsi="Times New Roman" w:cs="Times New Roman"/>
          <w:sz w:val="28"/>
        </w:rPr>
        <w:t>, создаваем</w:t>
      </w:r>
      <w:r w:rsidR="00A86DE8">
        <w:rPr>
          <w:rFonts w:ascii="Times New Roman" w:eastAsia="Times New Roman" w:hAnsi="Times New Roman" w:cs="Times New Roman"/>
          <w:sz w:val="28"/>
        </w:rPr>
        <w:t>ое</w:t>
      </w:r>
      <w:r>
        <w:rPr>
          <w:rFonts w:ascii="Times New Roman" w:eastAsia="Times New Roman" w:hAnsi="Times New Roman" w:cs="Times New Roman"/>
          <w:sz w:val="28"/>
        </w:rPr>
        <w:t xml:space="preserve"> тормозно</w:t>
      </w:r>
      <w:r w:rsidR="00A86DE8">
        <w:rPr>
          <w:rFonts w:ascii="Times New Roman" w:eastAsia="Times New Roman" w:hAnsi="Times New Roman" w:cs="Times New Roman"/>
          <w:sz w:val="28"/>
        </w:rPr>
        <w:t>й</w:t>
      </w:r>
      <w:r>
        <w:rPr>
          <w:rFonts w:ascii="Times New Roman" w:eastAsia="Times New Roman" w:hAnsi="Times New Roman" w:cs="Times New Roman"/>
          <w:sz w:val="28"/>
        </w:rPr>
        <w:t xml:space="preserve"> системой локомотива. В первом случае скорость вращения колеса, приведенная к скорости движения локомотива</w:t>
      </w:r>
      <w:r w:rsidR="008A164B">
        <w:rPr>
          <w:rFonts w:ascii="Times New Roman" w:eastAsia="Times New Roman" w:hAnsi="Times New Roman" w:cs="Times New Roman"/>
          <w:sz w:val="28"/>
        </w:rPr>
        <w:t>,</w:t>
      </w:r>
      <w:r>
        <w:rPr>
          <w:rFonts w:ascii="Times New Roman" w:eastAsia="Times New Roman" w:hAnsi="Times New Roman" w:cs="Times New Roman"/>
          <w:sz w:val="28"/>
        </w:rPr>
        <w:t xml:space="preserve"> становится выше скорости движения, вследствие чего возникает положительное проскальзывание колеса</w:t>
      </w:r>
      <w:r w:rsidR="00D10CD0">
        <w:rPr>
          <w:rFonts w:ascii="Times New Roman" w:eastAsia="Times New Roman" w:hAnsi="Times New Roman" w:cs="Times New Roman"/>
          <w:sz w:val="28"/>
        </w:rPr>
        <w:t xml:space="preserve"> и рельс</w:t>
      </w:r>
      <w:r w:rsidR="00650029">
        <w:rPr>
          <w:rFonts w:ascii="Times New Roman" w:eastAsia="Times New Roman" w:hAnsi="Times New Roman" w:cs="Times New Roman"/>
          <w:sz w:val="28"/>
        </w:rPr>
        <w:t xml:space="preserve">, </w:t>
      </w:r>
      <w:r>
        <w:rPr>
          <w:rFonts w:ascii="Times New Roman" w:eastAsia="Times New Roman" w:hAnsi="Times New Roman" w:cs="Times New Roman"/>
          <w:sz w:val="28"/>
        </w:rPr>
        <w:t>привод</w:t>
      </w:r>
      <w:r w:rsidR="00650029">
        <w:rPr>
          <w:rFonts w:ascii="Times New Roman" w:eastAsia="Times New Roman" w:hAnsi="Times New Roman" w:cs="Times New Roman"/>
          <w:sz w:val="28"/>
        </w:rPr>
        <w:t>ящее</w:t>
      </w:r>
      <w:r>
        <w:rPr>
          <w:rFonts w:ascii="Times New Roman" w:eastAsia="Times New Roman" w:hAnsi="Times New Roman" w:cs="Times New Roman"/>
          <w:sz w:val="28"/>
        </w:rPr>
        <w:t xml:space="preserve"> к трени</w:t>
      </w:r>
      <w:r w:rsidR="00650029">
        <w:rPr>
          <w:rFonts w:ascii="Times New Roman" w:eastAsia="Times New Roman" w:hAnsi="Times New Roman" w:cs="Times New Roman"/>
          <w:sz w:val="28"/>
        </w:rPr>
        <w:t>ю</w:t>
      </w:r>
      <w:r>
        <w:rPr>
          <w:rFonts w:ascii="Times New Roman" w:eastAsia="Times New Roman" w:hAnsi="Times New Roman" w:cs="Times New Roman"/>
          <w:sz w:val="28"/>
        </w:rPr>
        <w:t xml:space="preserve">, </w:t>
      </w:r>
      <w:r w:rsidR="00650029">
        <w:rPr>
          <w:rFonts w:ascii="Times New Roman" w:eastAsia="Times New Roman" w:hAnsi="Times New Roman" w:cs="Times New Roman"/>
          <w:sz w:val="28"/>
        </w:rPr>
        <w:t xml:space="preserve">за счет </w:t>
      </w:r>
      <w:r w:rsidR="00142303">
        <w:rPr>
          <w:rFonts w:ascii="Times New Roman" w:eastAsia="Times New Roman" w:hAnsi="Times New Roman" w:cs="Times New Roman"/>
          <w:sz w:val="28"/>
        </w:rPr>
        <w:t>которого</w:t>
      </w:r>
      <w:r w:rsidR="00650029">
        <w:rPr>
          <w:rFonts w:ascii="Times New Roman" w:eastAsia="Times New Roman" w:hAnsi="Times New Roman" w:cs="Times New Roman"/>
          <w:sz w:val="28"/>
        </w:rPr>
        <w:t xml:space="preserve"> и </w:t>
      </w:r>
      <w:r>
        <w:rPr>
          <w:rFonts w:ascii="Times New Roman" w:eastAsia="Times New Roman" w:hAnsi="Times New Roman" w:cs="Times New Roman"/>
          <w:sz w:val="28"/>
        </w:rPr>
        <w:t>обеспечива</w:t>
      </w:r>
      <w:r w:rsidR="00650029">
        <w:rPr>
          <w:rFonts w:ascii="Times New Roman" w:eastAsia="Times New Roman" w:hAnsi="Times New Roman" w:cs="Times New Roman"/>
          <w:sz w:val="28"/>
        </w:rPr>
        <w:t xml:space="preserve">ется </w:t>
      </w:r>
      <w:r>
        <w:rPr>
          <w:rFonts w:ascii="Times New Roman" w:eastAsia="Times New Roman" w:hAnsi="Times New Roman" w:cs="Times New Roman"/>
          <w:sz w:val="28"/>
        </w:rPr>
        <w:t xml:space="preserve">разгон </w:t>
      </w:r>
      <w:r w:rsidR="00806ACB">
        <w:rPr>
          <w:rFonts w:ascii="Times New Roman" w:eastAsia="Times New Roman" w:hAnsi="Times New Roman" w:cs="Times New Roman"/>
          <w:sz w:val="28"/>
        </w:rPr>
        <w:t>или торможение</w:t>
      </w:r>
      <w:r>
        <w:rPr>
          <w:rFonts w:ascii="Times New Roman" w:eastAsia="Times New Roman" w:hAnsi="Times New Roman" w:cs="Times New Roman"/>
          <w:sz w:val="28"/>
        </w:rPr>
        <w:t xml:space="preserve">. </w:t>
      </w:r>
    </w:p>
    <w:p w:rsidR="00754090" w:rsidRDefault="00754090" w:rsidP="00754090">
      <w:pPr>
        <w:pStyle w:val="10"/>
        <w:widowControl w:val="0"/>
        <w:spacing w:line="360" w:lineRule="auto"/>
        <w:ind w:firstLine="720"/>
        <w:jc w:val="both"/>
      </w:pPr>
      <w:r>
        <w:rPr>
          <w:rFonts w:ascii="Times New Roman" w:eastAsia="Times New Roman" w:hAnsi="Times New Roman" w:cs="Times New Roman"/>
          <w:sz w:val="28"/>
        </w:rPr>
        <w:t xml:space="preserve">С </w:t>
      </w:r>
      <w:r w:rsidR="00806ACB">
        <w:rPr>
          <w:rFonts w:ascii="Times New Roman" w:eastAsia="Times New Roman" w:hAnsi="Times New Roman" w:cs="Times New Roman"/>
          <w:sz w:val="28"/>
        </w:rPr>
        <w:t xml:space="preserve">процессами </w:t>
      </w:r>
      <w:r>
        <w:rPr>
          <w:rFonts w:ascii="Times New Roman" w:eastAsia="Times New Roman" w:hAnsi="Times New Roman" w:cs="Times New Roman"/>
          <w:sz w:val="28"/>
        </w:rPr>
        <w:t>разгон</w:t>
      </w:r>
      <w:r w:rsidR="006B2F08">
        <w:rPr>
          <w:rFonts w:ascii="Times New Roman" w:eastAsia="Times New Roman" w:hAnsi="Times New Roman" w:cs="Times New Roman"/>
          <w:sz w:val="28"/>
        </w:rPr>
        <w:t>а и торможения</w:t>
      </w:r>
      <w:r>
        <w:rPr>
          <w:rFonts w:ascii="Times New Roman" w:eastAsia="Times New Roman" w:hAnsi="Times New Roman" w:cs="Times New Roman"/>
          <w:sz w:val="28"/>
        </w:rPr>
        <w:t xml:space="preserve"> локомотива связано два нелинейных эффекта, динамическая природа которых идентична. Первый из них боксование - проявляется во внезапном и значительном увеличении скорости вращения колёсной пары или колеса, вызванным превышением тягового усилия двигателя над </w:t>
      </w:r>
      <w:r w:rsidR="00ED19AA">
        <w:rPr>
          <w:rFonts w:ascii="Times New Roman" w:eastAsia="Times New Roman" w:hAnsi="Times New Roman" w:cs="Times New Roman"/>
          <w:sz w:val="28"/>
        </w:rPr>
        <w:t xml:space="preserve">максимальной </w:t>
      </w:r>
      <w:r>
        <w:rPr>
          <w:rFonts w:ascii="Times New Roman" w:eastAsia="Times New Roman" w:hAnsi="Times New Roman" w:cs="Times New Roman"/>
          <w:sz w:val="28"/>
        </w:rPr>
        <w:t>силой трения в точке контакта с рельсами (</w:t>
      </w:r>
      <w:r w:rsidR="00ED19AA">
        <w:rPr>
          <w:rFonts w:ascii="Times New Roman" w:eastAsia="Times New Roman" w:hAnsi="Times New Roman" w:cs="Times New Roman"/>
          <w:sz w:val="28"/>
        </w:rPr>
        <w:t xml:space="preserve">потеря устойчивости по </w:t>
      </w:r>
      <w:r w:rsidR="00AB24A6">
        <w:rPr>
          <w:rFonts w:ascii="Times New Roman" w:eastAsia="Times New Roman" w:hAnsi="Times New Roman" w:cs="Times New Roman"/>
          <w:sz w:val="28"/>
        </w:rPr>
        <w:t>проскальзыванию</w:t>
      </w:r>
      <w:r>
        <w:rPr>
          <w:rFonts w:ascii="Times New Roman" w:eastAsia="Times New Roman" w:hAnsi="Times New Roman" w:cs="Times New Roman"/>
          <w:sz w:val="28"/>
        </w:rPr>
        <w:t>). Аналогичный эффект - юз, связан с превышением критического значения момента тормозных колодок, привод</w:t>
      </w:r>
      <w:r w:rsidR="001F31AC">
        <w:rPr>
          <w:rFonts w:ascii="Times New Roman" w:eastAsia="Times New Roman" w:hAnsi="Times New Roman" w:cs="Times New Roman"/>
          <w:sz w:val="28"/>
        </w:rPr>
        <w:t xml:space="preserve">ящим </w:t>
      </w:r>
      <w:r>
        <w:rPr>
          <w:rFonts w:ascii="Times New Roman" w:eastAsia="Times New Roman" w:hAnsi="Times New Roman" w:cs="Times New Roman"/>
          <w:sz w:val="28"/>
        </w:rPr>
        <w:t>к практически мгновенной остановке колеса (блокировк</w:t>
      </w:r>
      <w:r w:rsidR="00B84D60">
        <w:rPr>
          <w:rFonts w:ascii="Times New Roman" w:eastAsia="Times New Roman" w:hAnsi="Times New Roman" w:cs="Times New Roman"/>
          <w:sz w:val="28"/>
        </w:rPr>
        <w:t>е</w:t>
      </w:r>
      <w:r>
        <w:rPr>
          <w:rFonts w:ascii="Times New Roman" w:eastAsia="Times New Roman" w:hAnsi="Times New Roman" w:cs="Times New Roman"/>
          <w:sz w:val="28"/>
        </w:rPr>
        <w:t>)</w:t>
      </w:r>
      <w:r w:rsidR="00B84D60">
        <w:rPr>
          <w:rFonts w:ascii="Times New Roman" w:eastAsia="Times New Roman" w:hAnsi="Times New Roman" w:cs="Times New Roman"/>
          <w:sz w:val="28"/>
        </w:rPr>
        <w:t>,</w:t>
      </w:r>
      <w:r>
        <w:rPr>
          <w:rFonts w:ascii="Times New Roman" w:eastAsia="Times New Roman" w:hAnsi="Times New Roman" w:cs="Times New Roman"/>
          <w:sz w:val="28"/>
        </w:rPr>
        <w:t xml:space="preserve"> сопровождаем</w:t>
      </w:r>
      <w:r w:rsidR="00B84D60">
        <w:rPr>
          <w:rFonts w:ascii="Times New Roman" w:eastAsia="Times New Roman" w:hAnsi="Times New Roman" w:cs="Times New Roman"/>
          <w:sz w:val="28"/>
        </w:rPr>
        <w:t>ым</w:t>
      </w:r>
      <w:r>
        <w:rPr>
          <w:rFonts w:ascii="Times New Roman" w:eastAsia="Times New Roman" w:hAnsi="Times New Roman" w:cs="Times New Roman"/>
          <w:sz w:val="28"/>
        </w:rPr>
        <w:t xml:space="preserve"> </w:t>
      </w:r>
      <w:r w:rsidR="00B84D60">
        <w:rPr>
          <w:rFonts w:ascii="Times New Roman" w:eastAsia="Times New Roman" w:hAnsi="Times New Roman" w:cs="Times New Roman"/>
          <w:sz w:val="28"/>
        </w:rPr>
        <w:t>существенным ослаблением</w:t>
      </w:r>
      <w:r>
        <w:rPr>
          <w:rFonts w:ascii="Times New Roman" w:eastAsia="Times New Roman" w:hAnsi="Times New Roman" w:cs="Times New Roman"/>
          <w:sz w:val="28"/>
        </w:rPr>
        <w:t xml:space="preserve"> силы торможения локомотива. Боксование и юз осложняются другим нелинейным эффектом - гистерезисом</w:t>
      </w:r>
      <w:r w:rsidR="00B84D60">
        <w:rPr>
          <w:rFonts w:ascii="Times New Roman" w:eastAsia="Times New Roman" w:hAnsi="Times New Roman" w:cs="Times New Roman"/>
          <w:sz w:val="28"/>
        </w:rPr>
        <w:t>, необходимостью существенного снижения тяги двигателя или силы сдавливания тормозных колодок для исправления ситуации</w:t>
      </w:r>
      <w:r>
        <w:rPr>
          <w:rFonts w:ascii="Times New Roman" w:eastAsia="Times New Roman" w:hAnsi="Times New Roman" w:cs="Times New Roman"/>
          <w:sz w:val="28"/>
        </w:rPr>
        <w:t>.</w:t>
      </w:r>
    </w:p>
    <w:p w:rsidR="00754090" w:rsidRDefault="00754090" w:rsidP="00754090">
      <w:pPr>
        <w:pStyle w:val="10"/>
        <w:widowControl w:val="0"/>
        <w:spacing w:line="360" w:lineRule="auto"/>
        <w:ind w:firstLine="720"/>
        <w:jc w:val="both"/>
      </w:pPr>
      <w:r>
        <w:rPr>
          <w:rFonts w:ascii="Times New Roman" w:eastAsia="Times New Roman" w:hAnsi="Times New Roman" w:cs="Times New Roman"/>
          <w:sz w:val="28"/>
        </w:rPr>
        <w:t>Описанные эффекты разгона/торможения, боксования/юза и гисте</w:t>
      </w:r>
      <w:r>
        <w:rPr>
          <w:rFonts w:ascii="Times New Roman" w:eastAsia="Times New Roman" w:hAnsi="Times New Roman" w:cs="Times New Roman"/>
          <w:sz w:val="28"/>
        </w:rPr>
        <w:lastRenderedPageBreak/>
        <w:t>резиса связаны с</w:t>
      </w:r>
      <w:r w:rsidR="00D20B84">
        <w:rPr>
          <w:rFonts w:ascii="Times New Roman" w:eastAsia="Times New Roman" w:hAnsi="Times New Roman" w:cs="Times New Roman"/>
          <w:sz w:val="28"/>
        </w:rPr>
        <w:t xml:space="preserve"> нелинейной </w:t>
      </w:r>
      <w:r>
        <w:rPr>
          <w:rFonts w:ascii="Times New Roman" w:eastAsia="Times New Roman" w:hAnsi="Times New Roman" w:cs="Times New Roman"/>
          <w:sz w:val="28"/>
        </w:rPr>
        <w:t>характеристикой коэффициента трения, моделируемого далее на основе следующей эмпирической формулы</w:t>
      </w:r>
      <w:r w:rsidR="00D20B84">
        <w:rPr>
          <w:rFonts w:ascii="Times New Roman" w:eastAsia="Times New Roman" w:hAnsi="Times New Roman" w:cs="Times New Roman"/>
          <w:sz w:val="28"/>
        </w:rPr>
        <w:t xml:space="preserve"> </w:t>
      </w:r>
      <w:r w:rsidR="00D20B84" w:rsidRPr="00D20B84">
        <w:rPr>
          <w:rFonts w:ascii="Times New Roman" w:eastAsia="Times New Roman" w:hAnsi="Times New Roman" w:cs="Times New Roman"/>
          <w:sz w:val="28"/>
        </w:rPr>
        <w:t>[</w:t>
      </w:r>
      <w:r w:rsidR="004835FA">
        <w:rPr>
          <w:rFonts w:ascii="Times New Roman" w:eastAsia="Times New Roman" w:hAnsi="Times New Roman" w:cs="Times New Roman"/>
          <w:sz w:val="28"/>
        </w:rPr>
        <w:t>4</w:t>
      </w:r>
      <w:r w:rsidR="00D20B84" w:rsidRPr="00D20B84">
        <w:rPr>
          <w:rFonts w:ascii="Times New Roman" w:eastAsia="Times New Roman" w:hAnsi="Times New Roman" w:cs="Times New Roman"/>
          <w:sz w:val="28"/>
        </w:rPr>
        <w:t>]</w:t>
      </w:r>
      <w:r>
        <w:rPr>
          <w:rFonts w:ascii="Times New Roman" w:eastAsia="Times New Roman" w:hAnsi="Times New Roman" w:cs="Times New Roman"/>
          <w:sz w:val="28"/>
        </w:rPr>
        <w:t>:</w:t>
      </w:r>
    </w:p>
    <w:p w:rsidR="00754090" w:rsidRPr="000F4502" w:rsidRDefault="00601ED0" w:rsidP="00F66D9B">
      <w:pPr>
        <w:pStyle w:val="MTDisplayEquation"/>
        <w:rPr>
          <w:lang w:val="ru-RU"/>
        </w:rPr>
      </w:pPr>
      <w:r w:rsidRPr="000F4502">
        <w:rPr>
          <w:lang w:val="ru-RU"/>
        </w:rPr>
        <w:tab/>
      </w:r>
      <w:r w:rsidR="00F66D9B" w:rsidRPr="00F66D9B">
        <w:rPr>
          <w:position w:val="-18"/>
        </w:rPr>
        <w:object w:dxaOrig="3420" w:dyaOrig="480">
          <v:shape id="_x0000_i1039" type="#_x0000_t75" style="width:171pt;height:24pt" o:ole="">
            <v:imagedata r:id="rId50" o:title=""/>
          </v:shape>
          <o:OLEObject Type="Embed" ProgID="Equation.DSMT4" ShapeID="_x0000_i1039" DrawAspect="Content" ObjectID="_1508656266" r:id="rId51"/>
        </w:object>
      </w:r>
      <w:r w:rsidR="00F66D9B" w:rsidRPr="000F4502">
        <w:rPr>
          <w:lang w:val="ru-RU"/>
        </w:rPr>
        <w:t>,</w:t>
      </w:r>
    </w:p>
    <w:p w:rsidR="008F4D43" w:rsidRPr="00DE12D7" w:rsidRDefault="00754090" w:rsidP="0011493D">
      <w:pPr>
        <w:pStyle w:val="10"/>
        <w:widowControl w:val="0"/>
        <w:spacing w:line="360" w:lineRule="auto"/>
        <w:jc w:val="both"/>
        <w:rPr>
          <w:sz w:val="28"/>
        </w:rPr>
      </w:pPr>
      <w:r>
        <w:rPr>
          <w:rFonts w:ascii="Times New Roman" w:eastAsia="Times New Roman" w:hAnsi="Times New Roman" w:cs="Times New Roman"/>
          <w:sz w:val="28"/>
        </w:rPr>
        <w:t xml:space="preserve">где </w:t>
      </w:r>
      <w:r w:rsidR="00601ED0" w:rsidRPr="00601ED0">
        <w:rPr>
          <w:position w:val="-10"/>
        </w:rPr>
        <w:object w:dxaOrig="440" w:dyaOrig="320">
          <v:shape id="_x0000_i1040" type="#_x0000_t75" style="width:22.5pt;height:16.5pt" o:ole="">
            <v:imagedata r:id="rId52" o:title=""/>
          </v:shape>
          <o:OLEObject Type="Embed" ProgID="Equation.DSMT4" ShapeID="_x0000_i1040" DrawAspect="Content" ObjectID="_1508656267" r:id="rId53"/>
        </w:object>
      </w:r>
      <w:r w:rsidR="00601ED0">
        <w:t xml:space="preserve"> </w:t>
      </w:r>
      <w:r w:rsidR="00601ED0">
        <w:rPr>
          <w:rFonts w:ascii="Times New Roman" w:eastAsia="Times New Roman" w:hAnsi="Times New Roman" w:cs="Times New Roman"/>
          <w:sz w:val="28"/>
        </w:rPr>
        <w:t xml:space="preserve">- проскальзывание, вычисляемое как разность скорости вращения колеса и движения локомотива; </w:t>
      </w:r>
      <w:r w:rsidR="00601ED0" w:rsidRPr="00601ED0">
        <w:rPr>
          <w:position w:val="-6"/>
        </w:rPr>
        <w:object w:dxaOrig="200" w:dyaOrig="220">
          <v:shape id="_x0000_i1041" type="#_x0000_t75" style="width:10.5pt;height:12pt" o:ole="">
            <v:imagedata r:id="rId54" o:title=""/>
          </v:shape>
          <o:OLEObject Type="Embed" ProgID="Equation.DSMT4" ShapeID="_x0000_i1041" DrawAspect="Content" ObjectID="_1508656268" r:id="rId55"/>
        </w:object>
      </w:r>
      <w:r>
        <w:rPr>
          <w:rFonts w:ascii="Times New Roman" w:eastAsia="Times New Roman" w:hAnsi="Times New Roman" w:cs="Times New Roman"/>
          <w:sz w:val="28"/>
        </w:rPr>
        <w:t xml:space="preserve">, </w:t>
      </w:r>
      <w:r w:rsidR="00601ED0" w:rsidRPr="00601ED0">
        <w:rPr>
          <w:position w:val="-6"/>
        </w:rPr>
        <w:object w:dxaOrig="200" w:dyaOrig="279">
          <v:shape id="_x0000_i1042" type="#_x0000_t75" style="width:10.5pt;height:13.5pt" o:ole="">
            <v:imagedata r:id="rId56" o:title=""/>
          </v:shape>
          <o:OLEObject Type="Embed" ProgID="Equation.DSMT4" ShapeID="_x0000_i1042" DrawAspect="Content" ObjectID="_1508656269" r:id="rId57"/>
        </w:object>
      </w:r>
      <w:r>
        <w:rPr>
          <w:rFonts w:ascii="Times New Roman" w:eastAsia="Times New Roman" w:hAnsi="Times New Roman" w:cs="Times New Roman"/>
          <w:sz w:val="28"/>
        </w:rPr>
        <w:t xml:space="preserve">, </w:t>
      </w:r>
      <w:r w:rsidR="00601ED0" w:rsidRPr="00601ED0">
        <w:rPr>
          <w:position w:val="-6"/>
        </w:rPr>
        <w:object w:dxaOrig="180" w:dyaOrig="220">
          <v:shape id="_x0000_i1043" type="#_x0000_t75" style="width:9pt;height:12pt" o:ole="">
            <v:imagedata r:id="rId58" o:title=""/>
          </v:shape>
          <o:OLEObject Type="Embed" ProgID="Equation.DSMT4" ShapeID="_x0000_i1043" DrawAspect="Content" ObjectID="_1508656270" r:id="rId59"/>
        </w:object>
      </w:r>
      <w:r>
        <w:rPr>
          <w:rFonts w:ascii="Times New Roman" w:eastAsia="Times New Roman" w:hAnsi="Times New Roman" w:cs="Times New Roman"/>
          <w:sz w:val="28"/>
        </w:rPr>
        <w:t xml:space="preserve">, </w:t>
      </w:r>
      <w:r w:rsidR="00601ED0" w:rsidRPr="00601ED0">
        <w:rPr>
          <w:position w:val="-6"/>
        </w:rPr>
        <w:object w:dxaOrig="220" w:dyaOrig="279">
          <v:shape id="_x0000_i1044" type="#_x0000_t75" style="width:12pt;height:13.5pt" o:ole="">
            <v:imagedata r:id="rId60" o:title=""/>
          </v:shape>
          <o:OLEObject Type="Embed" ProgID="Equation.DSMT4" ShapeID="_x0000_i1044" DrawAspect="Content" ObjectID="_1508656271" r:id="rId61"/>
        </w:object>
      </w:r>
      <w:r>
        <w:rPr>
          <w:rFonts w:ascii="Times New Roman" w:eastAsia="Times New Roman" w:hAnsi="Times New Roman" w:cs="Times New Roman"/>
          <w:sz w:val="28"/>
        </w:rPr>
        <w:t xml:space="preserve"> - нормировочные коэффициенты. Данная функция имеет </w:t>
      </w:r>
      <w:r w:rsidR="00DB7F7B">
        <w:rPr>
          <w:rFonts w:ascii="Times New Roman" w:eastAsia="Times New Roman" w:hAnsi="Times New Roman" w:cs="Times New Roman"/>
          <w:sz w:val="28"/>
        </w:rPr>
        <w:t>ярко выраженный</w:t>
      </w:r>
      <w:r>
        <w:rPr>
          <w:rFonts w:ascii="Times New Roman" w:eastAsia="Times New Roman" w:hAnsi="Times New Roman" w:cs="Times New Roman"/>
          <w:sz w:val="28"/>
        </w:rPr>
        <w:t xml:space="preserve"> максимум при положительном проскальзывании и минимум при отрицательном, обе точки соответствуют критическому проскальзыванию колеса, после которого система переходит в режимы боксования или блокировки.</w:t>
      </w:r>
      <w:r w:rsidR="000F0E73" w:rsidRPr="000F0E73">
        <w:rPr>
          <w:rFonts w:ascii="Times New Roman" w:eastAsia="Times New Roman" w:hAnsi="Times New Roman" w:cs="Times New Roman"/>
          <w:sz w:val="28"/>
        </w:rPr>
        <w:t xml:space="preserve"> </w:t>
      </w:r>
      <w:r w:rsidR="000F0E73">
        <w:rPr>
          <w:rFonts w:ascii="Times New Roman" w:eastAsia="Times New Roman" w:hAnsi="Times New Roman" w:cs="Times New Roman"/>
          <w:sz w:val="28"/>
        </w:rPr>
        <w:t>Зная коэффициент</w:t>
      </w:r>
      <w:r w:rsidR="00EC5A74">
        <w:rPr>
          <w:rFonts w:ascii="Times New Roman" w:eastAsia="Times New Roman" w:hAnsi="Times New Roman" w:cs="Times New Roman"/>
          <w:sz w:val="28"/>
        </w:rPr>
        <w:t>,</w:t>
      </w:r>
      <w:r w:rsidR="000F0E73">
        <w:rPr>
          <w:rFonts w:ascii="Times New Roman" w:eastAsia="Times New Roman" w:hAnsi="Times New Roman" w:cs="Times New Roman"/>
          <w:sz w:val="28"/>
        </w:rPr>
        <w:t xml:space="preserve"> сцепления может быть рассчитана сила трения путем умноже</w:t>
      </w:r>
      <w:r w:rsidR="00EC5A74">
        <w:rPr>
          <w:rFonts w:ascii="Times New Roman" w:eastAsia="Times New Roman" w:hAnsi="Times New Roman" w:cs="Times New Roman"/>
          <w:sz w:val="28"/>
        </w:rPr>
        <w:t xml:space="preserve">ния коэффициента </w:t>
      </w:r>
      <w:r w:rsidR="000F0E73">
        <w:rPr>
          <w:rFonts w:ascii="Times New Roman" w:eastAsia="Times New Roman" w:hAnsi="Times New Roman" w:cs="Times New Roman"/>
          <w:sz w:val="28"/>
        </w:rPr>
        <w:t>на силу реакции опоры, равн</w:t>
      </w:r>
      <w:r w:rsidR="00E4507F">
        <w:rPr>
          <w:rFonts w:ascii="Times New Roman" w:eastAsia="Times New Roman" w:hAnsi="Times New Roman" w:cs="Times New Roman"/>
          <w:sz w:val="28"/>
        </w:rPr>
        <w:t>ую</w:t>
      </w:r>
      <w:r w:rsidR="000F0E73">
        <w:rPr>
          <w:rFonts w:ascii="Times New Roman" w:eastAsia="Times New Roman" w:hAnsi="Times New Roman" w:cs="Times New Roman"/>
          <w:sz w:val="28"/>
        </w:rPr>
        <w:t xml:space="preserve"> в свою очередь весу в</w:t>
      </w:r>
      <w:r w:rsidR="00A06EB1">
        <w:rPr>
          <w:rFonts w:ascii="Times New Roman" w:eastAsia="Times New Roman" w:hAnsi="Times New Roman" w:cs="Times New Roman"/>
          <w:sz w:val="28"/>
        </w:rPr>
        <w:t xml:space="preserve"> </w:t>
      </w:r>
      <w:r w:rsidR="000F0E73">
        <w:rPr>
          <w:rFonts w:ascii="Times New Roman" w:eastAsia="Times New Roman" w:hAnsi="Times New Roman" w:cs="Times New Roman"/>
          <w:sz w:val="28"/>
        </w:rPr>
        <w:t>точке контакта.</w:t>
      </w:r>
      <w:r w:rsidR="00C10769">
        <w:rPr>
          <w:rFonts w:ascii="Times New Roman" w:eastAsia="Times New Roman" w:hAnsi="Times New Roman" w:cs="Times New Roman"/>
          <w:sz w:val="28"/>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11493D" w:rsidTr="0097776F">
        <w:trPr>
          <w:cantSplit/>
        </w:trPr>
        <w:tc>
          <w:tcPr>
            <w:tcW w:w="9576" w:type="dxa"/>
          </w:tcPr>
          <w:p w:rsidR="0011493D" w:rsidRPr="0011493D" w:rsidRDefault="0011493D" w:rsidP="0011493D">
            <w:pPr>
              <w:pStyle w:val="21"/>
              <w:framePr w:wrap="auto" w:vAnchor="margin" w:yAlign="inline"/>
              <w:suppressOverlap w:val="0"/>
            </w:pPr>
            <w:r w:rsidRPr="0011493D">
              <w:rPr>
                <w:noProof/>
              </w:rPr>
              <w:drawing>
                <wp:inline distT="0" distB="0" distL="0" distR="0" wp14:anchorId="7F3A81B3" wp14:editId="028E9E2D">
                  <wp:extent cx="2362810" cy="1860084"/>
                  <wp:effectExtent l="0" t="0" r="0" b="0"/>
                  <wp:docPr id="3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2">
                            <a:extLst>
                              <a:ext uri="{28A0092B-C50C-407E-A947-70E740481C1C}">
                                <a14:useLocalDpi xmlns:a14="http://schemas.microsoft.com/office/drawing/2010/main" val="0"/>
                              </a:ext>
                            </a:extLst>
                          </a:blip>
                          <a:srcRect/>
                          <a:stretch>
                            <a:fillRect/>
                          </a:stretch>
                        </pic:blipFill>
                        <pic:spPr>
                          <a:xfrm>
                            <a:off x="0" y="0"/>
                            <a:ext cx="2358708" cy="1856855"/>
                          </a:xfrm>
                          <a:prstGeom prst="rect">
                            <a:avLst/>
                          </a:prstGeom>
                          <a:ln/>
                        </pic:spPr>
                      </pic:pic>
                    </a:graphicData>
                  </a:graphic>
                </wp:inline>
              </w:drawing>
            </w:r>
            <w:r w:rsidRPr="0011493D">
              <w:t xml:space="preserve">    </w:t>
            </w:r>
            <w:r w:rsidRPr="0011493D">
              <w:rPr>
                <w:noProof/>
              </w:rPr>
              <w:drawing>
                <wp:inline distT="0" distB="0" distL="0" distR="0" wp14:anchorId="3456D846" wp14:editId="02B3CA8E">
                  <wp:extent cx="2851991" cy="2001302"/>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63">
                            <a:extLst>
                              <a:ext uri="{28A0092B-C50C-407E-A947-70E740481C1C}">
                                <a14:useLocalDpi xmlns:a14="http://schemas.microsoft.com/office/drawing/2010/main" val="0"/>
                              </a:ext>
                            </a:extLst>
                          </a:blip>
                          <a:srcRect/>
                          <a:stretch>
                            <a:fillRect/>
                          </a:stretch>
                        </pic:blipFill>
                        <pic:spPr>
                          <a:xfrm>
                            <a:off x="0" y="0"/>
                            <a:ext cx="2851947" cy="2001271"/>
                          </a:xfrm>
                          <a:prstGeom prst="rect">
                            <a:avLst/>
                          </a:prstGeom>
                          <a:ln/>
                        </pic:spPr>
                      </pic:pic>
                    </a:graphicData>
                  </a:graphic>
                </wp:inline>
              </w:drawing>
            </w:r>
          </w:p>
          <w:p w:rsidR="0011493D" w:rsidRPr="0011493D" w:rsidRDefault="0011493D" w:rsidP="0011493D">
            <w:pPr>
              <w:pStyle w:val="21"/>
              <w:framePr w:wrap="auto" w:vAnchor="margin" w:yAlign="inline"/>
              <w:suppressOverlap w:val="0"/>
            </w:pPr>
            <w:r w:rsidRPr="0011493D">
              <w:t>Рисунок 13 – Механические силы и моменты контакта колеса с рельсами (слева) и перераспределение веса локомотива при движении по пути с уклоном</w:t>
            </w:r>
          </w:p>
          <w:p w:rsidR="0011493D" w:rsidRPr="00243E3E" w:rsidRDefault="0011493D" w:rsidP="0011493D">
            <w:pPr>
              <w:pStyle w:val="21"/>
              <w:framePr w:wrap="auto" w:vAnchor="margin" w:yAlign="inline"/>
              <w:suppressOverlap w:val="0"/>
              <w:jc w:val="both"/>
            </w:pPr>
          </w:p>
        </w:tc>
      </w:tr>
    </w:tbl>
    <w:p w:rsidR="00704F61" w:rsidRDefault="00704F61" w:rsidP="008F4D43">
      <w:pPr>
        <w:pStyle w:val="10"/>
        <w:widowControl w:val="0"/>
        <w:spacing w:line="360" w:lineRule="auto"/>
        <w:ind w:firstLine="720"/>
        <w:jc w:val="both"/>
      </w:pPr>
      <w:r>
        <w:rPr>
          <w:rFonts w:ascii="Times New Roman" w:eastAsia="Times New Roman" w:hAnsi="Times New Roman" w:cs="Times New Roman"/>
          <w:sz w:val="28"/>
        </w:rPr>
        <w:t>Для моделировани</w:t>
      </w:r>
      <w:r w:rsidR="003E5CCC">
        <w:rPr>
          <w:rFonts w:ascii="Times New Roman" w:eastAsia="Times New Roman" w:hAnsi="Times New Roman" w:cs="Times New Roman"/>
          <w:sz w:val="28"/>
        </w:rPr>
        <w:t>я динамики</w:t>
      </w:r>
      <w:r>
        <w:rPr>
          <w:rFonts w:ascii="Times New Roman" w:eastAsia="Times New Roman" w:hAnsi="Times New Roman" w:cs="Times New Roman"/>
          <w:sz w:val="28"/>
        </w:rPr>
        <w:t xml:space="preserve"> колесной пары воспользуемся</w:t>
      </w:r>
      <w:r w:rsidR="003E5CCC">
        <w:rPr>
          <w:rFonts w:ascii="Times New Roman" w:eastAsia="Times New Roman" w:hAnsi="Times New Roman" w:cs="Times New Roman"/>
          <w:sz w:val="28"/>
        </w:rPr>
        <w:t xml:space="preserve"> уравнением вращения тела</w:t>
      </w:r>
      <w:r>
        <w:rPr>
          <w:rFonts w:ascii="Times New Roman" w:eastAsia="Times New Roman" w:hAnsi="Times New Roman" w:cs="Times New Roman"/>
          <w:sz w:val="28"/>
        </w:rPr>
        <w:t>:</w:t>
      </w:r>
    </w:p>
    <w:p w:rsidR="00704F61" w:rsidRPr="00601ED0" w:rsidRDefault="00601ED0" w:rsidP="00601ED0">
      <w:pPr>
        <w:pStyle w:val="MTDisplayEquation"/>
        <w:rPr>
          <w:lang w:val="ru-RU"/>
        </w:rPr>
      </w:pPr>
      <w:r w:rsidRPr="000F4502">
        <w:rPr>
          <w:rFonts w:ascii="Times New Roman" w:eastAsia="Times New Roman" w:hAnsi="Times New Roman" w:cs="Times New Roman"/>
          <w:sz w:val="28"/>
          <w:lang w:val="ru-RU"/>
        </w:rPr>
        <w:tab/>
      </w:r>
      <w:r w:rsidRPr="00601ED0">
        <w:rPr>
          <w:position w:val="-12"/>
        </w:rPr>
        <w:object w:dxaOrig="2200" w:dyaOrig="360">
          <v:shape id="_x0000_i1045" type="#_x0000_t75" style="width:109.5pt;height:19.5pt" o:ole="">
            <v:imagedata r:id="rId64" o:title=""/>
          </v:shape>
          <o:OLEObject Type="Embed" ProgID="Equation.DSMT4" ShapeID="_x0000_i1045" DrawAspect="Content" ObjectID="_1508656272" r:id="rId65"/>
        </w:object>
      </w:r>
      <w:r w:rsidR="00704F61" w:rsidRPr="00601ED0">
        <w:rPr>
          <w:rFonts w:ascii="Times New Roman" w:eastAsia="Times New Roman" w:hAnsi="Times New Roman" w:cs="Times New Roman"/>
          <w:sz w:val="28"/>
          <w:lang w:val="ru-RU"/>
        </w:rPr>
        <w:t>,</w:t>
      </w:r>
    </w:p>
    <w:p w:rsidR="00704F61" w:rsidRDefault="00601ED0" w:rsidP="00C41821">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Pr="00601ED0">
        <w:rPr>
          <w:position w:val="-6"/>
        </w:rPr>
        <w:object w:dxaOrig="200" w:dyaOrig="279">
          <v:shape id="_x0000_i1046" type="#_x0000_t75" style="width:10.5pt;height:13.5pt" o:ole="">
            <v:imagedata r:id="rId66" o:title=""/>
          </v:shape>
          <o:OLEObject Type="Embed" ProgID="Equation.DSMT4" ShapeID="_x0000_i1046" DrawAspect="Content" ObjectID="_1508656273" r:id="rId67"/>
        </w:object>
      </w:r>
      <w:r>
        <w:rPr>
          <w:rFonts w:ascii="Times New Roman" w:eastAsia="Times New Roman" w:hAnsi="Times New Roman" w:cs="Times New Roman"/>
          <w:sz w:val="28"/>
        </w:rPr>
        <w:t xml:space="preserve"> - коэффициент, харак</w:t>
      </w:r>
      <w:r w:rsidR="00704F61">
        <w:rPr>
          <w:rFonts w:ascii="Times New Roman" w:eastAsia="Times New Roman" w:hAnsi="Times New Roman" w:cs="Times New Roman"/>
          <w:sz w:val="28"/>
        </w:rPr>
        <w:t>т</w:t>
      </w:r>
      <w:r>
        <w:rPr>
          <w:rFonts w:ascii="Times New Roman" w:eastAsia="Times New Roman" w:hAnsi="Times New Roman" w:cs="Times New Roman"/>
          <w:sz w:val="28"/>
        </w:rPr>
        <w:t>е</w:t>
      </w:r>
      <w:r w:rsidR="00704F61">
        <w:rPr>
          <w:rFonts w:ascii="Times New Roman" w:eastAsia="Times New Roman" w:hAnsi="Times New Roman" w:cs="Times New Roman"/>
          <w:sz w:val="28"/>
        </w:rPr>
        <w:t xml:space="preserve">ризующий момент инерции колесной пары, </w:t>
      </w:r>
      <w:r w:rsidRPr="00601ED0">
        <w:rPr>
          <w:position w:val="-12"/>
        </w:rPr>
        <w:object w:dxaOrig="260" w:dyaOrig="360">
          <v:shape id="_x0000_i1047" type="#_x0000_t75" style="width:13.5pt;height:19.5pt" o:ole="">
            <v:imagedata r:id="rId68" o:title=""/>
          </v:shape>
          <o:OLEObject Type="Embed" ProgID="Equation.DSMT4" ShapeID="_x0000_i1047" DrawAspect="Content" ObjectID="_1508656274" r:id="rId69"/>
        </w:object>
      </w:r>
      <w:r w:rsidR="00704F61">
        <w:rPr>
          <w:rFonts w:ascii="Times New Roman" w:eastAsia="Times New Roman" w:hAnsi="Times New Roman" w:cs="Times New Roman"/>
          <w:sz w:val="28"/>
        </w:rPr>
        <w:t xml:space="preserve"> - коэффициент учета собственного трения,  </w:t>
      </w:r>
      <w:r w:rsidRPr="00601ED0">
        <w:rPr>
          <w:position w:val="-12"/>
        </w:rPr>
        <w:object w:dxaOrig="400" w:dyaOrig="360">
          <v:shape id="_x0000_i1048" type="#_x0000_t75" style="width:19.5pt;height:19.5pt" o:ole="">
            <v:imagedata r:id="rId70" o:title=""/>
          </v:shape>
          <o:OLEObject Type="Embed" ProgID="Equation.DSMT4" ShapeID="_x0000_i1048" DrawAspect="Content" ObjectID="_1508656275" r:id="rId71"/>
        </w:object>
      </w:r>
      <w:r w:rsidR="00704F61">
        <w:rPr>
          <w:rFonts w:ascii="Times New Roman" w:eastAsia="Times New Roman" w:hAnsi="Times New Roman" w:cs="Times New Roman"/>
          <w:sz w:val="28"/>
        </w:rPr>
        <w:t xml:space="preserve"> - момент тяги двигателя, </w:t>
      </w:r>
      <w:r w:rsidRPr="00601ED0">
        <w:rPr>
          <w:position w:val="-12"/>
        </w:rPr>
        <w:object w:dxaOrig="380" w:dyaOrig="360">
          <v:shape id="_x0000_i1049" type="#_x0000_t75" style="width:19.5pt;height:19.5pt" o:ole="">
            <v:imagedata r:id="rId72" o:title=""/>
          </v:shape>
          <o:OLEObject Type="Embed" ProgID="Equation.DSMT4" ShapeID="_x0000_i1049" DrawAspect="Content" ObjectID="_1508656276" r:id="rId73"/>
        </w:object>
      </w:r>
      <w:r w:rsidR="00704F61">
        <w:rPr>
          <w:rFonts w:ascii="Times New Roman" w:eastAsia="Times New Roman" w:hAnsi="Times New Roman" w:cs="Times New Roman"/>
          <w:sz w:val="28"/>
        </w:rPr>
        <w:t xml:space="preserve"> - общий момент сопротивления от контакта с дорогой и тормозных колодок.</w:t>
      </w:r>
      <w:r w:rsidR="006D2F67">
        <w:rPr>
          <w:rFonts w:ascii="Times New Roman" w:eastAsia="Times New Roman" w:hAnsi="Times New Roman" w:cs="Times New Roman"/>
          <w:sz w:val="28"/>
        </w:rPr>
        <w:t xml:space="preserve"> Колесная пара моделируется как «одно колесо» благодаря тому, что оба колеса сцеплены жестко (в отличии, например, от автомобильной тех</w:t>
      </w:r>
      <w:r w:rsidR="006D2F67">
        <w:rPr>
          <w:rFonts w:ascii="Times New Roman" w:eastAsia="Times New Roman" w:hAnsi="Times New Roman" w:cs="Times New Roman"/>
          <w:sz w:val="28"/>
        </w:rPr>
        <w:lastRenderedPageBreak/>
        <w:t>ники, где необходимо моделировать ещё и дифферент).</w:t>
      </w:r>
    </w:p>
    <w:p w:rsidR="006D2F67" w:rsidRDefault="006D2F67" w:rsidP="00D554F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Сила сцепления шести колесных пар обеспечивает движение локомотива, уравнение которого имеет вид:</w:t>
      </w:r>
    </w:p>
    <w:p w:rsidR="006D2F67" w:rsidRPr="00601ED0" w:rsidRDefault="00601ED0" w:rsidP="00601ED0">
      <w:pPr>
        <w:pStyle w:val="MTDisplayEquation"/>
        <w:rPr>
          <w:rFonts w:ascii="Times New Roman" w:eastAsia="Times New Roman" w:hAnsi="Times New Roman" w:cs="Times New Roman"/>
          <w:sz w:val="28"/>
          <w:lang w:val="ru-RU"/>
        </w:rPr>
      </w:pPr>
      <w:r w:rsidRPr="000F4502">
        <w:rPr>
          <w:rFonts w:ascii="Times New Roman" w:eastAsia="Times New Roman" w:hAnsi="Times New Roman" w:cs="Times New Roman"/>
          <w:sz w:val="28"/>
          <w:lang w:val="ru-RU"/>
        </w:rPr>
        <w:tab/>
      </w:r>
      <w:r w:rsidRPr="00601ED0">
        <w:rPr>
          <w:position w:val="-6"/>
        </w:rPr>
        <w:object w:dxaOrig="520" w:dyaOrig="279">
          <v:shape id="_x0000_i1050" type="#_x0000_t75" style="width:27pt;height:13.5pt" o:ole="">
            <v:imagedata r:id="rId74" o:title=""/>
          </v:shape>
          <o:OLEObject Type="Embed" ProgID="Equation.DSMT4" ShapeID="_x0000_i1050" DrawAspect="Content" ObjectID="_1508656277" r:id="rId75"/>
        </w:object>
      </w:r>
      <w:r w:rsidR="006D2F67" w:rsidRPr="00601ED0">
        <w:rPr>
          <w:rFonts w:ascii="Times New Roman" w:eastAsia="Times New Roman" w:hAnsi="Times New Roman" w:cs="Times New Roman"/>
          <w:sz w:val="28"/>
          <w:lang w:val="ru-RU"/>
        </w:rPr>
        <w:t xml:space="preserve">, </w:t>
      </w:r>
      <w:r w:rsidRPr="00601ED0">
        <w:rPr>
          <w:position w:val="-10"/>
        </w:rPr>
        <w:object w:dxaOrig="1760" w:dyaOrig="320">
          <v:shape id="_x0000_i1051" type="#_x0000_t75" style="width:88.5pt;height:16.5pt" o:ole="">
            <v:imagedata r:id="rId76" o:title=""/>
          </v:shape>
          <o:OLEObject Type="Embed" ProgID="Equation.DSMT4" ShapeID="_x0000_i1051" DrawAspect="Content" ObjectID="_1508656278" r:id="rId77"/>
        </w:object>
      </w:r>
      <w:r w:rsidR="0020602A" w:rsidRPr="00601ED0">
        <w:rPr>
          <w:rFonts w:ascii="Times New Roman" w:eastAsia="Times New Roman" w:hAnsi="Times New Roman" w:cs="Times New Roman"/>
          <w:sz w:val="28"/>
          <w:lang w:val="ru-RU"/>
        </w:rPr>
        <w:t>,</w:t>
      </w:r>
    </w:p>
    <w:p w:rsidR="0020602A" w:rsidRPr="00E032A0" w:rsidRDefault="0020602A" w:rsidP="006D2F67">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00601ED0" w:rsidRPr="00601ED0">
        <w:rPr>
          <w:position w:val="-6"/>
        </w:rPr>
        <w:object w:dxaOrig="180" w:dyaOrig="220">
          <v:shape id="_x0000_i1052" type="#_x0000_t75" style="width:9pt;height:12pt" o:ole="">
            <v:imagedata r:id="rId78" o:title=""/>
          </v:shape>
          <o:OLEObject Type="Embed" ProgID="Equation.DSMT4" ShapeID="_x0000_i1052" DrawAspect="Content" ObjectID="_1508656279" r:id="rId79"/>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текущее положение в пространстве</w:t>
      </w:r>
      <w:r w:rsidRPr="0020602A">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601ED0" w:rsidRPr="00601ED0">
        <w:rPr>
          <w:position w:val="-6"/>
        </w:rPr>
        <w:object w:dxaOrig="180" w:dyaOrig="220">
          <v:shape id="_x0000_i1053" type="#_x0000_t75" style="width:9pt;height:12pt" o:ole="">
            <v:imagedata r:id="rId80" o:title=""/>
          </v:shape>
          <o:OLEObject Type="Embed" ProgID="Equation.DSMT4" ShapeID="_x0000_i1053" DrawAspect="Content" ObjectID="_1508656280" r:id="rId81"/>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текущая скорость</w:t>
      </w:r>
      <w:r w:rsidRPr="0020602A">
        <w:rPr>
          <w:rFonts w:ascii="Times New Roman" w:eastAsia="Times New Roman" w:hAnsi="Times New Roman" w:cs="Times New Roman"/>
          <w:sz w:val="28"/>
        </w:rPr>
        <w:t xml:space="preserve">; </w:t>
      </w:r>
      <w:r w:rsidR="00601ED0" w:rsidRPr="00601ED0">
        <w:rPr>
          <w:position w:val="-10"/>
        </w:rPr>
        <w:object w:dxaOrig="480" w:dyaOrig="320">
          <v:shape id="_x0000_i1054" type="#_x0000_t75" style="width:24pt;height:16.5pt" o:ole="">
            <v:imagedata r:id="rId82" o:title=""/>
          </v:shape>
          <o:OLEObject Type="Embed" ProgID="Equation.DSMT4" ShapeID="_x0000_i1054" DrawAspect="Content" ObjectID="_1508656281" r:id="rId83"/>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сила сцепления</w:t>
      </w:r>
      <w:r w:rsidRPr="003A4CB9">
        <w:rPr>
          <w:rFonts w:ascii="Times New Roman" w:eastAsia="Times New Roman" w:hAnsi="Times New Roman" w:cs="Times New Roman"/>
          <w:sz w:val="28"/>
        </w:rPr>
        <w:t xml:space="preserve">; </w:t>
      </w:r>
      <w:r w:rsidR="00601ED0" w:rsidRPr="00601ED0">
        <w:rPr>
          <w:position w:val="-6"/>
        </w:rPr>
        <w:object w:dxaOrig="220" w:dyaOrig="279">
          <v:shape id="_x0000_i1055" type="#_x0000_t75" style="width:12pt;height:13.5pt" o:ole="">
            <v:imagedata r:id="rId84" o:title=""/>
          </v:shape>
          <o:OLEObject Type="Embed" ProgID="Equation.DSMT4" ShapeID="_x0000_i1055" DrawAspect="Content" ObjectID="_1508656282" r:id="rId85"/>
        </w:object>
      </w:r>
      <w:r w:rsidR="003A4CB9" w:rsidRPr="003A4CB9">
        <w:rPr>
          <w:rFonts w:ascii="Times New Roman" w:eastAsia="Times New Roman" w:hAnsi="Times New Roman" w:cs="Times New Roman"/>
          <w:sz w:val="28"/>
        </w:rPr>
        <w:t xml:space="preserve"> - </w:t>
      </w:r>
      <w:r w:rsidR="00E032A0">
        <w:rPr>
          <w:rFonts w:ascii="Times New Roman" w:eastAsia="Times New Roman" w:hAnsi="Times New Roman" w:cs="Times New Roman"/>
          <w:sz w:val="28"/>
        </w:rPr>
        <w:t>проскальзывание колесной пары и рельс</w:t>
      </w:r>
      <w:r w:rsidR="00E032A0" w:rsidRPr="00E032A0">
        <w:rPr>
          <w:rFonts w:ascii="Times New Roman" w:eastAsia="Times New Roman" w:hAnsi="Times New Roman" w:cs="Times New Roman"/>
          <w:sz w:val="28"/>
        </w:rPr>
        <w:t xml:space="preserve">; </w:t>
      </w:r>
      <w:r w:rsidR="00601ED0" w:rsidRPr="00025957">
        <w:rPr>
          <w:position w:val="-4"/>
        </w:rPr>
        <w:object w:dxaOrig="220" w:dyaOrig="260">
          <v:shape id="_x0000_i1056" type="#_x0000_t75" style="width:12pt;height:13.5pt" o:ole="">
            <v:imagedata r:id="rId86" o:title=""/>
          </v:shape>
          <o:OLEObject Type="Embed" ProgID="Equation.DSMT4" ShapeID="_x0000_i1056" DrawAspect="Content" ObjectID="_1508656283" r:id="rId87"/>
        </w:object>
      </w:r>
      <w:r w:rsidR="00E032A0">
        <w:rPr>
          <w:rFonts w:ascii="Times New Roman" w:eastAsia="Times New Roman" w:hAnsi="Times New Roman" w:cs="Times New Roman"/>
          <w:sz w:val="28"/>
        </w:rPr>
        <w:t xml:space="preserve"> и </w:t>
      </w:r>
      <w:r w:rsidR="00601ED0" w:rsidRPr="00025957">
        <w:rPr>
          <w:position w:val="-4"/>
        </w:rPr>
        <w:object w:dxaOrig="240" w:dyaOrig="260">
          <v:shape id="_x0000_i1057" type="#_x0000_t75" style="width:13.5pt;height:13.5pt" o:ole="">
            <v:imagedata r:id="rId88" o:title=""/>
          </v:shape>
          <o:OLEObject Type="Embed" ProgID="Equation.DSMT4" ShapeID="_x0000_i1057" DrawAspect="Content" ObjectID="_1508656284" r:id="rId89"/>
        </w:object>
      </w:r>
      <w:r w:rsidR="00E032A0" w:rsidRPr="00E032A0">
        <w:rPr>
          <w:rFonts w:ascii="Times New Roman" w:eastAsia="Times New Roman" w:hAnsi="Times New Roman" w:cs="Times New Roman"/>
          <w:sz w:val="28"/>
        </w:rPr>
        <w:t xml:space="preserve"> - </w:t>
      </w:r>
      <w:r w:rsidR="00E032A0">
        <w:rPr>
          <w:rFonts w:ascii="Times New Roman" w:eastAsia="Times New Roman" w:hAnsi="Times New Roman" w:cs="Times New Roman"/>
          <w:sz w:val="28"/>
        </w:rPr>
        <w:t>силы тяги и торможения соотве</w:t>
      </w:r>
      <w:r w:rsidR="00601ED0">
        <w:rPr>
          <w:rFonts w:ascii="Times New Roman" w:eastAsia="Times New Roman" w:hAnsi="Times New Roman" w:cs="Times New Roman"/>
          <w:sz w:val="28"/>
        </w:rPr>
        <w:t>т</w:t>
      </w:r>
      <w:r w:rsidR="00E032A0">
        <w:rPr>
          <w:rFonts w:ascii="Times New Roman" w:eastAsia="Times New Roman" w:hAnsi="Times New Roman" w:cs="Times New Roman"/>
          <w:sz w:val="28"/>
        </w:rPr>
        <w:t>ственно.</w:t>
      </w:r>
    </w:p>
    <w:p w:rsidR="00AC7299" w:rsidRDefault="00D554FF" w:rsidP="00D554F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Сила сцепления локомотива с рельсами равна сумме сил сцепления в каждой точке контакта (то есть 12 колес по 6 на каждую вагонетку</w:t>
      </w:r>
      <w:r w:rsidR="000F0E73">
        <w:rPr>
          <w:rFonts w:ascii="Times New Roman" w:eastAsia="Times New Roman" w:hAnsi="Times New Roman" w:cs="Times New Roman"/>
          <w:sz w:val="28"/>
        </w:rPr>
        <w:t xml:space="preserve"> и по 2 на каждую колесную пару</w:t>
      </w:r>
      <w:r>
        <w:rPr>
          <w:rFonts w:ascii="Times New Roman" w:eastAsia="Times New Roman" w:hAnsi="Times New Roman" w:cs="Times New Roman"/>
          <w:sz w:val="28"/>
        </w:rPr>
        <w:t xml:space="preserve">). Упростим задачу расчета сцепления, рассмотрев только две точки </w:t>
      </w:r>
      <w:r w:rsidR="00B53438">
        <w:rPr>
          <w:rFonts w:ascii="Times New Roman" w:eastAsia="Times New Roman" w:hAnsi="Times New Roman" w:cs="Times New Roman"/>
          <w:sz w:val="28"/>
        </w:rPr>
        <w:t>действия веса</w:t>
      </w:r>
      <w:r>
        <w:rPr>
          <w:rFonts w:ascii="Times New Roman" w:eastAsia="Times New Roman" w:hAnsi="Times New Roman" w:cs="Times New Roman"/>
          <w:sz w:val="28"/>
        </w:rPr>
        <w:t xml:space="preserve">, мысленно расположенных в геометрическом центре вагонеток локомотива (рисунок 13). </w:t>
      </w:r>
      <w:r w:rsidR="00AA50DD">
        <w:rPr>
          <w:rFonts w:ascii="Times New Roman" w:eastAsia="Times New Roman" w:hAnsi="Times New Roman" w:cs="Times New Roman"/>
          <w:sz w:val="28"/>
        </w:rPr>
        <w:t>Вес на 6 точек вагонетки получим простым делением веса в точке крепления вагонетки на шесть (по числу колесных пар).</w:t>
      </w:r>
      <w:r>
        <w:rPr>
          <w:rFonts w:ascii="Times New Roman" w:eastAsia="Times New Roman" w:hAnsi="Times New Roman" w:cs="Times New Roman"/>
          <w:sz w:val="28"/>
        </w:rPr>
        <w:t xml:space="preserve"> </w:t>
      </w:r>
      <w:r w:rsidR="00155A22">
        <w:rPr>
          <w:rFonts w:ascii="Times New Roman" w:eastAsia="Times New Roman" w:hAnsi="Times New Roman" w:cs="Times New Roman"/>
          <w:sz w:val="28"/>
        </w:rPr>
        <w:t xml:space="preserve">При отсутствии наклона вес на обе вагонетки одинаков. </w:t>
      </w:r>
      <w:r>
        <w:rPr>
          <w:rFonts w:ascii="Times New Roman" w:eastAsia="Times New Roman" w:hAnsi="Times New Roman" w:cs="Times New Roman"/>
          <w:sz w:val="28"/>
        </w:rPr>
        <w:t xml:space="preserve">Когда локомотив находится на местности, имеющей продольный уклон, сила тяжести </w:t>
      </w:r>
      <w:r w:rsidR="00155A22">
        <w:rPr>
          <w:rFonts w:ascii="Times New Roman" w:eastAsia="Times New Roman" w:hAnsi="Times New Roman" w:cs="Times New Roman"/>
          <w:sz w:val="28"/>
          <w:lang w:val="en-US"/>
        </w:rPr>
        <w:t>P</w:t>
      </w:r>
      <w:r>
        <w:rPr>
          <w:rFonts w:ascii="Times New Roman" w:eastAsia="Times New Roman" w:hAnsi="Times New Roman" w:cs="Times New Roman"/>
          <w:sz w:val="28"/>
        </w:rPr>
        <w:t xml:space="preserve"> раскладывается на две </w:t>
      </w:r>
      <w:r w:rsidR="00155A22">
        <w:rPr>
          <w:rFonts w:ascii="Times New Roman" w:eastAsia="Times New Roman" w:hAnsi="Times New Roman" w:cs="Times New Roman"/>
          <w:sz w:val="28"/>
        </w:rPr>
        <w:t xml:space="preserve">неравные </w:t>
      </w:r>
      <w:r>
        <w:rPr>
          <w:rFonts w:ascii="Times New Roman" w:eastAsia="Times New Roman" w:hAnsi="Times New Roman" w:cs="Times New Roman"/>
          <w:sz w:val="28"/>
        </w:rPr>
        <w:t>составляющие - P</w:t>
      </w:r>
      <w:r w:rsidR="00155A22">
        <w:rPr>
          <w:rFonts w:ascii="Times New Roman" w:eastAsia="Times New Roman" w:hAnsi="Times New Roman" w:cs="Times New Roman"/>
          <w:sz w:val="28"/>
          <w:vertAlign w:val="subscript"/>
        </w:rPr>
        <w:t>Г</w:t>
      </w:r>
      <w:r>
        <w:rPr>
          <w:rFonts w:ascii="Times New Roman" w:eastAsia="Times New Roman" w:hAnsi="Times New Roman" w:cs="Times New Roman"/>
          <w:sz w:val="28"/>
        </w:rPr>
        <w:t xml:space="preserve"> и P</w:t>
      </w:r>
      <w:r w:rsidR="00155A22">
        <w:rPr>
          <w:rFonts w:ascii="Times New Roman" w:eastAsia="Times New Roman" w:hAnsi="Times New Roman" w:cs="Times New Roman"/>
          <w:sz w:val="28"/>
          <w:vertAlign w:val="subscript"/>
        </w:rPr>
        <w:t>В</w:t>
      </w:r>
      <w:r w:rsidR="00D049E9">
        <w:rPr>
          <w:rFonts w:ascii="Times New Roman" w:eastAsia="Times New Roman" w:hAnsi="Times New Roman" w:cs="Times New Roman"/>
          <w:sz w:val="28"/>
        </w:rPr>
        <w:t xml:space="preserve"> (рисунок 13)</w:t>
      </w:r>
      <w:r>
        <w:rPr>
          <w:rFonts w:ascii="Times New Roman" w:eastAsia="Times New Roman" w:hAnsi="Times New Roman" w:cs="Times New Roman"/>
          <w:sz w:val="28"/>
        </w:rPr>
        <w:t xml:space="preserve"> Продольная сила P</w:t>
      </w:r>
      <w:r w:rsidR="00155A22">
        <w:rPr>
          <w:rFonts w:ascii="Times New Roman" w:eastAsia="Times New Roman" w:hAnsi="Times New Roman" w:cs="Times New Roman"/>
          <w:sz w:val="28"/>
          <w:vertAlign w:val="subscript"/>
        </w:rPr>
        <w:t>Г</w:t>
      </w:r>
      <w:r>
        <w:rPr>
          <w:rFonts w:ascii="Times New Roman" w:eastAsia="Times New Roman" w:hAnsi="Times New Roman" w:cs="Times New Roman"/>
          <w:sz w:val="28"/>
        </w:rPr>
        <w:t xml:space="preserve">, действующая на плече </w:t>
      </w:r>
      <w:r w:rsidR="00F121FE">
        <w:rPr>
          <w:rFonts w:ascii="Times New Roman" w:eastAsia="Times New Roman" w:hAnsi="Times New Roman" w:cs="Times New Roman"/>
          <w:sz w:val="28"/>
          <w:lang w:val="en-US"/>
        </w:rPr>
        <w:t>h</w:t>
      </w:r>
      <w:r w:rsidR="00F55205" w:rsidRPr="00F55205">
        <w:rPr>
          <w:rFonts w:ascii="Times New Roman" w:eastAsia="Times New Roman" w:hAnsi="Times New Roman" w:cs="Times New Roman"/>
          <w:sz w:val="28"/>
        </w:rPr>
        <w:t xml:space="preserve"> (</w:t>
      </w:r>
      <w:r w:rsidR="00F55205">
        <w:rPr>
          <w:rFonts w:ascii="Times New Roman" w:eastAsia="Times New Roman" w:hAnsi="Times New Roman" w:cs="Times New Roman"/>
          <w:sz w:val="28"/>
        </w:rPr>
        <w:t>высота центра масс)</w:t>
      </w:r>
      <w:r>
        <w:rPr>
          <w:rFonts w:ascii="Times New Roman" w:eastAsia="Times New Roman" w:hAnsi="Times New Roman" w:cs="Times New Roman"/>
          <w:sz w:val="28"/>
        </w:rPr>
        <w:t>, стремится "опрокинуть" локомотив назад. От опрокидывания локомотив удерживает сила P</w:t>
      </w:r>
      <w:r w:rsidR="00034BC1">
        <w:rPr>
          <w:rFonts w:ascii="Times New Roman" w:eastAsia="Times New Roman" w:hAnsi="Times New Roman" w:cs="Times New Roman"/>
          <w:sz w:val="28"/>
          <w:vertAlign w:val="subscript"/>
        </w:rPr>
        <w:t>В</w:t>
      </w:r>
      <w:r>
        <w:rPr>
          <w:rFonts w:ascii="Times New Roman" w:eastAsia="Times New Roman" w:hAnsi="Times New Roman" w:cs="Times New Roman"/>
          <w:sz w:val="28"/>
        </w:rPr>
        <w:t xml:space="preserve">, действующая на плече </w:t>
      </w:r>
      <w:r w:rsidR="00F121FE">
        <w:rPr>
          <w:rFonts w:ascii="Times New Roman" w:eastAsia="Times New Roman" w:hAnsi="Times New Roman" w:cs="Times New Roman"/>
          <w:sz w:val="28"/>
          <w:lang w:val="en-US"/>
        </w:rPr>
        <w:t>D</w:t>
      </w:r>
      <w:r w:rsidR="00F121FE" w:rsidRPr="00F121FE">
        <w:rPr>
          <w:rFonts w:ascii="Times New Roman" w:eastAsia="Times New Roman" w:hAnsi="Times New Roman" w:cs="Times New Roman"/>
          <w:sz w:val="28"/>
        </w:rPr>
        <w:t>/2</w:t>
      </w:r>
      <w:r>
        <w:rPr>
          <w:rFonts w:ascii="Times New Roman" w:eastAsia="Times New Roman" w:hAnsi="Times New Roman" w:cs="Times New Roman"/>
          <w:sz w:val="28"/>
        </w:rPr>
        <w:t xml:space="preserve">, равном расстоянию от </w:t>
      </w:r>
      <w:r w:rsidR="008C5178">
        <w:rPr>
          <w:rFonts w:ascii="Times New Roman" w:eastAsia="Times New Roman" w:hAnsi="Times New Roman" w:cs="Times New Roman"/>
          <w:sz w:val="28"/>
        </w:rPr>
        <w:t>центра масс до</w:t>
      </w:r>
      <w:r w:rsidR="00601ED0">
        <w:rPr>
          <w:rFonts w:ascii="Times New Roman" w:eastAsia="Times New Roman" w:hAnsi="Times New Roman" w:cs="Times New Roman"/>
          <w:sz w:val="28"/>
        </w:rPr>
        <w:t xml:space="preserve"> </w:t>
      </w:r>
      <w:r>
        <w:rPr>
          <w:rFonts w:ascii="Times New Roman" w:eastAsia="Times New Roman" w:hAnsi="Times New Roman" w:cs="Times New Roman"/>
          <w:sz w:val="28"/>
        </w:rPr>
        <w:t>точки касания колёс.</w:t>
      </w:r>
      <w:r w:rsidR="00E73DCA">
        <w:rPr>
          <w:rFonts w:ascii="Times New Roman" w:eastAsia="Times New Roman" w:hAnsi="Times New Roman" w:cs="Times New Roman"/>
          <w:sz w:val="28"/>
        </w:rPr>
        <w:t xml:space="preserve"> Из условия равновесия можно найти выражение для перераспределения </w:t>
      </w:r>
      <w:r w:rsidR="00AC7299">
        <w:rPr>
          <w:rFonts w:ascii="Times New Roman" w:eastAsia="Times New Roman" w:hAnsi="Times New Roman" w:cs="Times New Roman"/>
          <w:sz w:val="28"/>
        </w:rPr>
        <w:t xml:space="preserve">веса, а значит – сил сцепления по каждой вагонетке. </w:t>
      </w:r>
    </w:p>
    <w:p w:rsidR="00D554FF" w:rsidRDefault="00AC7299" w:rsidP="00D554FF">
      <w:pPr>
        <w:pStyle w:val="10"/>
        <w:widowControl w:val="0"/>
        <w:spacing w:line="360" w:lineRule="auto"/>
        <w:ind w:firstLine="720"/>
        <w:jc w:val="both"/>
      </w:pPr>
      <w:r>
        <w:rPr>
          <w:rFonts w:ascii="Times New Roman" w:eastAsia="Times New Roman" w:hAnsi="Times New Roman" w:cs="Times New Roman"/>
          <w:sz w:val="28"/>
        </w:rPr>
        <w:t>Эффект наклона пути</w:t>
      </w:r>
      <w:r w:rsidR="00FA0F58">
        <w:rPr>
          <w:rFonts w:ascii="Times New Roman" w:eastAsia="Times New Roman" w:hAnsi="Times New Roman" w:cs="Times New Roman"/>
          <w:sz w:val="28"/>
        </w:rPr>
        <w:t>,</w:t>
      </w:r>
      <w:r w:rsidR="00D554FF">
        <w:rPr>
          <w:rFonts w:ascii="Times New Roman" w:eastAsia="Times New Roman" w:hAnsi="Times New Roman" w:cs="Times New Roman"/>
          <w:sz w:val="28"/>
        </w:rPr>
        <w:t xml:space="preserve"> перераспределени</w:t>
      </w:r>
      <w:r>
        <w:rPr>
          <w:rFonts w:ascii="Times New Roman" w:eastAsia="Times New Roman" w:hAnsi="Times New Roman" w:cs="Times New Roman"/>
          <w:sz w:val="28"/>
        </w:rPr>
        <w:t>я</w:t>
      </w:r>
      <w:r w:rsidR="00D554FF">
        <w:rPr>
          <w:rFonts w:ascii="Times New Roman" w:eastAsia="Times New Roman" w:hAnsi="Times New Roman" w:cs="Times New Roman"/>
          <w:sz w:val="28"/>
        </w:rPr>
        <w:t xml:space="preserve"> веса по колёс</w:t>
      </w:r>
      <w:r w:rsidR="00FA0F58">
        <w:rPr>
          <w:rFonts w:ascii="Times New Roman" w:eastAsia="Times New Roman" w:hAnsi="Times New Roman" w:cs="Times New Roman"/>
          <w:sz w:val="28"/>
        </w:rPr>
        <w:t>ным парам и контакта с рельсами</w:t>
      </w:r>
      <w:r w:rsidR="00D554FF">
        <w:rPr>
          <w:rFonts w:ascii="Times New Roman" w:eastAsia="Times New Roman" w:hAnsi="Times New Roman" w:cs="Times New Roman"/>
          <w:sz w:val="28"/>
        </w:rPr>
        <w:t xml:space="preserve"> связано </w:t>
      </w:r>
      <w:r>
        <w:rPr>
          <w:rFonts w:ascii="Times New Roman" w:eastAsia="Times New Roman" w:hAnsi="Times New Roman" w:cs="Times New Roman"/>
          <w:sz w:val="28"/>
        </w:rPr>
        <w:t xml:space="preserve">с </w:t>
      </w:r>
      <w:r w:rsidR="00D554FF">
        <w:rPr>
          <w:rFonts w:ascii="Times New Roman" w:eastAsia="Times New Roman" w:hAnsi="Times New Roman" w:cs="Times New Roman"/>
          <w:sz w:val="28"/>
        </w:rPr>
        <w:t>эффектов б</w:t>
      </w:r>
      <w:r>
        <w:rPr>
          <w:rFonts w:ascii="Times New Roman" w:eastAsia="Times New Roman" w:hAnsi="Times New Roman" w:cs="Times New Roman"/>
          <w:sz w:val="28"/>
        </w:rPr>
        <w:t>о</w:t>
      </w:r>
      <w:r w:rsidR="00D554FF">
        <w:rPr>
          <w:rFonts w:ascii="Times New Roman" w:eastAsia="Times New Roman" w:hAnsi="Times New Roman" w:cs="Times New Roman"/>
          <w:sz w:val="28"/>
        </w:rPr>
        <w:t xml:space="preserve">ксования при разгоне </w:t>
      </w:r>
      <w:r>
        <w:rPr>
          <w:rFonts w:ascii="Times New Roman" w:eastAsia="Times New Roman" w:hAnsi="Times New Roman" w:cs="Times New Roman"/>
          <w:sz w:val="28"/>
        </w:rPr>
        <w:t xml:space="preserve">локомотива и юза </w:t>
      </w:r>
      <w:r w:rsidR="00D554FF">
        <w:rPr>
          <w:rFonts w:ascii="Times New Roman" w:eastAsia="Times New Roman" w:hAnsi="Times New Roman" w:cs="Times New Roman"/>
          <w:sz w:val="28"/>
        </w:rPr>
        <w:t>во время торможения</w:t>
      </w:r>
      <w:r w:rsidR="00FA0F58">
        <w:rPr>
          <w:rFonts w:ascii="Times New Roman" w:eastAsia="Times New Roman" w:hAnsi="Times New Roman" w:cs="Times New Roman"/>
          <w:sz w:val="28"/>
        </w:rPr>
        <w:t>, поэтому их модели являются неотъемлемой частью схемы движения локомотива</w:t>
      </w:r>
      <w:r>
        <w:rPr>
          <w:rFonts w:ascii="Times New Roman" w:eastAsia="Times New Roman" w:hAnsi="Times New Roman" w:cs="Times New Roman"/>
          <w:sz w:val="28"/>
        </w:rPr>
        <w:t xml:space="preserve">. </w:t>
      </w:r>
      <w:r w:rsidR="00F265A7">
        <w:rPr>
          <w:rFonts w:ascii="Times New Roman" w:eastAsia="Times New Roman" w:hAnsi="Times New Roman" w:cs="Times New Roman"/>
          <w:sz w:val="28"/>
        </w:rPr>
        <w:t>Рассмотрим подробнее расчетные схемы описанных выше элементов</w:t>
      </w:r>
      <w:r w:rsidR="00B1514C">
        <w:rPr>
          <w:rFonts w:ascii="Times New Roman" w:eastAsia="Times New Roman" w:hAnsi="Times New Roman" w:cs="Times New Roman"/>
          <w:sz w:val="28"/>
        </w:rPr>
        <w:t>.</w:t>
      </w:r>
    </w:p>
    <w:p w:rsidR="002D033C" w:rsidRDefault="002D033C" w:rsidP="00DE12D7">
      <w:pPr>
        <w:pStyle w:val="2"/>
      </w:pPr>
      <w:bookmarkStart w:id="13" w:name="_Toc415677823"/>
      <w:r>
        <w:lastRenderedPageBreak/>
        <w:t xml:space="preserve">3.1 </w:t>
      </w:r>
      <w:r w:rsidR="002E08C8">
        <w:t>Схема в</w:t>
      </w:r>
      <w:r w:rsidR="00C917B0">
        <w:t>ращени</w:t>
      </w:r>
      <w:r w:rsidR="002E08C8">
        <w:t>я</w:t>
      </w:r>
      <w:r w:rsidR="00C917B0">
        <w:t xml:space="preserve"> колесной пары</w:t>
      </w:r>
      <w:bookmarkEnd w:id="13"/>
    </w:p>
    <w:p w:rsidR="008C0430" w:rsidRDefault="002D033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Схема моделирования колесной пары использует стандартные математические операторы и одно динамическое звено - интегратор. На вход субмодели передается моменты вращения двигателя и обобщённого сопротивления, на выход - интеграл по времени от суммы моментов с нормировочным коэффициентом, эквивалентный частоте вращения колесной пары.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65937" w:rsidTr="0097776F">
        <w:trPr>
          <w:cantSplit/>
        </w:trPr>
        <w:tc>
          <w:tcPr>
            <w:tcW w:w="9576" w:type="dxa"/>
          </w:tcPr>
          <w:p w:rsidR="00765937" w:rsidRPr="00DE12D7" w:rsidRDefault="00765937" w:rsidP="00765937">
            <w:pPr>
              <w:pStyle w:val="21"/>
              <w:framePr w:wrap="auto" w:vAnchor="margin" w:yAlign="inline"/>
              <w:suppressOverlap w:val="0"/>
              <w:jc w:val="both"/>
            </w:pPr>
            <w:r>
              <w:rPr>
                <w:noProof/>
              </w:rPr>
              <w:drawing>
                <wp:inline distT="114300" distB="114300" distL="114300" distR="114300" wp14:anchorId="33E56083" wp14:editId="01B463E6">
                  <wp:extent cx="5652655" cy="1666809"/>
                  <wp:effectExtent l="0" t="0" r="0" b="0"/>
                  <wp:docPr id="32" name="image32.png" descr="wheel.png"/>
                  <wp:cNvGraphicFramePr/>
                  <a:graphic xmlns:a="http://schemas.openxmlformats.org/drawingml/2006/main">
                    <a:graphicData uri="http://schemas.openxmlformats.org/drawingml/2006/picture">
                      <pic:pic xmlns:pic="http://schemas.openxmlformats.org/drawingml/2006/picture">
                        <pic:nvPicPr>
                          <pic:cNvPr id="0" name="image32.png" descr="wheel.png"/>
                          <pic:cNvPicPr preferRelativeResize="0"/>
                        </pic:nvPicPr>
                        <pic:blipFill>
                          <a:blip r:embed="rId90"/>
                          <a:srcRect/>
                          <a:stretch>
                            <a:fillRect/>
                          </a:stretch>
                        </pic:blipFill>
                        <pic:spPr>
                          <a:xfrm>
                            <a:off x="0" y="0"/>
                            <a:ext cx="5647014" cy="1665146"/>
                          </a:xfrm>
                          <a:prstGeom prst="rect">
                            <a:avLst/>
                          </a:prstGeom>
                          <a:ln/>
                        </pic:spPr>
                      </pic:pic>
                    </a:graphicData>
                  </a:graphic>
                </wp:inline>
              </w:drawing>
            </w:r>
            <w:r>
              <w:t xml:space="preserve">    </w:t>
            </w:r>
          </w:p>
          <w:p w:rsidR="00765937" w:rsidRDefault="00765937" w:rsidP="00765937">
            <w:pPr>
              <w:pStyle w:val="21"/>
              <w:framePr w:wrap="auto" w:vAnchor="margin" w:yAlign="inline"/>
              <w:suppressOverlap w:val="0"/>
              <w:jc w:val="both"/>
            </w:pPr>
            <w:r w:rsidRPr="00DE12D7">
              <w:t>Рисунок 1</w:t>
            </w:r>
            <w:r>
              <w:t>4</w:t>
            </w:r>
            <w:r w:rsidRPr="00DE12D7">
              <w:t xml:space="preserve"> – </w:t>
            </w:r>
            <w:r>
              <w:t xml:space="preserve">Схема </w:t>
            </w:r>
            <w:r>
              <w:rPr>
                <w:lang w:val="en-US"/>
              </w:rPr>
              <w:t>SimInTech</w:t>
            </w:r>
            <w:r w:rsidRPr="005C7CBC">
              <w:t xml:space="preserve"> </w:t>
            </w:r>
            <w:r>
              <w:t>для моделирования динамики вращения колесной пары</w:t>
            </w:r>
          </w:p>
          <w:p w:rsidR="00765937" w:rsidRPr="00243E3E" w:rsidRDefault="00765937" w:rsidP="0097776F">
            <w:pPr>
              <w:pStyle w:val="21"/>
              <w:framePr w:wrap="auto" w:vAnchor="margin" w:yAlign="inline"/>
              <w:suppressOverlap w:val="0"/>
            </w:pPr>
          </w:p>
        </w:tc>
      </w:tr>
    </w:tbl>
    <w:p w:rsidR="002D033C" w:rsidRDefault="002D033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Параметрами субмодели являются: момент инерции колесной пары и коэффициент собственного сопротивления вращению, они используются как усилени</w:t>
      </w:r>
      <w:r w:rsidR="009F50A6">
        <w:rPr>
          <w:rFonts w:ascii="Times New Roman" w:eastAsia="Times New Roman" w:hAnsi="Times New Roman" w:cs="Times New Roman"/>
          <w:sz w:val="28"/>
        </w:rPr>
        <w:t>е</w:t>
      </w:r>
      <w:r>
        <w:rPr>
          <w:rFonts w:ascii="Times New Roman" w:eastAsia="Times New Roman" w:hAnsi="Times New Roman" w:cs="Times New Roman"/>
          <w:sz w:val="28"/>
        </w:rPr>
        <w:t xml:space="preserve"> на входе интегратор</w:t>
      </w:r>
      <w:r w:rsidR="00977D98">
        <w:rPr>
          <w:rFonts w:ascii="Times New Roman" w:eastAsia="Times New Roman" w:hAnsi="Times New Roman" w:cs="Times New Roman"/>
          <w:sz w:val="28"/>
        </w:rPr>
        <w:t>а</w:t>
      </w:r>
      <w:r>
        <w:rPr>
          <w:rFonts w:ascii="Times New Roman" w:eastAsia="Times New Roman" w:hAnsi="Times New Roman" w:cs="Times New Roman"/>
          <w:sz w:val="28"/>
        </w:rPr>
        <w:t xml:space="preserve"> </w:t>
      </w:r>
      <w:r w:rsidR="00977D98">
        <w:rPr>
          <w:rFonts w:ascii="Times New Roman" w:eastAsia="Times New Roman" w:hAnsi="Times New Roman" w:cs="Times New Roman"/>
          <w:sz w:val="28"/>
        </w:rPr>
        <w:t>для</w:t>
      </w:r>
      <w:r>
        <w:rPr>
          <w:rFonts w:ascii="Times New Roman" w:eastAsia="Times New Roman" w:hAnsi="Times New Roman" w:cs="Times New Roman"/>
          <w:sz w:val="28"/>
        </w:rPr>
        <w:t xml:space="preserve"> обратной связи по скорости</w:t>
      </w:r>
      <w:r w:rsidR="00E06846">
        <w:rPr>
          <w:rFonts w:ascii="Times New Roman" w:eastAsia="Times New Roman" w:hAnsi="Times New Roman" w:cs="Times New Roman"/>
          <w:sz w:val="28"/>
        </w:rPr>
        <w:t xml:space="preserve"> (рисунок 14)</w:t>
      </w:r>
      <w:r>
        <w:rPr>
          <w:rFonts w:ascii="Times New Roman" w:eastAsia="Times New Roman" w:hAnsi="Times New Roman" w:cs="Times New Roman"/>
          <w:sz w:val="28"/>
        </w:rPr>
        <w:t>.</w:t>
      </w:r>
    </w:p>
    <w:p w:rsidR="002D033C" w:rsidRDefault="002D033C" w:rsidP="00DE12D7">
      <w:pPr>
        <w:pStyle w:val="2"/>
      </w:pPr>
      <w:bookmarkStart w:id="14" w:name="_Toc415677824"/>
      <w:r>
        <w:t xml:space="preserve">3.2 </w:t>
      </w:r>
      <w:r w:rsidR="00884CBF">
        <w:t>Схема п</w:t>
      </w:r>
      <w:r w:rsidR="00C917B0">
        <w:t>ривод</w:t>
      </w:r>
      <w:r w:rsidR="00884CBF">
        <w:t>а</w:t>
      </w:r>
      <w:r w:rsidR="00C917B0">
        <w:t xml:space="preserve"> колесной пары</w:t>
      </w:r>
      <w:bookmarkEnd w:id="14"/>
    </w:p>
    <w:p w:rsidR="002D033C" w:rsidRDefault="002D033C" w:rsidP="000F69E5">
      <w:pPr>
        <w:pStyle w:val="10"/>
        <w:widowControl w:val="0"/>
        <w:spacing w:line="360" w:lineRule="auto"/>
        <w:ind w:firstLine="720"/>
        <w:jc w:val="both"/>
      </w:pPr>
      <w:r>
        <w:rPr>
          <w:rFonts w:ascii="Times New Roman" w:eastAsia="Times New Roman" w:hAnsi="Times New Roman" w:cs="Times New Roman"/>
          <w:sz w:val="28"/>
        </w:rPr>
        <w:t>Схема составляется на основе субмоделей электрической машины, моделирующей тяговый электродвигатель, и механического вращения. Модель имеет четыре электрических входа, подключаемых парами к обмоткам электрической машины, математические входы для передачи момента сопротивления вращению. На выход подается скорость вращения. Параметры вращающейся массы и электродвигателя передаётся из внешней системы без изменения. Связь электродвигателя с колесной парой осуществляется через блок усиления, моделирующий механическую пере</w:t>
      </w:r>
      <w:r>
        <w:rPr>
          <w:rFonts w:ascii="Times New Roman" w:eastAsia="Times New Roman" w:hAnsi="Times New Roman" w:cs="Times New Roman"/>
          <w:sz w:val="28"/>
        </w:rPr>
        <w:lastRenderedPageBreak/>
        <w:t>дачу</w:t>
      </w:r>
      <w:r w:rsidR="00025D63">
        <w:rPr>
          <w:rFonts w:ascii="Times New Roman" w:eastAsia="Times New Roman" w:hAnsi="Times New Roman" w:cs="Times New Roman"/>
          <w:sz w:val="28"/>
        </w:rPr>
        <w:t xml:space="preserve"> (рисунок 15)</w:t>
      </w:r>
      <w:r>
        <w:rPr>
          <w:rFonts w:ascii="Times New Roman" w:eastAsia="Times New Roman" w:hAnsi="Times New Roman" w:cs="Times New Roman"/>
          <w:sz w:val="28"/>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3E6F36" w:rsidTr="00AC71AB">
        <w:trPr>
          <w:cantSplit/>
        </w:trPr>
        <w:tc>
          <w:tcPr>
            <w:tcW w:w="9576" w:type="dxa"/>
          </w:tcPr>
          <w:p w:rsidR="003E6F36" w:rsidRDefault="003E6F36" w:rsidP="00C73389">
            <w:pPr>
              <w:pStyle w:val="21"/>
              <w:framePr w:wrap="around"/>
            </w:pPr>
            <w:r>
              <w:rPr>
                <w:noProof/>
              </w:rPr>
              <w:drawing>
                <wp:inline distT="57150" distB="57150" distL="57150" distR="57150" wp14:anchorId="68E07D79" wp14:editId="073A7BBA">
                  <wp:extent cx="5628904" cy="2237129"/>
                  <wp:effectExtent l="0" t="0" r="0" b="0"/>
                  <wp:docPr id="25" name="image34.png" descr="elmech.png"/>
                  <wp:cNvGraphicFramePr/>
                  <a:graphic xmlns:a="http://schemas.openxmlformats.org/drawingml/2006/main">
                    <a:graphicData uri="http://schemas.openxmlformats.org/drawingml/2006/picture">
                      <pic:pic xmlns:pic="http://schemas.openxmlformats.org/drawingml/2006/picture">
                        <pic:nvPicPr>
                          <pic:cNvPr id="0" name="image34.png" descr="elmech.png"/>
                          <pic:cNvPicPr preferRelativeResize="0"/>
                        </pic:nvPicPr>
                        <pic:blipFill>
                          <a:blip r:embed="rId91"/>
                          <a:srcRect/>
                          <a:stretch>
                            <a:fillRect/>
                          </a:stretch>
                        </pic:blipFill>
                        <pic:spPr>
                          <a:xfrm>
                            <a:off x="0" y="0"/>
                            <a:ext cx="5626546" cy="2236192"/>
                          </a:xfrm>
                          <a:prstGeom prst="rect">
                            <a:avLst/>
                          </a:prstGeom>
                          <a:ln/>
                        </pic:spPr>
                      </pic:pic>
                    </a:graphicData>
                  </a:graphic>
                </wp:inline>
              </w:drawing>
            </w:r>
          </w:p>
          <w:p w:rsidR="003E6F36" w:rsidRDefault="003E6F36" w:rsidP="00C73389">
            <w:pPr>
              <w:pStyle w:val="21"/>
              <w:framePr w:wrap="around"/>
            </w:pPr>
            <w:r w:rsidRPr="00250D8D">
              <w:t xml:space="preserve">Рисунок 15 </w:t>
            </w:r>
            <w:r>
              <w:t>–</w:t>
            </w:r>
            <w:r w:rsidRPr="00250D8D">
              <w:t xml:space="preserve"> </w:t>
            </w:r>
            <w:r>
              <w:t xml:space="preserve">Схема </w:t>
            </w:r>
            <w:r>
              <w:rPr>
                <w:lang w:val="en-US"/>
              </w:rPr>
              <w:t>SimInTech</w:t>
            </w:r>
            <w:r w:rsidRPr="00250D8D">
              <w:t xml:space="preserve"> </w:t>
            </w:r>
            <w:r>
              <w:t>для моделирования электропривода колесной пары</w:t>
            </w:r>
          </w:p>
          <w:p w:rsidR="00760925" w:rsidRPr="003E6F36" w:rsidRDefault="00760925" w:rsidP="00AC71AB">
            <w:pPr>
              <w:pStyle w:val="21"/>
              <w:framePr w:wrap="auto" w:vAnchor="margin" w:yAlign="inline"/>
              <w:suppressOverlap w:val="0"/>
            </w:pPr>
          </w:p>
        </w:tc>
      </w:tr>
    </w:tbl>
    <w:p w:rsidR="002D033C" w:rsidRDefault="002D033C" w:rsidP="00DE12D7">
      <w:pPr>
        <w:pStyle w:val="2"/>
      </w:pPr>
      <w:bookmarkStart w:id="15" w:name="_Toc415677825"/>
      <w:r>
        <w:t xml:space="preserve">3.3 </w:t>
      </w:r>
      <w:r w:rsidR="006B1CEE">
        <w:t xml:space="preserve">Схема </w:t>
      </w:r>
      <w:r w:rsidR="00B80292">
        <w:t xml:space="preserve">расчета коэффициента </w:t>
      </w:r>
      <w:r w:rsidR="001D57A5">
        <w:t>трения</w:t>
      </w:r>
      <w:bookmarkEnd w:id="15"/>
    </w:p>
    <w:p w:rsidR="002D033C" w:rsidRPr="00A64E79" w:rsidRDefault="002D033C" w:rsidP="000F69E5">
      <w:pPr>
        <w:pStyle w:val="10"/>
        <w:widowControl w:val="0"/>
        <w:spacing w:line="360" w:lineRule="auto"/>
        <w:ind w:firstLine="720"/>
        <w:jc w:val="both"/>
      </w:pPr>
      <w:r>
        <w:rPr>
          <w:rFonts w:ascii="Times New Roman" w:eastAsia="Times New Roman" w:hAnsi="Times New Roman" w:cs="Times New Roman"/>
          <w:sz w:val="28"/>
        </w:rPr>
        <w:t>Схема расчета силы трения использует математические блоки для реализации описанной формулы, имеет четыре входа для получения значений скорости вращения колеса и скорости движения локомотива, коэффициентов модели покрытия и текущего веса, оказываемого лок</w:t>
      </w:r>
      <w:r w:rsidR="00760925">
        <w:rPr>
          <w:rFonts w:ascii="Times New Roman" w:eastAsia="Times New Roman" w:hAnsi="Times New Roman" w:cs="Times New Roman"/>
          <w:sz w:val="28"/>
        </w:rPr>
        <w:t>о</w:t>
      </w:r>
      <w:r>
        <w:rPr>
          <w:rFonts w:ascii="Times New Roman" w:eastAsia="Times New Roman" w:hAnsi="Times New Roman" w:cs="Times New Roman"/>
          <w:sz w:val="28"/>
        </w:rPr>
        <w:t>мотивом на колесную пару</w:t>
      </w:r>
      <w:r w:rsidR="00A905AB">
        <w:rPr>
          <w:rFonts w:ascii="Times New Roman" w:eastAsia="Times New Roman" w:hAnsi="Times New Roman" w:cs="Times New Roman"/>
          <w:sz w:val="28"/>
        </w:rPr>
        <w:t xml:space="preserve"> (рисунок 16)</w:t>
      </w:r>
      <w:r>
        <w:rPr>
          <w:rFonts w:ascii="Times New Roman" w:eastAsia="Times New Roman" w:hAnsi="Times New Roman" w:cs="Times New Roman"/>
          <w:sz w:val="28"/>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60925" w:rsidTr="00760925">
        <w:trPr>
          <w:cantSplit/>
        </w:trPr>
        <w:tc>
          <w:tcPr>
            <w:tcW w:w="9576" w:type="dxa"/>
          </w:tcPr>
          <w:p w:rsidR="00760925" w:rsidRDefault="00760925" w:rsidP="00C73389">
            <w:pPr>
              <w:pStyle w:val="21"/>
              <w:framePr w:wrap="around"/>
            </w:pPr>
            <w:r w:rsidRPr="00A64E79">
              <w:rPr>
                <w:noProof/>
              </w:rPr>
              <w:drawing>
                <wp:inline distT="114300" distB="114300" distL="114300" distR="114300" wp14:anchorId="11501C29" wp14:editId="49550F3C">
                  <wp:extent cx="5705856" cy="1828800"/>
                  <wp:effectExtent l="0" t="0" r="0" b="0"/>
                  <wp:docPr id="28" name="image40.png" descr="kslip.png"/>
                  <wp:cNvGraphicFramePr/>
                  <a:graphic xmlns:a="http://schemas.openxmlformats.org/drawingml/2006/main">
                    <a:graphicData uri="http://schemas.openxmlformats.org/drawingml/2006/picture">
                      <pic:pic xmlns:pic="http://schemas.openxmlformats.org/drawingml/2006/picture">
                        <pic:nvPicPr>
                          <pic:cNvPr id="0" name="image40.png" descr="kslip.png"/>
                          <pic:cNvPicPr preferRelativeResize="0"/>
                        </pic:nvPicPr>
                        <pic:blipFill>
                          <a:blip r:embed="rId92"/>
                          <a:srcRect/>
                          <a:stretch>
                            <a:fillRect/>
                          </a:stretch>
                        </pic:blipFill>
                        <pic:spPr>
                          <a:xfrm>
                            <a:off x="0" y="0"/>
                            <a:ext cx="5720715" cy="1833562"/>
                          </a:xfrm>
                          <a:prstGeom prst="rect">
                            <a:avLst/>
                          </a:prstGeom>
                          <a:ln/>
                        </pic:spPr>
                      </pic:pic>
                    </a:graphicData>
                  </a:graphic>
                </wp:inline>
              </w:drawing>
            </w:r>
          </w:p>
          <w:p w:rsidR="00760925" w:rsidRPr="00250D8D" w:rsidRDefault="00760925" w:rsidP="00C73389">
            <w:pPr>
              <w:pStyle w:val="21"/>
              <w:framePr w:wrap="around"/>
            </w:pPr>
            <w:r>
              <w:t>Рисунок 16</w:t>
            </w:r>
            <w:r w:rsidRPr="00250D8D">
              <w:t xml:space="preserve"> </w:t>
            </w:r>
            <w:r>
              <w:t>–</w:t>
            </w:r>
            <w:r w:rsidRPr="00250D8D">
              <w:t xml:space="preserve"> </w:t>
            </w:r>
            <w:r>
              <w:t xml:space="preserve">Схема </w:t>
            </w:r>
            <w:r>
              <w:rPr>
                <w:lang w:val="en-US"/>
              </w:rPr>
              <w:t>SimInTech</w:t>
            </w:r>
            <w:r w:rsidRPr="00250D8D">
              <w:t xml:space="preserve"> </w:t>
            </w:r>
            <w:r>
              <w:t>для моделирования коэффициента трения</w:t>
            </w:r>
          </w:p>
          <w:p w:rsidR="00760925" w:rsidRPr="00DE12D7" w:rsidRDefault="00760925" w:rsidP="00760925">
            <w:pPr>
              <w:pStyle w:val="10"/>
              <w:widowControl w:val="0"/>
              <w:spacing w:line="360" w:lineRule="auto"/>
              <w:rPr>
                <w:rFonts w:ascii="Times New Roman" w:eastAsia="Times New Roman" w:hAnsi="Times New Roman" w:cs="Times New Roman"/>
                <w:sz w:val="28"/>
              </w:rPr>
            </w:pPr>
          </w:p>
        </w:tc>
      </w:tr>
    </w:tbl>
    <w:p w:rsidR="002D033C" w:rsidRDefault="002D033C" w:rsidP="000F69E5">
      <w:pPr>
        <w:pStyle w:val="10"/>
        <w:widowControl w:val="0"/>
        <w:spacing w:line="360" w:lineRule="auto"/>
        <w:ind w:firstLine="720"/>
        <w:jc w:val="both"/>
      </w:pPr>
      <w:r>
        <w:rPr>
          <w:rFonts w:ascii="Times New Roman" w:eastAsia="Times New Roman" w:hAnsi="Times New Roman" w:cs="Times New Roman"/>
          <w:sz w:val="28"/>
        </w:rPr>
        <w:t xml:space="preserve">Выходом служит сила сцепления с рельсами, влияющая на ускорение локомотива. Коэффициенты модели покрытия передаются в субмодель трения через векторный порт и распаковываются в локальные переменные #k1, #k2, #k3, #k4 (реализуются с помощью блоков в память/из памяти на вкладке субструктуры). Специальные параметры у субмодели </w:t>
      </w:r>
      <w:r>
        <w:rPr>
          <w:rFonts w:ascii="Times New Roman" w:eastAsia="Times New Roman" w:hAnsi="Times New Roman" w:cs="Times New Roman"/>
          <w:sz w:val="28"/>
        </w:rPr>
        <w:lastRenderedPageBreak/>
        <w:t>отсутствуют.</w:t>
      </w:r>
    </w:p>
    <w:p w:rsidR="006A4F6F" w:rsidRDefault="002D033C" w:rsidP="00DE12D7">
      <w:pPr>
        <w:pStyle w:val="2"/>
      </w:pPr>
      <w:bookmarkStart w:id="16" w:name="_Toc415677826"/>
      <w:r>
        <w:t xml:space="preserve">3.4 </w:t>
      </w:r>
      <w:r w:rsidR="00F76DA5">
        <w:t>Схема контакта к</w:t>
      </w:r>
      <w:r w:rsidR="00B21D5B">
        <w:t>олесн</w:t>
      </w:r>
      <w:r w:rsidR="00F76DA5">
        <w:t>ой</w:t>
      </w:r>
      <w:r w:rsidR="00B21D5B">
        <w:t xml:space="preserve"> пар</w:t>
      </w:r>
      <w:r w:rsidR="00F76DA5">
        <w:t>ы</w:t>
      </w:r>
      <w:r w:rsidR="001D0362">
        <w:t xml:space="preserve"> с рельсами</w:t>
      </w:r>
      <w:bookmarkEnd w:id="16"/>
    </w:p>
    <w:p w:rsidR="009242E0"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В схеме используется субмодели привода колесной пары, контакта с р</w:t>
      </w:r>
      <w:r w:rsidR="00F8359B">
        <w:rPr>
          <w:rFonts w:ascii="Times New Roman" w:eastAsia="Times New Roman" w:hAnsi="Times New Roman" w:cs="Times New Roman"/>
          <w:sz w:val="28"/>
        </w:rPr>
        <w:t>ельсами и пневматической систе</w:t>
      </w:r>
      <w:r>
        <w:rPr>
          <w:rFonts w:ascii="Times New Roman" w:eastAsia="Times New Roman" w:hAnsi="Times New Roman" w:cs="Times New Roman"/>
          <w:sz w:val="28"/>
        </w:rPr>
        <w:t>мы торможения</w:t>
      </w:r>
      <w:r w:rsidR="00D74F70">
        <w:rPr>
          <w:rFonts w:ascii="Times New Roman" w:eastAsia="Times New Roman" w:hAnsi="Times New Roman" w:cs="Times New Roman"/>
          <w:sz w:val="28"/>
        </w:rPr>
        <w:t xml:space="preserve"> (рисунок 17)</w:t>
      </w:r>
      <w:r>
        <w:rPr>
          <w:rFonts w:ascii="Times New Roman" w:eastAsia="Times New Roman" w:hAnsi="Times New Roman" w:cs="Times New Roman"/>
          <w:sz w:val="28"/>
        </w:rPr>
        <w:t>. Входами модели являются четыре электрических контакта, по два на каждую обмотку двигателя, математические входы веса на колесную пару, скорости движения поезда, коэффициентов покрытия рельс и команда торможения.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113FBF" w:rsidTr="00113FBF">
        <w:trPr>
          <w:cantSplit/>
        </w:trPr>
        <w:tc>
          <w:tcPr>
            <w:tcW w:w="9027" w:type="dxa"/>
          </w:tcPr>
          <w:p w:rsidR="00113FBF" w:rsidRDefault="00113FBF" w:rsidP="00113FBF">
            <w:pPr>
              <w:pStyle w:val="21"/>
              <w:framePr w:wrap="around"/>
            </w:pPr>
            <w:r w:rsidRPr="002D033C">
              <w:rPr>
                <w:noProof/>
              </w:rPr>
              <w:drawing>
                <wp:inline distT="114300" distB="114300" distL="114300" distR="114300" wp14:anchorId="4171F16E" wp14:editId="4B47DA1C">
                  <wp:extent cx="5652654" cy="2572682"/>
                  <wp:effectExtent l="0" t="0" r="0" b="0"/>
                  <wp:docPr id="34" name="image50.png" descr="wheel_and_rail.png"/>
                  <wp:cNvGraphicFramePr/>
                  <a:graphic xmlns:a="http://schemas.openxmlformats.org/drawingml/2006/main">
                    <a:graphicData uri="http://schemas.openxmlformats.org/drawingml/2006/picture">
                      <pic:pic xmlns:pic="http://schemas.openxmlformats.org/drawingml/2006/picture">
                        <pic:nvPicPr>
                          <pic:cNvPr id="0" name="image50.png" descr="wheel_and_rail.png"/>
                          <pic:cNvPicPr preferRelativeResize="0"/>
                        </pic:nvPicPr>
                        <pic:blipFill>
                          <a:blip r:embed="rId93"/>
                          <a:srcRect/>
                          <a:stretch>
                            <a:fillRect/>
                          </a:stretch>
                        </pic:blipFill>
                        <pic:spPr>
                          <a:xfrm>
                            <a:off x="0" y="0"/>
                            <a:ext cx="5658307" cy="2575255"/>
                          </a:xfrm>
                          <a:prstGeom prst="rect">
                            <a:avLst/>
                          </a:prstGeom>
                          <a:ln/>
                        </pic:spPr>
                      </pic:pic>
                    </a:graphicData>
                  </a:graphic>
                </wp:inline>
              </w:drawing>
            </w:r>
          </w:p>
          <w:p w:rsidR="00113FBF" w:rsidRPr="00243E3E" w:rsidRDefault="00113FBF" w:rsidP="00113FBF">
            <w:pPr>
              <w:pStyle w:val="21"/>
              <w:framePr w:wrap="around"/>
            </w:pPr>
            <w:r>
              <w:t>Рисунок 17</w:t>
            </w:r>
            <w:r w:rsidRPr="00250D8D">
              <w:t xml:space="preserve"> </w:t>
            </w:r>
            <w:r>
              <w:t>–</w:t>
            </w:r>
            <w:r w:rsidRPr="00250D8D">
              <w:t xml:space="preserve"> </w:t>
            </w:r>
            <w:r>
              <w:t xml:space="preserve">Схема </w:t>
            </w:r>
            <w:r>
              <w:rPr>
                <w:lang w:val="en-US"/>
              </w:rPr>
              <w:t>SimInTech</w:t>
            </w:r>
            <w:r w:rsidRPr="00250D8D">
              <w:t xml:space="preserve"> </w:t>
            </w:r>
            <w:r>
              <w:t>для моделирования коэффициента трения</w:t>
            </w:r>
          </w:p>
        </w:tc>
      </w:tr>
    </w:tbl>
    <w:p w:rsidR="009242E0" w:rsidRDefault="009242E0" w:rsidP="000F69E5">
      <w:pPr>
        <w:pStyle w:val="10"/>
        <w:widowControl w:val="0"/>
        <w:spacing w:line="360" w:lineRule="auto"/>
        <w:ind w:firstLine="720"/>
        <w:jc w:val="both"/>
        <w:rPr>
          <w:rFonts w:ascii="Times New Roman" w:eastAsia="Times New Roman" w:hAnsi="Times New Roman" w:cs="Times New Roman"/>
          <w:sz w:val="28"/>
        </w:rPr>
      </w:pPr>
    </w:p>
    <w:p w:rsidR="006A4F6F"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 Выходами являются скорость вращения колеса и сила разгона/торможения. Работа пневматической тормозной системы моделируется передаточной функцией апериодического звена первого порядка с коэффициентом усиления и постоянной времени в качестве параметров, командой торможения в качестве входа и моментом торможения в качестве выхода. Дополнительный момент создается от контакта с рельсами, величина которого зависит от скорости движения поезда и скорости вращения колеса.</w:t>
      </w:r>
    </w:p>
    <w:p w:rsidR="006A4F6F" w:rsidRDefault="002D033C" w:rsidP="00DE12D7">
      <w:pPr>
        <w:pStyle w:val="2"/>
      </w:pPr>
      <w:bookmarkStart w:id="17" w:name="_Toc415677827"/>
      <w:r>
        <w:lastRenderedPageBreak/>
        <w:t xml:space="preserve">3.5 </w:t>
      </w:r>
      <w:r w:rsidR="009A1BC5">
        <w:t>Схема моделирования в</w:t>
      </w:r>
      <w:r w:rsidR="00C012DB">
        <w:t>агонетк</w:t>
      </w:r>
      <w:r w:rsidR="009A1BC5">
        <w:t>и</w:t>
      </w:r>
      <w:bookmarkEnd w:id="17"/>
    </w:p>
    <w:p w:rsidR="00C73389" w:rsidRDefault="00F57F23"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Схема основывается на субмодели контакта колесной пары и рельс, объединяя три колесных пары в единую электрическую цепь (рисунок 18). Для этого используется 4 электрических порта подключения к цепи возбуждения и питания якорей. Помимо электрических портов в схеме присутствуют математические входы по весу, приложенному к вагонетке, по скорости движения локомотива и по коэффициентам модели покрытия рельс (параметры покрытия).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C73389" w:rsidTr="00C73389">
        <w:trPr>
          <w:cantSplit/>
        </w:trPr>
        <w:tc>
          <w:tcPr>
            <w:tcW w:w="9576" w:type="dxa"/>
          </w:tcPr>
          <w:p w:rsidR="00C73389" w:rsidRDefault="00C73389" w:rsidP="00C73389">
            <w:pPr>
              <w:pStyle w:val="10"/>
              <w:widowControl w:val="0"/>
              <w:spacing w:line="360" w:lineRule="auto"/>
              <w:jc w:val="center"/>
              <w:rPr>
                <w:rFonts w:ascii="Times New Roman" w:eastAsia="Times New Roman" w:hAnsi="Times New Roman" w:cs="Times New Roman"/>
                <w:sz w:val="24"/>
                <w:szCs w:val="24"/>
              </w:rPr>
            </w:pPr>
            <w:r w:rsidRPr="002D033C">
              <w:rPr>
                <w:rFonts w:ascii="Times New Roman" w:eastAsia="Times New Roman" w:hAnsi="Times New Roman" w:cs="Times New Roman"/>
                <w:noProof/>
                <w:sz w:val="28"/>
              </w:rPr>
              <w:drawing>
                <wp:inline distT="114300" distB="114300" distL="114300" distR="114300" wp14:anchorId="1B1C28F8" wp14:editId="225C6772">
                  <wp:extent cx="5712031" cy="1781959"/>
                  <wp:effectExtent l="0" t="0" r="0" b="0"/>
                  <wp:docPr id="14" name="image13.png" descr="wblock.png"/>
                  <wp:cNvGraphicFramePr/>
                  <a:graphic xmlns:a="http://schemas.openxmlformats.org/drawingml/2006/main">
                    <a:graphicData uri="http://schemas.openxmlformats.org/drawingml/2006/picture">
                      <pic:pic xmlns:pic="http://schemas.openxmlformats.org/drawingml/2006/picture">
                        <pic:nvPicPr>
                          <pic:cNvPr id="0" name="image13.png" descr="wblock.png"/>
                          <pic:cNvPicPr preferRelativeResize="0"/>
                        </pic:nvPicPr>
                        <pic:blipFill>
                          <a:blip r:embed="rId94"/>
                          <a:srcRect/>
                          <a:stretch>
                            <a:fillRect/>
                          </a:stretch>
                        </pic:blipFill>
                        <pic:spPr>
                          <a:xfrm>
                            <a:off x="0" y="0"/>
                            <a:ext cx="5717743" cy="1783741"/>
                          </a:xfrm>
                          <a:prstGeom prst="rect">
                            <a:avLst/>
                          </a:prstGeom>
                          <a:ln/>
                        </pic:spPr>
                      </pic:pic>
                    </a:graphicData>
                  </a:graphic>
                </wp:inline>
              </w:drawing>
            </w:r>
          </w:p>
          <w:p w:rsidR="00C73389" w:rsidRDefault="00C73389" w:rsidP="00C73389">
            <w:pPr>
              <w:pStyle w:val="21"/>
              <w:framePr w:wrap="around"/>
            </w:pPr>
            <w:r>
              <w:t>Рисунок 18</w:t>
            </w:r>
            <w:r w:rsidRPr="00250D8D">
              <w:t xml:space="preserve"> </w:t>
            </w:r>
            <w:r>
              <w:t>–</w:t>
            </w:r>
            <w:r w:rsidRPr="00250D8D">
              <w:t xml:space="preserve"> </w:t>
            </w:r>
            <w:r>
              <w:t xml:space="preserve">Схема </w:t>
            </w:r>
            <w:r>
              <w:rPr>
                <w:lang w:val="en-US"/>
              </w:rPr>
              <w:t>SimInTech</w:t>
            </w:r>
            <w:r w:rsidRPr="00250D8D">
              <w:t xml:space="preserve"> </w:t>
            </w:r>
            <w:r>
              <w:t>для моделирования коэффициента трения</w:t>
            </w:r>
          </w:p>
          <w:p w:rsidR="00C73389" w:rsidRPr="00243E3E" w:rsidRDefault="00C73389" w:rsidP="00C73389">
            <w:pPr>
              <w:pStyle w:val="10"/>
              <w:widowControl w:val="0"/>
              <w:spacing w:line="360" w:lineRule="auto"/>
              <w:jc w:val="center"/>
              <w:rPr>
                <w:rFonts w:ascii="Times New Roman" w:eastAsia="Times New Roman" w:hAnsi="Times New Roman" w:cs="Times New Roman"/>
                <w:sz w:val="24"/>
                <w:szCs w:val="24"/>
              </w:rPr>
            </w:pPr>
          </w:p>
        </w:tc>
      </w:tr>
    </w:tbl>
    <w:p w:rsidR="006A4F6F" w:rsidRDefault="00F57F23" w:rsidP="000F69E5">
      <w:pPr>
        <w:pStyle w:val="10"/>
        <w:widowControl w:val="0"/>
        <w:spacing w:line="360" w:lineRule="auto"/>
        <w:ind w:firstLine="720"/>
        <w:jc w:val="both"/>
      </w:pPr>
      <w:r>
        <w:rPr>
          <w:rFonts w:ascii="Times New Roman" w:eastAsia="Times New Roman" w:hAnsi="Times New Roman" w:cs="Times New Roman"/>
          <w:sz w:val="28"/>
        </w:rPr>
        <w:t>Главным выходом субмодели является сила сцепления, создаваемая тремя колесными парами.</w:t>
      </w:r>
      <w:r w:rsidR="00E47294">
        <w:rPr>
          <w:rFonts w:ascii="Times New Roman" w:eastAsia="Times New Roman" w:hAnsi="Times New Roman" w:cs="Times New Roman"/>
          <w:sz w:val="28"/>
        </w:rPr>
        <w:t xml:space="preserve"> </w:t>
      </w:r>
      <w:r w:rsidR="00500030">
        <w:rPr>
          <w:rFonts w:ascii="Times New Roman" w:eastAsia="Times New Roman" w:hAnsi="Times New Roman" w:cs="Times New Roman"/>
          <w:sz w:val="28"/>
        </w:rPr>
        <w:t>Дополнительный порт, представляющий из себя двунаправленную шину, используется для передачи сигналов управления тормозной подсистемой и получения информации о скорости вращения каждой колесной пары.</w:t>
      </w:r>
    </w:p>
    <w:p w:rsidR="006A4F6F" w:rsidRDefault="002D033C" w:rsidP="00DE12D7">
      <w:pPr>
        <w:pStyle w:val="2"/>
      </w:pPr>
      <w:bookmarkStart w:id="18" w:name="_Toc415677828"/>
      <w:r>
        <w:t>3.6</w:t>
      </w:r>
      <w:r w:rsidR="00500030">
        <w:t xml:space="preserve"> </w:t>
      </w:r>
      <w:r w:rsidR="00D2552B">
        <w:t>Схема п</w:t>
      </w:r>
      <w:r w:rsidR="00E00A0A">
        <w:t>родольно</w:t>
      </w:r>
      <w:r w:rsidR="00D2552B">
        <w:t>го</w:t>
      </w:r>
      <w:r w:rsidR="00E00A0A">
        <w:t xml:space="preserve"> перераспределени</w:t>
      </w:r>
      <w:r w:rsidR="00D2552B">
        <w:t>я</w:t>
      </w:r>
      <w:r w:rsidR="00E00A0A">
        <w:t xml:space="preserve"> веса</w:t>
      </w:r>
      <w:bookmarkEnd w:id="18"/>
    </w:p>
    <w:p w:rsidR="006A4F6F"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 реализует математическую модель движения тепловоза и продольное перераспределение веса на уклонах</w:t>
      </w:r>
      <w:r w:rsidR="00243E3E">
        <w:rPr>
          <w:rFonts w:ascii="Times New Roman" w:eastAsia="Times New Roman" w:hAnsi="Times New Roman" w:cs="Times New Roman"/>
          <w:sz w:val="28"/>
        </w:rPr>
        <w:t xml:space="preserve"> (рисунок 19)</w:t>
      </w:r>
      <w:r>
        <w:rPr>
          <w:rFonts w:ascii="Times New Roman" w:eastAsia="Times New Roman" w:hAnsi="Times New Roman" w:cs="Times New Roman"/>
          <w:sz w:val="28"/>
        </w:rPr>
        <w:t xml:space="preserve">. Модель имеет </w:t>
      </w:r>
      <w:r w:rsidR="00DA4197">
        <w:rPr>
          <w:rFonts w:ascii="Times New Roman" w:eastAsia="Times New Roman" w:hAnsi="Times New Roman" w:cs="Times New Roman"/>
          <w:sz w:val="28"/>
        </w:rPr>
        <w:t>два входа</w:t>
      </w:r>
      <w:r>
        <w:rPr>
          <w:rFonts w:ascii="Times New Roman" w:eastAsia="Times New Roman" w:hAnsi="Times New Roman" w:cs="Times New Roman"/>
          <w:sz w:val="28"/>
        </w:rPr>
        <w:t>: силу тяги</w:t>
      </w:r>
      <w:r w:rsidR="00FA07FD">
        <w:rPr>
          <w:rFonts w:ascii="Times New Roman" w:eastAsia="Times New Roman" w:hAnsi="Times New Roman" w:cs="Times New Roman"/>
          <w:sz w:val="28"/>
        </w:rPr>
        <w:t xml:space="preserve"> и</w:t>
      </w:r>
      <w:r>
        <w:rPr>
          <w:rFonts w:ascii="Times New Roman" w:eastAsia="Times New Roman" w:hAnsi="Times New Roman" w:cs="Times New Roman"/>
          <w:sz w:val="28"/>
        </w:rPr>
        <w:t xml:space="preserve"> угол наклона</w:t>
      </w:r>
      <w:r w:rsidR="002D6B52">
        <w:rPr>
          <w:rFonts w:ascii="Times New Roman" w:eastAsia="Times New Roman" w:hAnsi="Times New Roman" w:cs="Times New Roman"/>
          <w:sz w:val="28"/>
        </w:rPr>
        <w:t xml:space="preserve"> железнодорожного полотна</w:t>
      </w:r>
      <w:r w:rsidR="00FA07FD">
        <w:rPr>
          <w:rFonts w:ascii="Times New Roman" w:eastAsia="Times New Roman" w:hAnsi="Times New Roman" w:cs="Times New Roman"/>
          <w:sz w:val="28"/>
        </w:rPr>
        <w:t>. В</w:t>
      </w:r>
      <w:r>
        <w:rPr>
          <w:rFonts w:ascii="Times New Roman" w:eastAsia="Times New Roman" w:hAnsi="Times New Roman" w:cs="Times New Roman"/>
          <w:sz w:val="28"/>
        </w:rPr>
        <w:t xml:space="preserve">ыходами служит местоположение в пространстве и вес, приложенный к каждой из вагонеток. Внешними параметрами схемы является общая масса </w:t>
      </w:r>
      <w:r>
        <w:rPr>
          <w:rFonts w:ascii="Times New Roman" w:eastAsia="Times New Roman" w:hAnsi="Times New Roman" w:cs="Times New Roman"/>
          <w:sz w:val="28"/>
        </w:rPr>
        <w:lastRenderedPageBreak/>
        <w:t>тепловоза, используемая при расчетах ускорения и распределения веса.</w:t>
      </w:r>
    </w:p>
    <w:p w:rsidR="00C73389" w:rsidRDefault="00C73389" w:rsidP="00807D5D">
      <w:pPr>
        <w:pStyle w:val="21"/>
        <w:framePr w:wrap="around"/>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113FBF" w:rsidTr="00807D5D">
        <w:trPr>
          <w:cantSplit/>
        </w:trPr>
        <w:tc>
          <w:tcPr>
            <w:tcW w:w="9576" w:type="dxa"/>
          </w:tcPr>
          <w:p w:rsidR="00807D5D" w:rsidRDefault="00807D5D" w:rsidP="00807D5D">
            <w:pPr>
              <w:pStyle w:val="10"/>
              <w:widowControl w:val="0"/>
              <w:spacing w:line="360" w:lineRule="auto"/>
              <w:jc w:val="both"/>
              <w:rPr>
                <w:rFonts w:ascii="Times New Roman" w:eastAsia="Times New Roman" w:hAnsi="Times New Roman" w:cs="Times New Roman"/>
                <w:sz w:val="24"/>
                <w:szCs w:val="24"/>
              </w:rPr>
            </w:pPr>
            <w:r w:rsidRPr="002D033C">
              <w:rPr>
                <w:rFonts w:ascii="Times New Roman" w:eastAsia="Times New Roman" w:hAnsi="Times New Roman" w:cs="Times New Roman"/>
                <w:noProof/>
                <w:sz w:val="28"/>
              </w:rPr>
              <w:drawing>
                <wp:inline distT="114300" distB="114300" distL="114300" distR="114300" wp14:anchorId="147C7F86" wp14:editId="07350143">
                  <wp:extent cx="5688280" cy="2272881"/>
                  <wp:effectExtent l="0" t="0" r="0" b="0"/>
                  <wp:docPr id="17" name="image43.png" descr="train_mass.png"/>
                  <wp:cNvGraphicFramePr/>
                  <a:graphic xmlns:a="http://schemas.openxmlformats.org/drawingml/2006/main">
                    <a:graphicData uri="http://schemas.openxmlformats.org/drawingml/2006/picture">
                      <pic:pic xmlns:pic="http://schemas.openxmlformats.org/drawingml/2006/picture">
                        <pic:nvPicPr>
                          <pic:cNvPr id="0" name="image43.png" descr="train_mass.png"/>
                          <pic:cNvPicPr preferRelativeResize="0"/>
                        </pic:nvPicPr>
                        <pic:blipFill>
                          <a:blip r:embed="rId95"/>
                          <a:srcRect/>
                          <a:stretch>
                            <a:fillRect/>
                          </a:stretch>
                        </pic:blipFill>
                        <pic:spPr>
                          <a:xfrm>
                            <a:off x="0" y="0"/>
                            <a:ext cx="5693969" cy="2275154"/>
                          </a:xfrm>
                          <a:prstGeom prst="rect">
                            <a:avLst/>
                          </a:prstGeom>
                          <a:ln/>
                        </pic:spPr>
                      </pic:pic>
                    </a:graphicData>
                  </a:graphic>
                </wp:inline>
              </w:drawing>
            </w:r>
          </w:p>
          <w:p w:rsidR="00807D5D" w:rsidRPr="00243E3E" w:rsidRDefault="00807D5D" w:rsidP="00807D5D">
            <w:pPr>
              <w:pStyle w:val="21"/>
              <w:framePr w:wrap="auto" w:vAnchor="margin" w:yAlign="inline"/>
              <w:suppressOverlap w:val="0"/>
            </w:pPr>
            <w:r>
              <w:t>Рисунок 19</w:t>
            </w:r>
            <w:r w:rsidRPr="00250D8D">
              <w:t xml:space="preserve"> </w:t>
            </w:r>
            <w:r>
              <w:t>–</w:t>
            </w:r>
            <w:r w:rsidRPr="00250D8D">
              <w:t xml:space="preserve"> </w:t>
            </w:r>
            <w:r>
              <w:t xml:space="preserve">Схема </w:t>
            </w:r>
            <w:r>
              <w:rPr>
                <w:lang w:val="en-US"/>
              </w:rPr>
              <w:t>SimInTech</w:t>
            </w:r>
            <w:r w:rsidRPr="00250D8D">
              <w:t xml:space="preserve"> </w:t>
            </w:r>
            <w:r>
              <w:t>для расчета перераспределения веса локомотива</w:t>
            </w:r>
          </w:p>
        </w:tc>
      </w:tr>
    </w:tbl>
    <w:p w:rsidR="009E5456" w:rsidRDefault="009E5456" w:rsidP="00DE12D7">
      <w:pPr>
        <w:pStyle w:val="2"/>
      </w:pPr>
    </w:p>
    <w:p w:rsidR="000F2EEA" w:rsidRDefault="00B23618" w:rsidP="00DE12D7">
      <w:pPr>
        <w:pStyle w:val="2"/>
      </w:pPr>
      <w:bookmarkStart w:id="19" w:name="_Toc415677829"/>
      <w:r>
        <w:t>3</w:t>
      </w:r>
      <w:r w:rsidR="002D033C">
        <w:t>.</w:t>
      </w:r>
      <w:r>
        <w:t>7</w:t>
      </w:r>
      <w:r w:rsidR="000F2EEA">
        <w:t xml:space="preserve"> </w:t>
      </w:r>
      <w:r w:rsidR="00791F79">
        <w:t>Схема д</w:t>
      </w:r>
      <w:r w:rsidR="004131A5">
        <w:t>изел</w:t>
      </w:r>
      <w:r w:rsidR="00791F79">
        <w:t>я</w:t>
      </w:r>
      <w:bookmarkEnd w:id="19"/>
    </w:p>
    <w:p w:rsidR="000F2EEA" w:rsidRPr="00935BF1" w:rsidRDefault="000F2EEA" w:rsidP="004E4101">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На тепловозах ТЭ1 устан</w:t>
      </w:r>
      <w:r w:rsidR="00AB429D">
        <w:rPr>
          <w:rFonts w:ascii="Times New Roman" w:eastAsia="Times New Roman" w:hAnsi="Times New Roman" w:cs="Times New Roman"/>
          <w:sz w:val="28"/>
        </w:rPr>
        <w:t>а</w:t>
      </w:r>
      <w:r>
        <w:rPr>
          <w:rFonts w:ascii="Times New Roman" w:eastAsia="Times New Roman" w:hAnsi="Times New Roman" w:cs="Times New Roman"/>
          <w:sz w:val="28"/>
        </w:rPr>
        <w:t>вл</w:t>
      </w:r>
      <w:r w:rsidR="00AB429D">
        <w:rPr>
          <w:rFonts w:ascii="Times New Roman" w:eastAsia="Times New Roman" w:hAnsi="Times New Roman" w:cs="Times New Roman"/>
          <w:sz w:val="28"/>
        </w:rPr>
        <w:t xml:space="preserve">ивались </w:t>
      </w:r>
      <w:r w:rsidR="00623044">
        <w:rPr>
          <w:rFonts w:ascii="Times New Roman" w:eastAsia="Times New Roman" w:hAnsi="Times New Roman" w:cs="Times New Roman"/>
          <w:sz w:val="28"/>
        </w:rPr>
        <w:t xml:space="preserve">четырехтактные шестицилиндровые </w:t>
      </w:r>
      <w:r>
        <w:rPr>
          <w:rFonts w:ascii="Times New Roman" w:eastAsia="Times New Roman" w:hAnsi="Times New Roman" w:cs="Times New Roman"/>
          <w:sz w:val="28"/>
        </w:rPr>
        <w:t>дизели Д-50</w:t>
      </w:r>
      <w:r w:rsidR="0062304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с бескомпрессорным распылением топлива. </w:t>
      </w:r>
      <w:r w:rsidR="00623044">
        <w:rPr>
          <w:rFonts w:ascii="Times New Roman" w:eastAsia="Times New Roman" w:hAnsi="Times New Roman" w:cs="Times New Roman"/>
          <w:sz w:val="28"/>
        </w:rPr>
        <w:t>В Д-50 э</w:t>
      </w:r>
      <w:r>
        <w:rPr>
          <w:rFonts w:ascii="Times New Roman" w:eastAsia="Times New Roman" w:hAnsi="Times New Roman" w:cs="Times New Roman"/>
          <w:sz w:val="28"/>
        </w:rPr>
        <w:t>нергия отработавших газов использ</w:t>
      </w:r>
      <w:r w:rsidR="003E6F36">
        <w:rPr>
          <w:rFonts w:ascii="Times New Roman" w:eastAsia="Times New Roman" w:hAnsi="Times New Roman" w:cs="Times New Roman"/>
          <w:sz w:val="28"/>
        </w:rPr>
        <w:t>овалась</w:t>
      </w:r>
      <w:r>
        <w:rPr>
          <w:rFonts w:ascii="Times New Roman" w:eastAsia="Times New Roman" w:hAnsi="Times New Roman" w:cs="Times New Roman"/>
          <w:sz w:val="28"/>
        </w:rPr>
        <w:t xml:space="preserve"> для вращени</w:t>
      </w:r>
      <w:r w:rsidR="00623044">
        <w:rPr>
          <w:rFonts w:ascii="Times New Roman" w:eastAsia="Times New Roman" w:hAnsi="Times New Roman" w:cs="Times New Roman"/>
          <w:sz w:val="28"/>
        </w:rPr>
        <w:t>я</w:t>
      </w:r>
      <w:r>
        <w:rPr>
          <w:rFonts w:ascii="Times New Roman" w:eastAsia="Times New Roman" w:hAnsi="Times New Roman" w:cs="Times New Roman"/>
          <w:sz w:val="28"/>
        </w:rPr>
        <w:t xml:space="preserve"> турбины возд</w:t>
      </w:r>
      <w:r w:rsidR="003E6F36">
        <w:rPr>
          <w:rFonts w:ascii="Times New Roman" w:eastAsia="Times New Roman" w:hAnsi="Times New Roman" w:cs="Times New Roman"/>
          <w:sz w:val="28"/>
        </w:rPr>
        <w:t>уходу</w:t>
      </w:r>
      <w:r>
        <w:rPr>
          <w:rFonts w:ascii="Times New Roman" w:eastAsia="Times New Roman" w:hAnsi="Times New Roman" w:cs="Times New Roman"/>
          <w:sz w:val="28"/>
        </w:rPr>
        <w:t>вки</w:t>
      </w:r>
      <w:r w:rsidR="00623044">
        <w:rPr>
          <w:rFonts w:ascii="Times New Roman" w:eastAsia="Times New Roman" w:hAnsi="Times New Roman" w:cs="Times New Roman"/>
          <w:sz w:val="28"/>
        </w:rPr>
        <w:t xml:space="preserve">, а также </w:t>
      </w:r>
      <w:r>
        <w:rPr>
          <w:rFonts w:ascii="Times New Roman" w:eastAsia="Times New Roman" w:hAnsi="Times New Roman" w:cs="Times New Roman"/>
          <w:sz w:val="28"/>
        </w:rPr>
        <w:t>колес</w:t>
      </w:r>
      <w:r w:rsidR="00623044">
        <w:rPr>
          <w:rFonts w:ascii="Times New Roman" w:eastAsia="Times New Roman" w:hAnsi="Times New Roman" w:cs="Times New Roman"/>
          <w:sz w:val="28"/>
        </w:rPr>
        <w:t>а</w:t>
      </w:r>
      <w:r>
        <w:rPr>
          <w:rFonts w:ascii="Times New Roman" w:eastAsia="Times New Roman" w:hAnsi="Times New Roman" w:cs="Times New Roman"/>
          <w:sz w:val="28"/>
        </w:rPr>
        <w:t xml:space="preserve"> нагнетателя, </w:t>
      </w:r>
      <w:r w:rsidR="00623044">
        <w:rPr>
          <w:rFonts w:ascii="Times New Roman" w:eastAsia="Times New Roman" w:hAnsi="Times New Roman" w:cs="Times New Roman"/>
          <w:sz w:val="28"/>
        </w:rPr>
        <w:t>что позволя</w:t>
      </w:r>
      <w:r w:rsidR="00B033B1">
        <w:rPr>
          <w:rFonts w:ascii="Times New Roman" w:eastAsia="Times New Roman" w:hAnsi="Times New Roman" w:cs="Times New Roman"/>
          <w:sz w:val="28"/>
        </w:rPr>
        <w:t>ло</w:t>
      </w:r>
      <w:r w:rsidR="0062304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развивать мощность до 1000 лс. </w:t>
      </w:r>
      <w:r w:rsidR="00623044">
        <w:rPr>
          <w:rFonts w:ascii="Times New Roman" w:eastAsia="Times New Roman" w:hAnsi="Times New Roman" w:cs="Times New Roman"/>
          <w:sz w:val="28"/>
        </w:rPr>
        <w:t>Вал дизеля</w:t>
      </w:r>
      <w:r>
        <w:rPr>
          <w:rFonts w:ascii="Times New Roman" w:eastAsia="Times New Roman" w:hAnsi="Times New Roman" w:cs="Times New Roman"/>
          <w:sz w:val="28"/>
        </w:rPr>
        <w:t xml:space="preserve"> жёстко связ</w:t>
      </w:r>
      <w:r w:rsidR="00935BF1">
        <w:rPr>
          <w:rFonts w:ascii="Times New Roman" w:eastAsia="Times New Roman" w:hAnsi="Times New Roman" w:cs="Times New Roman"/>
          <w:sz w:val="28"/>
        </w:rPr>
        <w:t>ывался</w:t>
      </w:r>
      <w:r>
        <w:rPr>
          <w:rFonts w:ascii="Times New Roman" w:eastAsia="Times New Roman" w:hAnsi="Times New Roman" w:cs="Times New Roman"/>
          <w:sz w:val="28"/>
        </w:rPr>
        <w:t xml:space="preserve"> </w:t>
      </w:r>
      <w:r w:rsidR="00623044">
        <w:rPr>
          <w:rFonts w:ascii="Times New Roman" w:eastAsia="Times New Roman" w:hAnsi="Times New Roman" w:cs="Times New Roman"/>
          <w:sz w:val="28"/>
        </w:rPr>
        <w:t xml:space="preserve">с </w:t>
      </w:r>
      <w:r>
        <w:rPr>
          <w:rFonts w:ascii="Times New Roman" w:eastAsia="Times New Roman" w:hAnsi="Times New Roman" w:cs="Times New Roman"/>
          <w:sz w:val="28"/>
        </w:rPr>
        <w:t>якор</w:t>
      </w:r>
      <w:r w:rsidR="00623044">
        <w:rPr>
          <w:rFonts w:ascii="Times New Roman" w:eastAsia="Times New Roman" w:hAnsi="Times New Roman" w:cs="Times New Roman"/>
          <w:sz w:val="28"/>
        </w:rPr>
        <w:t>ем</w:t>
      </w:r>
      <w:r>
        <w:rPr>
          <w:rFonts w:ascii="Times New Roman" w:eastAsia="Times New Roman" w:hAnsi="Times New Roman" w:cs="Times New Roman"/>
          <w:sz w:val="28"/>
        </w:rPr>
        <w:t xml:space="preserve"> </w:t>
      </w:r>
      <w:r w:rsidR="00623044">
        <w:rPr>
          <w:rFonts w:ascii="Times New Roman" w:eastAsia="Times New Roman" w:hAnsi="Times New Roman" w:cs="Times New Roman"/>
          <w:sz w:val="28"/>
        </w:rPr>
        <w:t xml:space="preserve">главного </w:t>
      </w:r>
      <w:r>
        <w:rPr>
          <w:rFonts w:ascii="Times New Roman" w:eastAsia="Times New Roman" w:hAnsi="Times New Roman" w:cs="Times New Roman"/>
          <w:sz w:val="28"/>
        </w:rPr>
        <w:t>генератора</w:t>
      </w:r>
      <w:r w:rsidR="00623044">
        <w:rPr>
          <w:rFonts w:ascii="Times New Roman" w:eastAsia="Times New Roman" w:hAnsi="Times New Roman" w:cs="Times New Roman"/>
          <w:sz w:val="28"/>
        </w:rPr>
        <w:t>, а его рама со статором</w:t>
      </w:r>
      <w:r>
        <w:rPr>
          <w:rFonts w:ascii="Times New Roman" w:eastAsia="Times New Roman" w:hAnsi="Times New Roman" w:cs="Times New Roman"/>
          <w:sz w:val="28"/>
        </w:rPr>
        <w:t xml:space="preserve">. </w:t>
      </w:r>
      <w:r w:rsidR="00463560">
        <w:rPr>
          <w:rFonts w:ascii="Times New Roman" w:eastAsia="Times New Roman" w:hAnsi="Times New Roman" w:cs="Times New Roman"/>
          <w:sz w:val="28"/>
        </w:rPr>
        <w:t xml:space="preserve">Для поддержания </w:t>
      </w:r>
      <w:r>
        <w:rPr>
          <w:rFonts w:ascii="Times New Roman" w:eastAsia="Times New Roman" w:hAnsi="Times New Roman" w:cs="Times New Roman"/>
          <w:sz w:val="28"/>
        </w:rPr>
        <w:t>необходимого числа оборотов коленчатого вала дизеля</w:t>
      </w:r>
      <w:r w:rsidR="00463560">
        <w:rPr>
          <w:rFonts w:ascii="Times New Roman" w:eastAsia="Times New Roman" w:hAnsi="Times New Roman" w:cs="Times New Roman"/>
          <w:sz w:val="28"/>
        </w:rPr>
        <w:t>, а также</w:t>
      </w:r>
      <w:r>
        <w:rPr>
          <w:rFonts w:ascii="Times New Roman" w:eastAsia="Times New Roman" w:hAnsi="Times New Roman" w:cs="Times New Roman"/>
          <w:sz w:val="28"/>
        </w:rPr>
        <w:t xml:space="preserve"> изменени</w:t>
      </w:r>
      <w:r w:rsidR="00463560">
        <w:rPr>
          <w:rFonts w:ascii="Times New Roman" w:eastAsia="Times New Roman" w:hAnsi="Times New Roman" w:cs="Times New Roman"/>
          <w:sz w:val="28"/>
        </w:rPr>
        <w:t>я уровня</w:t>
      </w:r>
      <w:r>
        <w:rPr>
          <w:rFonts w:ascii="Times New Roman" w:eastAsia="Times New Roman" w:hAnsi="Times New Roman" w:cs="Times New Roman"/>
          <w:sz w:val="28"/>
        </w:rPr>
        <w:t xml:space="preserve"> подачи топлива </w:t>
      </w:r>
      <w:r w:rsidR="00463560">
        <w:rPr>
          <w:rFonts w:ascii="Times New Roman" w:eastAsia="Times New Roman" w:hAnsi="Times New Roman" w:cs="Times New Roman"/>
          <w:sz w:val="28"/>
        </w:rPr>
        <w:t>использ</w:t>
      </w:r>
      <w:r w:rsidR="00935BF1">
        <w:rPr>
          <w:rFonts w:ascii="Times New Roman" w:eastAsia="Times New Roman" w:hAnsi="Times New Roman" w:cs="Times New Roman"/>
          <w:sz w:val="28"/>
        </w:rPr>
        <w:t>овался</w:t>
      </w:r>
      <w:r>
        <w:rPr>
          <w:rFonts w:ascii="Times New Roman" w:eastAsia="Times New Roman" w:hAnsi="Times New Roman" w:cs="Times New Roman"/>
          <w:sz w:val="28"/>
        </w:rPr>
        <w:t xml:space="preserve"> гидромеханически</w:t>
      </w:r>
      <w:r w:rsidR="00463560">
        <w:rPr>
          <w:rFonts w:ascii="Times New Roman" w:eastAsia="Times New Roman" w:hAnsi="Times New Roman" w:cs="Times New Roman"/>
          <w:sz w:val="28"/>
        </w:rPr>
        <w:t>й</w:t>
      </w:r>
      <w:r>
        <w:rPr>
          <w:rFonts w:ascii="Times New Roman" w:eastAsia="Times New Roman" w:hAnsi="Times New Roman" w:cs="Times New Roman"/>
          <w:sz w:val="28"/>
        </w:rPr>
        <w:t xml:space="preserve"> регулятор числа оборотов</w:t>
      </w:r>
      <w:r w:rsidR="003672B5">
        <w:rPr>
          <w:rFonts w:ascii="Times New Roman" w:eastAsia="Times New Roman" w:hAnsi="Times New Roman" w:cs="Times New Roman"/>
          <w:sz w:val="28"/>
        </w:rPr>
        <w:t>, параметры которого зада</w:t>
      </w:r>
      <w:r w:rsidR="00935BF1">
        <w:rPr>
          <w:rFonts w:ascii="Times New Roman" w:eastAsia="Times New Roman" w:hAnsi="Times New Roman" w:cs="Times New Roman"/>
          <w:sz w:val="28"/>
        </w:rPr>
        <w:t>вались</w:t>
      </w:r>
      <w:r w:rsidR="003672B5">
        <w:rPr>
          <w:rFonts w:ascii="Times New Roman" w:eastAsia="Times New Roman" w:hAnsi="Times New Roman" w:cs="Times New Roman"/>
          <w:sz w:val="28"/>
        </w:rPr>
        <w:t xml:space="preserve"> машинист</w:t>
      </w:r>
      <w:r w:rsidR="00935BF1">
        <w:rPr>
          <w:rFonts w:ascii="Times New Roman" w:eastAsia="Times New Roman" w:hAnsi="Times New Roman" w:cs="Times New Roman"/>
          <w:sz w:val="28"/>
        </w:rPr>
        <w:t>ом</w:t>
      </w:r>
      <w:r>
        <w:rPr>
          <w:rFonts w:ascii="Times New Roman" w:eastAsia="Times New Roman" w:hAnsi="Times New Roman" w:cs="Times New Roman"/>
          <w:sz w:val="28"/>
        </w:rPr>
        <w:t xml:space="preserve">. </w:t>
      </w:r>
    </w:p>
    <w:p w:rsidR="0056406F" w:rsidRDefault="000F2EEA"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 модели дизеля рассчитывает интеграл по угловому ускорению вращения вала, пропорциональному разности моментов сопротивления генератора, тяги дизеля и собственного сопротивления вращению</w:t>
      </w:r>
      <w:r w:rsidR="00FE37D8">
        <w:rPr>
          <w:rFonts w:ascii="Times New Roman" w:eastAsia="Times New Roman" w:hAnsi="Times New Roman" w:cs="Times New Roman"/>
          <w:sz w:val="28"/>
        </w:rPr>
        <w:t xml:space="preserve"> (рисунок 19</w:t>
      </w:r>
      <w:r w:rsidR="002F35D9">
        <w:rPr>
          <w:rFonts w:ascii="Times New Roman" w:eastAsia="Times New Roman" w:hAnsi="Times New Roman" w:cs="Times New Roman"/>
          <w:sz w:val="28"/>
        </w:rPr>
        <w:t>)</w:t>
      </w:r>
      <w:r>
        <w:rPr>
          <w:rFonts w:ascii="Times New Roman" w:eastAsia="Times New Roman" w:hAnsi="Times New Roman" w:cs="Times New Roman"/>
          <w:sz w:val="28"/>
        </w:rPr>
        <w:t xml:space="preserve">. Схема дополнена контуром обратной связи с встроенным ПИ-регулятором для стабилизации частоты вращения на заданном машинистом уровне. Для включения в модель тепловоза,  предусмотрен математический вход момента сопротивления генератора и выход для передачи </w:t>
      </w:r>
      <w:r>
        <w:rPr>
          <w:rFonts w:ascii="Times New Roman" w:eastAsia="Times New Roman" w:hAnsi="Times New Roman" w:cs="Times New Roman"/>
          <w:sz w:val="28"/>
        </w:rPr>
        <w:lastRenderedPageBreak/>
        <w:t>значения частоты вращения.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56406F" w:rsidTr="0097776F">
        <w:trPr>
          <w:cantSplit/>
        </w:trPr>
        <w:tc>
          <w:tcPr>
            <w:tcW w:w="9576" w:type="dxa"/>
          </w:tcPr>
          <w:p w:rsidR="0056406F" w:rsidRDefault="0056406F" w:rsidP="0056406F">
            <w:pPr>
              <w:pStyle w:val="21"/>
              <w:framePr w:wrap="around"/>
            </w:pPr>
            <w:r w:rsidRPr="00A64E79">
              <w:rPr>
                <w:noProof/>
              </w:rPr>
              <w:drawing>
                <wp:inline distT="114300" distB="114300" distL="114300" distR="114300" wp14:anchorId="75C40B73" wp14:editId="7CF8422B">
                  <wp:extent cx="4229100" cy="2186842"/>
                  <wp:effectExtent l="0" t="0" r="0" b="0"/>
                  <wp:docPr id="3" name="image06.png" descr="disel.png"/>
                  <wp:cNvGraphicFramePr/>
                  <a:graphic xmlns:a="http://schemas.openxmlformats.org/drawingml/2006/main">
                    <a:graphicData uri="http://schemas.openxmlformats.org/drawingml/2006/picture">
                      <pic:pic xmlns:pic="http://schemas.openxmlformats.org/drawingml/2006/picture">
                        <pic:nvPicPr>
                          <pic:cNvPr id="0" name="image06.png" descr="disel.png"/>
                          <pic:cNvPicPr preferRelativeResize="0"/>
                        </pic:nvPicPr>
                        <pic:blipFill>
                          <a:blip r:embed="rId96"/>
                          <a:srcRect/>
                          <a:stretch>
                            <a:fillRect/>
                          </a:stretch>
                        </pic:blipFill>
                        <pic:spPr>
                          <a:xfrm>
                            <a:off x="0" y="0"/>
                            <a:ext cx="4229100" cy="2186842"/>
                          </a:xfrm>
                          <a:prstGeom prst="rect">
                            <a:avLst/>
                          </a:prstGeom>
                          <a:ln/>
                        </pic:spPr>
                      </pic:pic>
                    </a:graphicData>
                  </a:graphic>
                </wp:inline>
              </w:drawing>
            </w:r>
          </w:p>
          <w:p w:rsidR="0056406F" w:rsidRDefault="0056406F" w:rsidP="0056406F">
            <w:pPr>
              <w:pStyle w:val="21"/>
              <w:framePr w:wrap="around"/>
            </w:pPr>
            <w:r>
              <w:t>Рисунок 20</w:t>
            </w:r>
            <w:r w:rsidRPr="00250D8D">
              <w:t xml:space="preserve"> </w:t>
            </w:r>
            <w:r>
              <w:t>–</w:t>
            </w:r>
            <w:r w:rsidRPr="00250D8D">
              <w:t xml:space="preserve"> </w:t>
            </w:r>
            <w:r>
              <w:t xml:space="preserve">Схема </w:t>
            </w:r>
            <w:r>
              <w:rPr>
                <w:lang w:val="en-US"/>
              </w:rPr>
              <w:t>SimInTech</w:t>
            </w:r>
            <w:r w:rsidRPr="00250D8D">
              <w:t xml:space="preserve"> </w:t>
            </w:r>
            <w:r>
              <w:t>для расчета работы дизеля</w:t>
            </w:r>
          </w:p>
          <w:p w:rsidR="0056406F" w:rsidRPr="00243E3E" w:rsidRDefault="0056406F" w:rsidP="0056406F">
            <w:pPr>
              <w:pStyle w:val="21"/>
              <w:framePr w:wrap="around"/>
            </w:pPr>
          </w:p>
        </w:tc>
      </w:tr>
    </w:tbl>
    <w:p w:rsidR="000F2EEA" w:rsidRDefault="000F2EEA"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 Управление дизелем - задание желаемой частоты вращения, производится через специальный порт (двунаправленная шина), куда также передается значение текущей частоты вращения для отображения в подсистеме визуализации. Параметрами схемы являются коэффициенты ПИ-регулятора, влияющие на скорость реакции встроенной системы управления при смене режимов или изменении нагрузки.</w:t>
      </w:r>
    </w:p>
    <w:p w:rsidR="00B23618" w:rsidRDefault="00B23618" w:rsidP="00B23618">
      <w:pPr>
        <w:pStyle w:val="1"/>
      </w:pPr>
      <w:bookmarkStart w:id="20" w:name="_Toc415677830"/>
      <w:r>
        <w:t xml:space="preserve">4 </w:t>
      </w:r>
      <w:r w:rsidR="008E790C">
        <w:t xml:space="preserve">Общая схема </w:t>
      </w:r>
      <w:r w:rsidR="00F90370">
        <w:t>тепловоза</w:t>
      </w:r>
      <w:bookmarkEnd w:id="20"/>
    </w:p>
    <w:p w:rsidR="003E6F36" w:rsidRDefault="007A18DC" w:rsidP="004909C7">
      <w:pPr>
        <w:pStyle w:val="10"/>
        <w:widowControl w:val="0"/>
        <w:spacing w:line="360" w:lineRule="auto"/>
        <w:ind w:firstLine="720"/>
        <w:jc w:val="both"/>
      </w:pPr>
      <w:r>
        <w:rPr>
          <w:rFonts w:ascii="Times New Roman" w:eastAsia="Times New Roman" w:hAnsi="Times New Roman" w:cs="Times New Roman"/>
          <w:sz w:val="28"/>
        </w:rPr>
        <w:t xml:space="preserve">Общая модель </w:t>
      </w:r>
      <w:r>
        <w:rPr>
          <w:rFonts w:ascii="Times New Roman" w:eastAsia="Times New Roman" w:hAnsi="Times New Roman" w:cs="Times New Roman"/>
          <w:sz w:val="28"/>
          <w:lang w:val="en-US"/>
        </w:rPr>
        <w:t>SimInTech</w:t>
      </w:r>
      <w:r w:rsidRPr="007A18D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для моделирования движения локомотива </w:t>
      </w:r>
      <w:r w:rsidR="003E6F36">
        <w:rPr>
          <w:rFonts w:ascii="Times New Roman" w:eastAsia="Times New Roman" w:hAnsi="Times New Roman" w:cs="Times New Roman"/>
          <w:sz w:val="28"/>
        </w:rPr>
        <w:t>строится на основе субмоделей вагонетки, эппт, дизеля, генератора (электрической машины постоянного тока), динамики массы, шкафа управления. Так как схема является корневой, в ней отсутствуют внешние входы и параметры. Схему можно условно разделить на три части: силовая установка, включающая дизель и генератор, электрическая подсистема, состоящая из эппт и вагонеток, динамика тепловоза, модель которой сосредоточена в отдельном блоке</w:t>
      </w:r>
      <w:r w:rsidR="0064733C">
        <w:rPr>
          <w:rFonts w:ascii="Times New Roman" w:eastAsia="Times New Roman" w:hAnsi="Times New Roman" w:cs="Times New Roman"/>
          <w:sz w:val="28"/>
        </w:rPr>
        <w:t xml:space="preserve"> (рисунок 21)</w:t>
      </w:r>
      <w:r w:rsidR="003E6F36">
        <w:rPr>
          <w:rFonts w:ascii="Times New Roman" w:eastAsia="Times New Roman" w:hAnsi="Times New Roman" w:cs="Times New Roman"/>
          <w:sz w:val="28"/>
        </w:rPr>
        <w:t xml:space="preserve">. </w:t>
      </w:r>
    </w:p>
    <w:p w:rsidR="003E6F36" w:rsidRDefault="00C25EE6" w:rsidP="003E6F36">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Дополнительно на схеме размещена субмодель «шкаф автоматики», н</w:t>
      </w:r>
      <w:r w:rsidR="003E6F36">
        <w:rPr>
          <w:rFonts w:ascii="Times New Roman" w:eastAsia="Times New Roman" w:hAnsi="Times New Roman" w:cs="Times New Roman"/>
          <w:sz w:val="28"/>
        </w:rPr>
        <w:t xml:space="preserve">азначение </w:t>
      </w:r>
      <w:r>
        <w:rPr>
          <w:rFonts w:ascii="Times New Roman" w:eastAsia="Times New Roman" w:hAnsi="Times New Roman" w:cs="Times New Roman"/>
          <w:sz w:val="28"/>
        </w:rPr>
        <w:t xml:space="preserve">которой </w:t>
      </w:r>
      <w:r w:rsidR="003E6F36">
        <w:rPr>
          <w:rFonts w:ascii="Times New Roman" w:eastAsia="Times New Roman" w:hAnsi="Times New Roman" w:cs="Times New Roman"/>
          <w:sz w:val="28"/>
        </w:rPr>
        <w:t xml:space="preserve">заключается в коммутации сигналов, получаемых из подсистем тепловоза, </w:t>
      </w:r>
      <w:r>
        <w:rPr>
          <w:rFonts w:ascii="Times New Roman" w:eastAsia="Times New Roman" w:hAnsi="Times New Roman" w:cs="Times New Roman"/>
          <w:sz w:val="28"/>
        </w:rPr>
        <w:t xml:space="preserve">а также </w:t>
      </w:r>
      <w:r w:rsidR="003A054D">
        <w:rPr>
          <w:rFonts w:ascii="Times New Roman" w:eastAsia="Times New Roman" w:hAnsi="Times New Roman" w:cs="Times New Roman"/>
          <w:sz w:val="28"/>
        </w:rPr>
        <w:t xml:space="preserve">их </w:t>
      </w:r>
      <w:r>
        <w:rPr>
          <w:rFonts w:ascii="Times New Roman" w:eastAsia="Times New Roman" w:hAnsi="Times New Roman" w:cs="Times New Roman"/>
          <w:sz w:val="28"/>
        </w:rPr>
        <w:t xml:space="preserve">передачи </w:t>
      </w:r>
      <w:r w:rsidR="003A054D">
        <w:rPr>
          <w:rFonts w:ascii="Times New Roman" w:eastAsia="Times New Roman" w:hAnsi="Times New Roman" w:cs="Times New Roman"/>
          <w:sz w:val="28"/>
        </w:rPr>
        <w:t>в</w:t>
      </w:r>
      <w:r>
        <w:rPr>
          <w:rFonts w:ascii="Times New Roman" w:eastAsia="Times New Roman" w:hAnsi="Times New Roman" w:cs="Times New Roman"/>
          <w:sz w:val="28"/>
        </w:rPr>
        <w:t xml:space="preserve"> </w:t>
      </w:r>
      <w:r w:rsidR="003E6F36">
        <w:rPr>
          <w:rFonts w:ascii="Times New Roman" w:eastAsia="Times New Roman" w:hAnsi="Times New Roman" w:cs="Times New Roman"/>
          <w:sz w:val="28"/>
        </w:rPr>
        <w:t>алгоритм</w:t>
      </w:r>
      <w:r w:rsidR="003A054D">
        <w:rPr>
          <w:rFonts w:ascii="Times New Roman" w:eastAsia="Times New Roman" w:hAnsi="Times New Roman" w:cs="Times New Roman"/>
          <w:sz w:val="28"/>
        </w:rPr>
        <w:t>ы</w:t>
      </w:r>
      <w:r w:rsidR="003E6F36">
        <w:rPr>
          <w:rFonts w:ascii="Times New Roman" w:eastAsia="Times New Roman" w:hAnsi="Times New Roman" w:cs="Times New Roman"/>
          <w:sz w:val="28"/>
        </w:rPr>
        <w:t xml:space="preserve">, либо на органы </w:t>
      </w:r>
      <w:r w:rsidR="003E6F36">
        <w:rPr>
          <w:rFonts w:ascii="Times New Roman" w:eastAsia="Times New Roman" w:hAnsi="Times New Roman" w:cs="Times New Roman"/>
          <w:sz w:val="28"/>
        </w:rPr>
        <w:lastRenderedPageBreak/>
        <w:t>ручного управления. Соединение между элементами схемы обеспечивается за счет блоков в память/из памяти.</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F3886" w:rsidTr="007F3886">
        <w:trPr>
          <w:cantSplit/>
        </w:trPr>
        <w:tc>
          <w:tcPr>
            <w:tcW w:w="9576" w:type="dxa"/>
          </w:tcPr>
          <w:p w:rsidR="007F3886" w:rsidRDefault="007F3886" w:rsidP="007F3886">
            <w:pPr>
              <w:pStyle w:val="10"/>
              <w:widowControl w:val="0"/>
              <w:spacing w:line="360" w:lineRule="auto"/>
              <w:jc w:val="both"/>
            </w:pPr>
            <w:r>
              <w:rPr>
                <w:noProof/>
              </w:rPr>
              <w:drawing>
                <wp:inline distT="114300" distB="114300" distL="114300" distR="114300" wp14:anchorId="641DD4D4" wp14:editId="677AB50F">
                  <wp:extent cx="5943600" cy="1663700"/>
                  <wp:effectExtent l="0" t="0" r="0" b="0"/>
                  <wp:docPr id="8" name="image33.png" descr="train1.png"/>
                  <wp:cNvGraphicFramePr/>
                  <a:graphic xmlns:a="http://schemas.openxmlformats.org/drawingml/2006/main">
                    <a:graphicData uri="http://schemas.openxmlformats.org/drawingml/2006/picture">
                      <pic:pic xmlns:pic="http://schemas.openxmlformats.org/drawingml/2006/picture">
                        <pic:nvPicPr>
                          <pic:cNvPr id="0" name="image33.png" descr="train1.png"/>
                          <pic:cNvPicPr preferRelativeResize="0"/>
                        </pic:nvPicPr>
                        <pic:blipFill>
                          <a:blip r:embed="rId97"/>
                          <a:srcRect/>
                          <a:stretch>
                            <a:fillRect/>
                          </a:stretch>
                        </pic:blipFill>
                        <pic:spPr>
                          <a:xfrm>
                            <a:off x="0" y="0"/>
                            <a:ext cx="5943600" cy="1663700"/>
                          </a:xfrm>
                          <a:prstGeom prst="rect">
                            <a:avLst/>
                          </a:prstGeom>
                          <a:ln/>
                        </pic:spPr>
                      </pic:pic>
                    </a:graphicData>
                  </a:graphic>
                </wp:inline>
              </w:drawing>
            </w:r>
          </w:p>
          <w:p w:rsidR="007F3886" w:rsidRPr="007F6715" w:rsidRDefault="007F3886" w:rsidP="007F3886">
            <w:pPr>
              <w:pStyle w:val="10"/>
              <w:widowControl w:val="0"/>
              <w:spacing w:line="360" w:lineRule="auto"/>
              <w:jc w:val="both"/>
              <w:rPr>
                <w:rFonts w:ascii="Times New Roman" w:hAnsi="Times New Roman" w:cs="Times New Roman"/>
                <w:sz w:val="24"/>
                <w:szCs w:val="24"/>
              </w:rPr>
            </w:pPr>
            <w:r w:rsidRPr="007F6715">
              <w:rPr>
                <w:rFonts w:ascii="Times New Roman" w:hAnsi="Times New Roman" w:cs="Times New Roman"/>
                <w:sz w:val="24"/>
                <w:szCs w:val="24"/>
              </w:rPr>
              <w:t xml:space="preserve">Рисунок 21 – Схема </w:t>
            </w:r>
            <w:r w:rsidRPr="007F6715">
              <w:rPr>
                <w:rFonts w:ascii="Times New Roman" w:hAnsi="Times New Roman" w:cs="Times New Roman"/>
                <w:sz w:val="24"/>
                <w:szCs w:val="24"/>
                <w:lang w:val="en-US"/>
              </w:rPr>
              <w:t>SimInTech</w:t>
            </w:r>
            <w:r w:rsidRPr="007F6715">
              <w:rPr>
                <w:rFonts w:ascii="Times New Roman" w:hAnsi="Times New Roman" w:cs="Times New Roman"/>
                <w:sz w:val="24"/>
                <w:szCs w:val="24"/>
              </w:rPr>
              <w:t xml:space="preserve"> для моделирования динамики тепловоза</w:t>
            </w:r>
            <w:r>
              <w:rPr>
                <w:rFonts w:ascii="Times New Roman" w:hAnsi="Times New Roman" w:cs="Times New Roman"/>
                <w:sz w:val="24"/>
                <w:szCs w:val="24"/>
              </w:rPr>
              <w:t xml:space="preserve"> (динамика)</w:t>
            </w:r>
          </w:p>
          <w:p w:rsidR="007F3886" w:rsidRPr="00243E3E" w:rsidRDefault="007F3886" w:rsidP="007F3886">
            <w:pPr>
              <w:pStyle w:val="21"/>
              <w:framePr w:wrap="auto" w:vAnchor="margin" w:yAlign="inline"/>
              <w:suppressOverlap w:val="0"/>
            </w:pPr>
          </w:p>
        </w:tc>
      </w:tr>
    </w:tbl>
    <w:p w:rsidR="007E6865" w:rsidRDefault="00C25EE6" w:rsidP="00C25EE6">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Субмодель </w:t>
      </w:r>
      <w:r w:rsidR="00BA587F">
        <w:rPr>
          <w:rFonts w:ascii="Times New Roman" w:eastAsia="Times New Roman" w:hAnsi="Times New Roman" w:cs="Times New Roman"/>
          <w:sz w:val="28"/>
        </w:rPr>
        <w:t xml:space="preserve">«Автоматика» </w:t>
      </w:r>
      <w:r>
        <w:rPr>
          <w:rFonts w:ascii="Times New Roman" w:eastAsia="Times New Roman" w:hAnsi="Times New Roman" w:cs="Times New Roman"/>
          <w:sz w:val="28"/>
        </w:rPr>
        <w:t>состоит из блоков перепаковки сигналов из  двунаправленных шин данных подсистем тепловоза и дв</w:t>
      </w:r>
      <w:r w:rsidR="00BA587F">
        <w:rPr>
          <w:rFonts w:ascii="Times New Roman" w:eastAsia="Times New Roman" w:hAnsi="Times New Roman" w:cs="Times New Roman"/>
          <w:sz w:val="28"/>
        </w:rPr>
        <w:t>ух</w:t>
      </w:r>
      <w:r>
        <w:rPr>
          <w:rFonts w:ascii="Times New Roman" w:eastAsia="Times New Roman" w:hAnsi="Times New Roman" w:cs="Times New Roman"/>
          <w:sz w:val="28"/>
        </w:rPr>
        <w:t xml:space="preserve"> субмодел</w:t>
      </w:r>
      <w:r w:rsidR="00BA587F">
        <w:rPr>
          <w:rFonts w:ascii="Times New Roman" w:eastAsia="Times New Roman" w:hAnsi="Times New Roman" w:cs="Times New Roman"/>
          <w:sz w:val="28"/>
        </w:rPr>
        <w:t>ей</w:t>
      </w:r>
      <w:r>
        <w:rPr>
          <w:rFonts w:ascii="Times New Roman" w:eastAsia="Times New Roman" w:hAnsi="Times New Roman" w:cs="Times New Roman"/>
          <w:sz w:val="28"/>
        </w:rPr>
        <w:t xml:space="preserve">, отвечающих за ручное управление и коммутацию </w:t>
      </w:r>
      <w:r w:rsidR="00BA587F">
        <w:rPr>
          <w:rFonts w:ascii="Times New Roman" w:eastAsia="Times New Roman" w:hAnsi="Times New Roman" w:cs="Times New Roman"/>
          <w:sz w:val="28"/>
        </w:rPr>
        <w:t xml:space="preserve">сигналов </w:t>
      </w:r>
      <w:r>
        <w:rPr>
          <w:rFonts w:ascii="Times New Roman" w:eastAsia="Times New Roman" w:hAnsi="Times New Roman" w:cs="Times New Roman"/>
          <w:sz w:val="28"/>
        </w:rPr>
        <w:t xml:space="preserve">между ручным пультом и </w:t>
      </w:r>
      <w:r w:rsidR="00BA587F">
        <w:rPr>
          <w:rFonts w:ascii="Times New Roman" w:eastAsia="Times New Roman" w:hAnsi="Times New Roman" w:cs="Times New Roman"/>
          <w:sz w:val="28"/>
        </w:rPr>
        <w:t>алгоритмами</w:t>
      </w:r>
      <w:r w:rsidR="00676151">
        <w:rPr>
          <w:rFonts w:ascii="Times New Roman" w:eastAsia="Times New Roman" w:hAnsi="Times New Roman" w:cs="Times New Roman"/>
          <w:sz w:val="28"/>
        </w:rPr>
        <w:t xml:space="preserve"> (рисунок 2</w:t>
      </w:r>
      <w:r w:rsidR="00F8658A">
        <w:rPr>
          <w:rFonts w:ascii="Times New Roman" w:eastAsia="Times New Roman" w:hAnsi="Times New Roman" w:cs="Times New Roman"/>
          <w:sz w:val="28"/>
        </w:rPr>
        <w:t>3-24</w:t>
      </w:r>
      <w:r w:rsidR="00676151">
        <w:rPr>
          <w:rFonts w:ascii="Times New Roman" w:eastAsia="Times New Roman" w:hAnsi="Times New Roman" w:cs="Times New Roman"/>
          <w:sz w:val="28"/>
        </w:rPr>
        <w:t>)</w:t>
      </w:r>
      <w:r>
        <w:rPr>
          <w:rFonts w:ascii="Times New Roman" w:eastAsia="Times New Roman" w:hAnsi="Times New Roman" w:cs="Times New Roman"/>
          <w:sz w:val="28"/>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50653F" w:rsidTr="0097776F">
        <w:trPr>
          <w:cantSplit/>
        </w:trPr>
        <w:tc>
          <w:tcPr>
            <w:tcW w:w="9576" w:type="dxa"/>
          </w:tcPr>
          <w:p w:rsidR="0050653F" w:rsidRDefault="0050653F" w:rsidP="0050653F">
            <w:pPr>
              <w:pStyle w:val="21"/>
              <w:framePr w:wrap="auto" w:vAnchor="margin" w:yAlign="inline"/>
              <w:suppressOverlap w:val="0"/>
            </w:pPr>
            <w:r>
              <w:rPr>
                <w:noProof/>
              </w:rPr>
              <w:drawing>
                <wp:inline distT="114300" distB="114300" distL="114300" distR="114300" wp14:anchorId="235DFC3D" wp14:editId="67A27D8F">
                  <wp:extent cx="5943600" cy="3505200"/>
                  <wp:effectExtent l="0" t="0" r="0" b="0"/>
                  <wp:docPr id="16" name="image42.png" descr="train2.png"/>
                  <wp:cNvGraphicFramePr/>
                  <a:graphic xmlns:a="http://schemas.openxmlformats.org/drawingml/2006/main">
                    <a:graphicData uri="http://schemas.openxmlformats.org/drawingml/2006/picture">
                      <pic:pic xmlns:pic="http://schemas.openxmlformats.org/drawingml/2006/picture">
                        <pic:nvPicPr>
                          <pic:cNvPr id="0" name="image42.png" descr="train2.png"/>
                          <pic:cNvPicPr preferRelativeResize="0"/>
                        </pic:nvPicPr>
                        <pic:blipFill>
                          <a:blip r:embed="rId98"/>
                          <a:srcRect/>
                          <a:stretch>
                            <a:fillRect/>
                          </a:stretch>
                        </pic:blipFill>
                        <pic:spPr>
                          <a:xfrm>
                            <a:off x="0" y="0"/>
                            <a:ext cx="5943600" cy="3505200"/>
                          </a:xfrm>
                          <a:prstGeom prst="rect">
                            <a:avLst/>
                          </a:prstGeom>
                          <a:ln/>
                        </pic:spPr>
                      </pic:pic>
                    </a:graphicData>
                  </a:graphic>
                </wp:inline>
              </w:drawing>
            </w:r>
          </w:p>
          <w:p w:rsidR="0050653F" w:rsidRPr="007F6715" w:rsidRDefault="0050653F" w:rsidP="0050653F">
            <w:pPr>
              <w:pStyle w:val="21"/>
              <w:framePr w:wrap="auto" w:vAnchor="margin" w:yAlign="inline"/>
              <w:suppressOverlap w:val="0"/>
            </w:pPr>
            <w:r w:rsidRPr="007F6715">
              <w:t>Рисунок 2</w:t>
            </w:r>
            <w:r>
              <w:t>2</w:t>
            </w:r>
            <w:r w:rsidRPr="007F6715">
              <w:t xml:space="preserve"> – Схема </w:t>
            </w:r>
            <w:r w:rsidRPr="007F6715">
              <w:rPr>
                <w:lang w:val="en-US"/>
              </w:rPr>
              <w:t>SimInTech</w:t>
            </w:r>
            <w:r w:rsidRPr="007F6715">
              <w:t xml:space="preserve"> для моделирования динамики тепловоза</w:t>
            </w:r>
            <w:r>
              <w:t xml:space="preserve"> (электромеханика)</w:t>
            </w:r>
          </w:p>
          <w:p w:rsidR="0050653F" w:rsidRPr="00243E3E" w:rsidRDefault="0050653F" w:rsidP="0050653F">
            <w:pPr>
              <w:pStyle w:val="10"/>
              <w:widowControl w:val="0"/>
              <w:spacing w:line="360" w:lineRule="auto"/>
              <w:jc w:val="both"/>
              <w:rPr>
                <w:sz w:val="24"/>
              </w:rPr>
            </w:pPr>
          </w:p>
        </w:tc>
      </w:tr>
    </w:tbl>
    <w:p w:rsidR="0050653F" w:rsidRDefault="0050653F" w:rsidP="00C25EE6">
      <w:pPr>
        <w:pStyle w:val="10"/>
        <w:widowControl w:val="0"/>
        <w:spacing w:line="360" w:lineRule="auto"/>
        <w:ind w:firstLine="720"/>
        <w:jc w:val="both"/>
        <w:rPr>
          <w:rFonts w:ascii="Times New Roman" w:eastAsia="Times New Roman" w:hAnsi="Times New Roman" w:cs="Times New Roman"/>
          <w:sz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521BB" w:rsidTr="0097776F">
        <w:trPr>
          <w:cantSplit/>
        </w:trPr>
        <w:tc>
          <w:tcPr>
            <w:tcW w:w="9576" w:type="dxa"/>
          </w:tcPr>
          <w:p w:rsidR="007521BB" w:rsidRDefault="007521BB" w:rsidP="007521BB">
            <w:pPr>
              <w:pStyle w:val="10"/>
              <w:widowControl w:val="0"/>
              <w:spacing w:line="360" w:lineRule="auto"/>
              <w:jc w:val="center"/>
            </w:pPr>
            <w:r>
              <w:rPr>
                <w:noProof/>
              </w:rPr>
              <w:lastRenderedPageBreak/>
              <w:drawing>
                <wp:inline distT="114300" distB="114300" distL="114300" distR="114300" wp14:anchorId="5EA1B7E2" wp14:editId="7D185029">
                  <wp:extent cx="5357813" cy="1760179"/>
                  <wp:effectExtent l="0" t="0" r="0" b="0"/>
                  <wp:docPr id="5" name="image30.png" descr="autobox2.png"/>
                  <wp:cNvGraphicFramePr/>
                  <a:graphic xmlns:a="http://schemas.openxmlformats.org/drawingml/2006/main">
                    <a:graphicData uri="http://schemas.openxmlformats.org/drawingml/2006/picture">
                      <pic:pic xmlns:pic="http://schemas.openxmlformats.org/drawingml/2006/picture">
                        <pic:nvPicPr>
                          <pic:cNvPr id="0" name="image30.png" descr="autobox2.png"/>
                          <pic:cNvPicPr preferRelativeResize="0"/>
                        </pic:nvPicPr>
                        <pic:blipFill>
                          <a:blip r:embed="rId99"/>
                          <a:srcRect/>
                          <a:stretch>
                            <a:fillRect/>
                          </a:stretch>
                        </pic:blipFill>
                        <pic:spPr>
                          <a:xfrm>
                            <a:off x="0" y="0"/>
                            <a:ext cx="5357813" cy="1760179"/>
                          </a:xfrm>
                          <a:prstGeom prst="rect">
                            <a:avLst/>
                          </a:prstGeom>
                          <a:ln/>
                        </pic:spPr>
                      </pic:pic>
                    </a:graphicData>
                  </a:graphic>
                </wp:inline>
              </w:drawing>
            </w:r>
          </w:p>
          <w:p w:rsidR="007521BB" w:rsidRDefault="007521BB" w:rsidP="007521BB">
            <w:pPr>
              <w:pStyle w:val="10"/>
              <w:widowControl w:val="0"/>
              <w:spacing w:line="360" w:lineRule="auto"/>
              <w:jc w:val="center"/>
            </w:pPr>
            <w:r>
              <w:rPr>
                <w:noProof/>
              </w:rPr>
              <w:drawing>
                <wp:inline distT="114300" distB="114300" distL="114300" distR="114300" wp14:anchorId="28C826CA" wp14:editId="2184CA75">
                  <wp:extent cx="5943600" cy="1968500"/>
                  <wp:effectExtent l="0" t="0" r="0" b="0"/>
                  <wp:docPr id="10" name="image35.png" descr="autobox3.png"/>
                  <wp:cNvGraphicFramePr/>
                  <a:graphic xmlns:a="http://schemas.openxmlformats.org/drawingml/2006/main">
                    <a:graphicData uri="http://schemas.openxmlformats.org/drawingml/2006/picture">
                      <pic:pic xmlns:pic="http://schemas.openxmlformats.org/drawingml/2006/picture">
                        <pic:nvPicPr>
                          <pic:cNvPr id="0" name="image35.png" descr="autobox3.png"/>
                          <pic:cNvPicPr preferRelativeResize="0"/>
                        </pic:nvPicPr>
                        <pic:blipFill>
                          <a:blip r:embed="rId100"/>
                          <a:srcRect/>
                          <a:stretch>
                            <a:fillRect/>
                          </a:stretch>
                        </pic:blipFill>
                        <pic:spPr>
                          <a:xfrm>
                            <a:off x="0" y="0"/>
                            <a:ext cx="5943600" cy="1968500"/>
                          </a:xfrm>
                          <a:prstGeom prst="rect">
                            <a:avLst/>
                          </a:prstGeom>
                          <a:ln/>
                        </pic:spPr>
                      </pic:pic>
                    </a:graphicData>
                  </a:graphic>
                </wp:inline>
              </w:drawing>
            </w:r>
          </w:p>
          <w:p w:rsidR="007521BB" w:rsidRPr="007521BB" w:rsidRDefault="007521BB" w:rsidP="007521BB">
            <w:pPr>
              <w:pStyle w:val="21"/>
              <w:framePr w:wrap="around"/>
            </w:pPr>
            <w:r w:rsidRPr="00DA60C5">
              <w:t xml:space="preserve">Рисунок 23 </w:t>
            </w:r>
            <w:r w:rsidRPr="007F6715">
              <w:t>–</w:t>
            </w:r>
            <w:r>
              <w:t xml:space="preserve"> Блок шкаф автоматики и пульт ручного управления моделью</w:t>
            </w:r>
          </w:p>
        </w:tc>
      </w:tr>
    </w:tbl>
    <w:p w:rsidR="007521BB" w:rsidRDefault="007521BB" w:rsidP="00C25EE6">
      <w:pPr>
        <w:pStyle w:val="10"/>
        <w:widowControl w:val="0"/>
        <w:spacing w:line="360" w:lineRule="auto"/>
        <w:ind w:firstLine="720"/>
        <w:jc w:val="both"/>
        <w:rPr>
          <w:rFonts w:ascii="Times New Roman" w:eastAsia="Times New Roman" w:hAnsi="Times New Roman" w:cs="Times New Roman"/>
          <w:sz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521BB" w:rsidTr="0097776F">
        <w:trPr>
          <w:cantSplit/>
        </w:trPr>
        <w:tc>
          <w:tcPr>
            <w:tcW w:w="9576" w:type="dxa"/>
          </w:tcPr>
          <w:p w:rsidR="007521BB" w:rsidRDefault="007521BB" w:rsidP="007521BB">
            <w:pPr>
              <w:pStyle w:val="21"/>
              <w:framePr w:wrap="around"/>
            </w:pPr>
            <w:r>
              <w:rPr>
                <w:noProof/>
              </w:rPr>
              <w:drawing>
                <wp:inline distT="114300" distB="114300" distL="114300" distR="114300" wp14:anchorId="529904FD" wp14:editId="5361471C">
                  <wp:extent cx="5681663" cy="1793730"/>
                  <wp:effectExtent l="0" t="0" r="0" b="0"/>
                  <wp:docPr id="21" name="image47.png" descr="autobox.png"/>
                  <wp:cNvGraphicFramePr/>
                  <a:graphic xmlns:a="http://schemas.openxmlformats.org/drawingml/2006/main">
                    <a:graphicData uri="http://schemas.openxmlformats.org/drawingml/2006/picture">
                      <pic:pic xmlns:pic="http://schemas.openxmlformats.org/drawingml/2006/picture">
                        <pic:nvPicPr>
                          <pic:cNvPr id="0" name="image47.png" descr="autobox.png"/>
                          <pic:cNvPicPr preferRelativeResize="0"/>
                        </pic:nvPicPr>
                        <pic:blipFill>
                          <a:blip r:embed="rId101"/>
                          <a:srcRect/>
                          <a:stretch>
                            <a:fillRect/>
                          </a:stretch>
                        </pic:blipFill>
                        <pic:spPr>
                          <a:xfrm>
                            <a:off x="0" y="0"/>
                            <a:ext cx="5681663" cy="1793730"/>
                          </a:xfrm>
                          <a:prstGeom prst="rect">
                            <a:avLst/>
                          </a:prstGeom>
                          <a:ln/>
                        </pic:spPr>
                      </pic:pic>
                    </a:graphicData>
                  </a:graphic>
                </wp:inline>
              </w:drawing>
            </w:r>
          </w:p>
          <w:p w:rsidR="007521BB" w:rsidRDefault="007521BB" w:rsidP="007521BB">
            <w:pPr>
              <w:pStyle w:val="21"/>
              <w:framePr w:wrap="around"/>
            </w:pPr>
            <w:r>
              <w:rPr>
                <w:noProof/>
              </w:rPr>
              <w:drawing>
                <wp:inline distT="114300" distB="114300" distL="114300" distR="114300" wp14:anchorId="18CFFE61" wp14:editId="7E5E7F0A">
                  <wp:extent cx="5943600" cy="2006600"/>
                  <wp:effectExtent l="0" t="0" r="0" b="0"/>
                  <wp:docPr id="12" name="image37.png" descr="autobox4.png"/>
                  <wp:cNvGraphicFramePr/>
                  <a:graphic xmlns:a="http://schemas.openxmlformats.org/drawingml/2006/main">
                    <a:graphicData uri="http://schemas.openxmlformats.org/drawingml/2006/picture">
                      <pic:pic xmlns:pic="http://schemas.openxmlformats.org/drawingml/2006/picture">
                        <pic:nvPicPr>
                          <pic:cNvPr id="0" name="image37.png" descr="autobox4.png"/>
                          <pic:cNvPicPr preferRelativeResize="0"/>
                        </pic:nvPicPr>
                        <pic:blipFill>
                          <a:blip r:embed="rId102"/>
                          <a:srcRect/>
                          <a:stretch>
                            <a:fillRect/>
                          </a:stretch>
                        </pic:blipFill>
                        <pic:spPr>
                          <a:xfrm>
                            <a:off x="0" y="0"/>
                            <a:ext cx="5943600" cy="2006600"/>
                          </a:xfrm>
                          <a:prstGeom prst="rect">
                            <a:avLst/>
                          </a:prstGeom>
                          <a:ln/>
                        </pic:spPr>
                      </pic:pic>
                    </a:graphicData>
                  </a:graphic>
                </wp:inline>
              </w:drawing>
            </w:r>
          </w:p>
          <w:p w:rsidR="007521BB" w:rsidRPr="00011C62" w:rsidRDefault="007521BB" w:rsidP="007521BB">
            <w:pPr>
              <w:pStyle w:val="21"/>
              <w:framePr w:wrap="around"/>
            </w:pPr>
            <w:r w:rsidRPr="00011C62">
              <w:t>Рисунок 24 – Блоки коммутации сигналов модели</w:t>
            </w:r>
          </w:p>
          <w:p w:rsidR="007521BB" w:rsidRPr="00243E3E" w:rsidRDefault="007521BB" w:rsidP="007521BB">
            <w:pPr>
              <w:pStyle w:val="10"/>
              <w:widowControl w:val="0"/>
              <w:spacing w:line="360" w:lineRule="auto"/>
              <w:jc w:val="both"/>
              <w:rPr>
                <w:sz w:val="24"/>
              </w:rPr>
            </w:pPr>
          </w:p>
        </w:tc>
      </w:tr>
    </w:tbl>
    <w:p w:rsidR="006A4F6F" w:rsidRDefault="00500030" w:rsidP="00F66D9B">
      <w:pPr>
        <w:pStyle w:val="1"/>
      </w:pPr>
      <w:bookmarkStart w:id="21" w:name="_Toc415677831"/>
      <w:r w:rsidRPr="00B27014">
        <w:lastRenderedPageBreak/>
        <w:t>З</w:t>
      </w:r>
      <w:r w:rsidR="00900FD2">
        <w:t>аключение</w:t>
      </w:r>
      <w:bookmarkEnd w:id="21"/>
    </w:p>
    <w:p w:rsidR="00891116" w:rsidRPr="00772C56" w:rsidRDefault="00BA6CB8" w:rsidP="00BA6CB8">
      <w:pPr>
        <w:pStyle w:val="1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Созданная модель тепловоза позволяет моделировать комплексный процесс движения по трассе с учетом таких эффектов как насыщение магнитного потока электрических машин, переходные процессы при перегруппировке двигателей, движение под уклоном, юз и блокировка колес при разгоне или торможении. Подобного </w:t>
      </w:r>
      <w:r w:rsidR="00D25779">
        <w:rPr>
          <w:rFonts w:ascii="Times New Roman" w:hAnsi="Times New Roman" w:cs="Times New Roman"/>
          <w:sz w:val="28"/>
          <w:szCs w:val="28"/>
        </w:rPr>
        <w:t xml:space="preserve">рода модели могут использоваться при разработке систем управления, например, решающих задачи круиз-контроля, эффективного разгона и торможения. </w:t>
      </w:r>
      <w:r w:rsidR="00B27014">
        <w:rPr>
          <w:rFonts w:ascii="Times New Roman" w:hAnsi="Times New Roman" w:cs="Times New Roman"/>
          <w:sz w:val="28"/>
          <w:szCs w:val="28"/>
        </w:rPr>
        <w:t>Основное преимущество по сравнению с традиционными испытаниями на стендах и рельном тепловозе состоит в существенной экономии средств и упрощению</w:t>
      </w:r>
      <w:r w:rsidR="00B27014" w:rsidRPr="00B27014">
        <w:rPr>
          <w:rFonts w:ascii="Times New Roman" w:hAnsi="Times New Roman" w:cs="Times New Roman"/>
          <w:sz w:val="28"/>
          <w:szCs w:val="28"/>
        </w:rPr>
        <w:t>/</w:t>
      </w:r>
      <w:r w:rsidR="00B27014">
        <w:rPr>
          <w:rFonts w:ascii="Times New Roman" w:hAnsi="Times New Roman" w:cs="Times New Roman"/>
          <w:sz w:val="28"/>
          <w:szCs w:val="28"/>
        </w:rPr>
        <w:t xml:space="preserve">тиражированию доступа к объекту. </w:t>
      </w:r>
      <w:r w:rsidR="00D25779">
        <w:rPr>
          <w:rFonts w:ascii="Times New Roman" w:hAnsi="Times New Roman" w:cs="Times New Roman"/>
          <w:sz w:val="28"/>
          <w:szCs w:val="28"/>
        </w:rPr>
        <w:t xml:space="preserve">Во второй части работы </w:t>
      </w:r>
      <w:r w:rsidR="00B27014">
        <w:rPr>
          <w:rFonts w:ascii="Times New Roman" w:hAnsi="Times New Roman" w:cs="Times New Roman"/>
          <w:sz w:val="28"/>
          <w:szCs w:val="28"/>
        </w:rPr>
        <w:t xml:space="preserve">будет показан один способов организации процесса разработки программных средств систем управления </w:t>
      </w:r>
      <w:r w:rsidR="00D25779">
        <w:rPr>
          <w:rFonts w:ascii="Times New Roman" w:hAnsi="Times New Roman" w:cs="Times New Roman"/>
          <w:sz w:val="28"/>
          <w:szCs w:val="28"/>
        </w:rPr>
        <w:t xml:space="preserve">с использованием ПК </w:t>
      </w:r>
      <w:r w:rsidR="00D25779">
        <w:rPr>
          <w:rFonts w:ascii="Times New Roman" w:hAnsi="Times New Roman" w:cs="Times New Roman"/>
          <w:sz w:val="28"/>
          <w:szCs w:val="28"/>
          <w:lang w:val="en-US"/>
        </w:rPr>
        <w:t>SimInTech</w:t>
      </w:r>
      <w:r w:rsidR="00D25779">
        <w:rPr>
          <w:rFonts w:ascii="Times New Roman" w:hAnsi="Times New Roman" w:cs="Times New Roman"/>
          <w:sz w:val="28"/>
          <w:szCs w:val="28"/>
        </w:rPr>
        <w:t>.</w:t>
      </w:r>
    </w:p>
    <w:p w:rsidR="006A4F6F" w:rsidRPr="000F4502" w:rsidRDefault="00500030" w:rsidP="00C917B0">
      <w:pPr>
        <w:pStyle w:val="1"/>
      </w:pPr>
      <w:bookmarkStart w:id="22" w:name="_Toc415677832"/>
      <w:r w:rsidRPr="0061589D">
        <w:t>Л</w:t>
      </w:r>
      <w:r w:rsidR="00900FD2">
        <w:t>итература</w:t>
      </w:r>
      <w:bookmarkEnd w:id="22"/>
    </w:p>
    <w:p w:rsidR="00B4089F" w:rsidRPr="00A63AC6" w:rsidRDefault="00B4089F" w:rsidP="00B4089F">
      <w:pPr>
        <w:pStyle w:val="10"/>
        <w:numPr>
          <w:ilvl w:val="0"/>
          <w:numId w:val="2"/>
        </w:numPr>
        <w:jc w:val="both"/>
        <w:rPr>
          <w:rFonts w:ascii="Times New Roman" w:hAnsi="Times New Roman" w:cs="Times New Roman"/>
          <w:sz w:val="28"/>
          <w:szCs w:val="28"/>
        </w:rPr>
      </w:pPr>
      <w:r w:rsidRPr="00B4089F">
        <w:rPr>
          <w:rFonts w:ascii="Times New Roman" w:hAnsi="Times New Roman" w:cs="Times New Roman"/>
          <w:i/>
          <w:sz w:val="28"/>
          <w:szCs w:val="28"/>
        </w:rPr>
        <w:t>Ю.Б. Колесов</w:t>
      </w:r>
      <w:r>
        <w:rPr>
          <w:rFonts w:ascii="Times New Roman" w:hAnsi="Times New Roman" w:cs="Times New Roman"/>
          <w:i/>
          <w:sz w:val="28"/>
          <w:szCs w:val="28"/>
        </w:rPr>
        <w:t>.</w:t>
      </w:r>
      <w:r>
        <w:rPr>
          <w:rFonts w:ascii="Times New Roman" w:hAnsi="Times New Roman" w:cs="Times New Roman"/>
          <w:sz w:val="28"/>
          <w:szCs w:val="28"/>
        </w:rPr>
        <w:t xml:space="preserve"> Объектно-ориентированное моделирование сложных динамических систем. СПб.: Издательство СПбГПУ. 2004. – 243 с.</w:t>
      </w:r>
    </w:p>
    <w:p w:rsidR="00F66D9B" w:rsidRPr="0016334B" w:rsidRDefault="000F4502" w:rsidP="00B4089F">
      <w:pPr>
        <w:pStyle w:val="10"/>
        <w:numPr>
          <w:ilvl w:val="0"/>
          <w:numId w:val="2"/>
        </w:numPr>
        <w:jc w:val="both"/>
        <w:rPr>
          <w:rFonts w:ascii="Times New Roman" w:hAnsi="Times New Roman" w:cs="Times New Roman"/>
          <w:sz w:val="28"/>
          <w:szCs w:val="28"/>
        </w:rPr>
      </w:pPr>
      <w:r w:rsidRPr="0016334B">
        <w:rPr>
          <w:rFonts w:ascii="Times New Roman" w:hAnsi="Times New Roman" w:cs="Times New Roman"/>
          <w:i/>
          <w:sz w:val="28"/>
          <w:szCs w:val="28"/>
        </w:rPr>
        <w:t>Шишкин К.А. и др.</w:t>
      </w:r>
      <w:r w:rsidRPr="0016334B">
        <w:rPr>
          <w:rFonts w:ascii="Times New Roman" w:hAnsi="Times New Roman" w:cs="Times New Roman"/>
          <w:sz w:val="28"/>
          <w:szCs w:val="28"/>
        </w:rPr>
        <w:t xml:space="preserve"> Советские тепловозы. М.: Машиностроительная литература, 1951.</w:t>
      </w:r>
      <w:r w:rsidR="0016334B" w:rsidRPr="0016334B">
        <w:rPr>
          <w:rFonts w:ascii="Times New Roman" w:hAnsi="Times New Roman" w:cs="Times New Roman"/>
          <w:sz w:val="28"/>
          <w:szCs w:val="28"/>
        </w:rPr>
        <w:t>—</w:t>
      </w:r>
      <w:r w:rsidRPr="0016334B">
        <w:rPr>
          <w:rFonts w:ascii="Times New Roman" w:hAnsi="Times New Roman" w:cs="Times New Roman"/>
          <w:sz w:val="28"/>
          <w:szCs w:val="28"/>
        </w:rPr>
        <w:t xml:space="preserve"> 298 с.</w:t>
      </w:r>
    </w:p>
    <w:p w:rsidR="00E76AAD" w:rsidRPr="0016334B" w:rsidRDefault="00E76AAD" w:rsidP="00B4089F">
      <w:pPr>
        <w:pStyle w:val="10"/>
        <w:numPr>
          <w:ilvl w:val="0"/>
          <w:numId w:val="2"/>
        </w:numPr>
        <w:jc w:val="both"/>
        <w:rPr>
          <w:rFonts w:ascii="Times New Roman" w:hAnsi="Times New Roman" w:cs="Times New Roman"/>
          <w:sz w:val="28"/>
          <w:szCs w:val="28"/>
        </w:rPr>
      </w:pPr>
      <w:r w:rsidRPr="0016334B">
        <w:rPr>
          <w:rFonts w:ascii="Times New Roman" w:hAnsi="Times New Roman" w:cs="Times New Roman"/>
          <w:i/>
          <w:sz w:val="28"/>
          <w:szCs w:val="28"/>
        </w:rPr>
        <w:t>Матуско В.Н.</w:t>
      </w:r>
      <w:r w:rsidRPr="0016334B">
        <w:rPr>
          <w:rFonts w:ascii="Times New Roman" w:hAnsi="Times New Roman" w:cs="Times New Roman"/>
          <w:sz w:val="28"/>
          <w:szCs w:val="28"/>
        </w:rPr>
        <w:t xml:space="preserve"> Общая электротехника: Учебное пособие.- 2 издание. Новосибирск: СГГА. 2003.</w:t>
      </w:r>
      <w:r w:rsidR="0016334B" w:rsidRPr="0016334B">
        <w:rPr>
          <w:rFonts w:ascii="Times New Roman" w:hAnsi="Times New Roman" w:cs="Times New Roman"/>
          <w:sz w:val="28"/>
          <w:szCs w:val="28"/>
        </w:rPr>
        <w:t>—</w:t>
      </w:r>
      <w:r w:rsidRPr="0016334B">
        <w:rPr>
          <w:rFonts w:ascii="Times New Roman" w:hAnsi="Times New Roman" w:cs="Times New Roman"/>
          <w:sz w:val="28"/>
          <w:szCs w:val="28"/>
        </w:rPr>
        <w:t xml:space="preserve"> 119 с.</w:t>
      </w:r>
    </w:p>
    <w:p w:rsidR="009F733C" w:rsidRPr="00A63AC6" w:rsidRDefault="009F733C" w:rsidP="00B4089F">
      <w:pPr>
        <w:pStyle w:val="10"/>
        <w:numPr>
          <w:ilvl w:val="0"/>
          <w:numId w:val="2"/>
        </w:numPr>
        <w:jc w:val="both"/>
        <w:rPr>
          <w:rFonts w:ascii="Times New Roman" w:hAnsi="Times New Roman" w:cs="Times New Roman"/>
          <w:sz w:val="28"/>
          <w:szCs w:val="28"/>
        </w:rPr>
      </w:pPr>
      <w:r w:rsidRPr="0016334B">
        <w:rPr>
          <w:rFonts w:ascii="Times New Roman" w:hAnsi="Times New Roman" w:cs="Times New Roman"/>
          <w:i/>
          <w:sz w:val="28"/>
          <w:szCs w:val="28"/>
          <w:lang w:val="en-US"/>
        </w:rPr>
        <w:t>Pacejka</w:t>
      </w:r>
      <w:r w:rsidRPr="00271DF2">
        <w:rPr>
          <w:rFonts w:ascii="Times New Roman" w:hAnsi="Times New Roman" w:cs="Times New Roman"/>
          <w:i/>
          <w:sz w:val="28"/>
          <w:szCs w:val="28"/>
          <w:lang w:val="en-US"/>
        </w:rPr>
        <w:t xml:space="preserve"> </w:t>
      </w:r>
      <w:r w:rsidRPr="0016334B">
        <w:rPr>
          <w:rFonts w:ascii="Times New Roman" w:hAnsi="Times New Roman" w:cs="Times New Roman"/>
          <w:i/>
          <w:sz w:val="28"/>
          <w:szCs w:val="28"/>
          <w:lang w:val="en-US"/>
        </w:rPr>
        <w:t>H</w:t>
      </w:r>
      <w:r w:rsidRPr="00271DF2">
        <w:rPr>
          <w:rFonts w:ascii="Times New Roman" w:hAnsi="Times New Roman" w:cs="Times New Roman"/>
          <w:i/>
          <w:sz w:val="28"/>
          <w:szCs w:val="28"/>
          <w:lang w:val="en-US"/>
        </w:rPr>
        <w:t xml:space="preserve">. </w:t>
      </w:r>
      <w:r w:rsidRPr="0016334B">
        <w:rPr>
          <w:rFonts w:ascii="Times New Roman" w:hAnsi="Times New Roman" w:cs="Times New Roman"/>
          <w:i/>
          <w:sz w:val="28"/>
          <w:szCs w:val="28"/>
          <w:lang w:val="en-US"/>
        </w:rPr>
        <w:t>B</w:t>
      </w:r>
      <w:r w:rsidRPr="00271DF2">
        <w:rPr>
          <w:rFonts w:ascii="Times New Roman" w:hAnsi="Times New Roman" w:cs="Times New Roman"/>
          <w:i/>
          <w:sz w:val="28"/>
          <w:szCs w:val="28"/>
          <w:lang w:val="en-US"/>
        </w:rPr>
        <w:t>.</w:t>
      </w:r>
      <w:r w:rsidRPr="00271DF2">
        <w:rPr>
          <w:rFonts w:ascii="Times New Roman" w:hAnsi="Times New Roman" w:cs="Times New Roman"/>
          <w:sz w:val="28"/>
          <w:szCs w:val="28"/>
          <w:lang w:val="en-US"/>
        </w:rPr>
        <w:t xml:space="preserve"> </w:t>
      </w:r>
      <w:r w:rsidRPr="0016334B">
        <w:rPr>
          <w:rFonts w:ascii="Times New Roman" w:hAnsi="Times New Roman" w:cs="Times New Roman"/>
          <w:sz w:val="28"/>
          <w:szCs w:val="28"/>
          <w:lang w:val="en-US"/>
        </w:rPr>
        <w:t>Tire</w:t>
      </w:r>
      <w:r w:rsidRPr="00271DF2">
        <w:rPr>
          <w:rFonts w:ascii="Times New Roman" w:hAnsi="Times New Roman" w:cs="Times New Roman"/>
          <w:sz w:val="28"/>
          <w:szCs w:val="28"/>
          <w:lang w:val="en-US"/>
        </w:rPr>
        <w:t xml:space="preserve"> </w:t>
      </w:r>
      <w:r w:rsidRPr="0016334B">
        <w:rPr>
          <w:rFonts w:ascii="Times New Roman" w:hAnsi="Times New Roman" w:cs="Times New Roman"/>
          <w:sz w:val="28"/>
          <w:szCs w:val="28"/>
          <w:lang w:val="en-US"/>
        </w:rPr>
        <w:t>and</w:t>
      </w:r>
      <w:r w:rsidRPr="00271DF2">
        <w:rPr>
          <w:rFonts w:ascii="Times New Roman" w:hAnsi="Times New Roman" w:cs="Times New Roman"/>
          <w:sz w:val="28"/>
          <w:szCs w:val="28"/>
          <w:lang w:val="en-US"/>
        </w:rPr>
        <w:t xml:space="preserve"> </w:t>
      </w:r>
      <w:r w:rsidRPr="0016334B">
        <w:rPr>
          <w:rFonts w:ascii="Times New Roman" w:hAnsi="Times New Roman" w:cs="Times New Roman"/>
          <w:sz w:val="28"/>
          <w:szCs w:val="28"/>
          <w:lang w:val="en-US"/>
        </w:rPr>
        <w:t>vehicle</w:t>
      </w:r>
      <w:r w:rsidRPr="00271DF2">
        <w:rPr>
          <w:rFonts w:ascii="Times New Roman" w:hAnsi="Times New Roman" w:cs="Times New Roman"/>
          <w:sz w:val="28"/>
          <w:szCs w:val="28"/>
          <w:lang w:val="en-US"/>
        </w:rPr>
        <w:t xml:space="preserve"> </w:t>
      </w:r>
      <w:r w:rsidRPr="0016334B">
        <w:rPr>
          <w:rFonts w:ascii="Times New Roman" w:hAnsi="Times New Roman" w:cs="Times New Roman"/>
          <w:sz w:val="28"/>
          <w:szCs w:val="28"/>
          <w:lang w:val="en-US"/>
        </w:rPr>
        <w:t>dynamic. Second Edition. 2005.— 622 p.</w:t>
      </w:r>
    </w:p>
    <w:sectPr w:rsidR="009F733C" w:rsidRPr="00A63AC6" w:rsidSect="0061589D">
      <w:footerReference w:type="default" r:id="rId103"/>
      <w:pgSz w:w="11907" w:h="16840"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938" w:rsidRDefault="00CB7938" w:rsidP="006A4F6F">
      <w:pPr>
        <w:spacing w:line="240" w:lineRule="auto"/>
      </w:pPr>
      <w:r>
        <w:separator/>
      </w:r>
    </w:p>
  </w:endnote>
  <w:endnote w:type="continuationSeparator" w:id="0">
    <w:p w:rsidR="00CB7938" w:rsidRDefault="00CB7938" w:rsidP="006A4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C99" w:rsidRPr="00DE12D7" w:rsidRDefault="00454C99">
    <w:pPr>
      <w:pStyle w:val="10"/>
      <w:jc w:val="center"/>
      <w:rPr>
        <w:rFonts w:ascii="Times New Roman" w:hAnsi="Times New Roman" w:cs="Times New Roman"/>
        <w:sz w:val="28"/>
        <w:szCs w:val="28"/>
      </w:rPr>
    </w:pPr>
    <w:r w:rsidRPr="00DE12D7">
      <w:rPr>
        <w:rFonts w:ascii="Times New Roman" w:hAnsi="Times New Roman" w:cs="Times New Roman"/>
        <w:sz w:val="28"/>
        <w:szCs w:val="28"/>
      </w:rPr>
      <w:fldChar w:fldCharType="begin"/>
    </w:r>
    <w:r w:rsidRPr="00DE12D7">
      <w:rPr>
        <w:rFonts w:ascii="Times New Roman" w:hAnsi="Times New Roman" w:cs="Times New Roman"/>
        <w:sz w:val="28"/>
        <w:szCs w:val="28"/>
      </w:rPr>
      <w:instrText>PAGE</w:instrText>
    </w:r>
    <w:r w:rsidRPr="00DE12D7">
      <w:rPr>
        <w:rFonts w:ascii="Times New Roman" w:hAnsi="Times New Roman" w:cs="Times New Roman"/>
        <w:sz w:val="28"/>
        <w:szCs w:val="28"/>
      </w:rPr>
      <w:fldChar w:fldCharType="separate"/>
    </w:r>
    <w:r w:rsidR="003E08CD">
      <w:rPr>
        <w:rFonts w:ascii="Times New Roman" w:hAnsi="Times New Roman" w:cs="Times New Roman"/>
        <w:noProof/>
        <w:sz w:val="28"/>
        <w:szCs w:val="28"/>
      </w:rPr>
      <w:t>7</w:t>
    </w:r>
    <w:r w:rsidRPr="00DE12D7">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938" w:rsidRDefault="00CB7938" w:rsidP="006A4F6F">
      <w:pPr>
        <w:spacing w:line="240" w:lineRule="auto"/>
      </w:pPr>
      <w:r>
        <w:separator/>
      </w:r>
    </w:p>
  </w:footnote>
  <w:footnote w:type="continuationSeparator" w:id="0">
    <w:p w:rsidR="00CB7938" w:rsidRDefault="00CB7938" w:rsidP="006A4F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13E48"/>
    <w:multiLevelType w:val="hybridMultilevel"/>
    <w:tmpl w:val="27E8782A"/>
    <w:lvl w:ilvl="0" w:tplc="48B0FF6C">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C571EA3"/>
    <w:multiLevelType w:val="hybridMultilevel"/>
    <w:tmpl w:val="0BA4F3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4F6F"/>
    <w:rsid w:val="0000464F"/>
    <w:rsid w:val="00011C62"/>
    <w:rsid w:val="00013747"/>
    <w:rsid w:val="00017F50"/>
    <w:rsid w:val="00020C68"/>
    <w:rsid w:val="00020F5B"/>
    <w:rsid w:val="00025D63"/>
    <w:rsid w:val="000268CC"/>
    <w:rsid w:val="00027E2D"/>
    <w:rsid w:val="00034BC1"/>
    <w:rsid w:val="00050480"/>
    <w:rsid w:val="000509E9"/>
    <w:rsid w:val="000577BE"/>
    <w:rsid w:val="00070D1E"/>
    <w:rsid w:val="00077F9F"/>
    <w:rsid w:val="0009154D"/>
    <w:rsid w:val="000A0162"/>
    <w:rsid w:val="000A3B5E"/>
    <w:rsid w:val="000B02F0"/>
    <w:rsid w:val="000C2C97"/>
    <w:rsid w:val="000D0581"/>
    <w:rsid w:val="000E06B9"/>
    <w:rsid w:val="000F0E73"/>
    <w:rsid w:val="000F2EEA"/>
    <w:rsid w:val="000F4502"/>
    <w:rsid w:val="000F69E5"/>
    <w:rsid w:val="000F773A"/>
    <w:rsid w:val="00102470"/>
    <w:rsid w:val="00113FBF"/>
    <w:rsid w:val="0011493D"/>
    <w:rsid w:val="0012799C"/>
    <w:rsid w:val="00131CB3"/>
    <w:rsid w:val="001362E8"/>
    <w:rsid w:val="0014163C"/>
    <w:rsid w:val="00142303"/>
    <w:rsid w:val="00145257"/>
    <w:rsid w:val="00152D39"/>
    <w:rsid w:val="001544B0"/>
    <w:rsid w:val="00155A22"/>
    <w:rsid w:val="0016334B"/>
    <w:rsid w:val="00166443"/>
    <w:rsid w:val="001848D2"/>
    <w:rsid w:val="00186A58"/>
    <w:rsid w:val="00191567"/>
    <w:rsid w:val="001A06E3"/>
    <w:rsid w:val="001A1B4E"/>
    <w:rsid w:val="001B32D0"/>
    <w:rsid w:val="001B3AF2"/>
    <w:rsid w:val="001B557F"/>
    <w:rsid w:val="001D0362"/>
    <w:rsid w:val="001D47CD"/>
    <w:rsid w:val="001D57A5"/>
    <w:rsid w:val="001E1199"/>
    <w:rsid w:val="001E491C"/>
    <w:rsid w:val="001F2BBF"/>
    <w:rsid w:val="001F31AC"/>
    <w:rsid w:val="0020602A"/>
    <w:rsid w:val="00220149"/>
    <w:rsid w:val="00232EAA"/>
    <w:rsid w:val="002347B8"/>
    <w:rsid w:val="00243E3E"/>
    <w:rsid w:val="00250D8D"/>
    <w:rsid w:val="00251C20"/>
    <w:rsid w:val="00257ECD"/>
    <w:rsid w:val="00261EF1"/>
    <w:rsid w:val="002650B1"/>
    <w:rsid w:val="002650C0"/>
    <w:rsid w:val="00271D20"/>
    <w:rsid w:val="00271DF2"/>
    <w:rsid w:val="00272D18"/>
    <w:rsid w:val="002777B3"/>
    <w:rsid w:val="002833DF"/>
    <w:rsid w:val="002A33DF"/>
    <w:rsid w:val="002B2185"/>
    <w:rsid w:val="002B45FA"/>
    <w:rsid w:val="002D033C"/>
    <w:rsid w:val="002D2A65"/>
    <w:rsid w:val="002D6B52"/>
    <w:rsid w:val="002E08C8"/>
    <w:rsid w:val="002E280F"/>
    <w:rsid w:val="002F07BD"/>
    <w:rsid w:val="002F1BD4"/>
    <w:rsid w:val="002F35D9"/>
    <w:rsid w:val="002F3CB7"/>
    <w:rsid w:val="00303899"/>
    <w:rsid w:val="00321D91"/>
    <w:rsid w:val="00345321"/>
    <w:rsid w:val="003517EE"/>
    <w:rsid w:val="003672B5"/>
    <w:rsid w:val="0038670E"/>
    <w:rsid w:val="00395EB9"/>
    <w:rsid w:val="003A054D"/>
    <w:rsid w:val="003A1FF1"/>
    <w:rsid w:val="003A4CB9"/>
    <w:rsid w:val="003A5498"/>
    <w:rsid w:val="003B5FA8"/>
    <w:rsid w:val="003C23EC"/>
    <w:rsid w:val="003C4C1E"/>
    <w:rsid w:val="003C6178"/>
    <w:rsid w:val="003E08CD"/>
    <w:rsid w:val="003E5CCC"/>
    <w:rsid w:val="003E6F36"/>
    <w:rsid w:val="0040183D"/>
    <w:rsid w:val="00401887"/>
    <w:rsid w:val="00402927"/>
    <w:rsid w:val="00406D45"/>
    <w:rsid w:val="0040790C"/>
    <w:rsid w:val="004131A5"/>
    <w:rsid w:val="004161C3"/>
    <w:rsid w:val="004171F0"/>
    <w:rsid w:val="0042614D"/>
    <w:rsid w:val="00440030"/>
    <w:rsid w:val="004406CC"/>
    <w:rsid w:val="004470EF"/>
    <w:rsid w:val="00454C99"/>
    <w:rsid w:val="00456479"/>
    <w:rsid w:val="00457CC1"/>
    <w:rsid w:val="00463560"/>
    <w:rsid w:val="004672FA"/>
    <w:rsid w:val="00467A16"/>
    <w:rsid w:val="004822A1"/>
    <w:rsid w:val="004835FA"/>
    <w:rsid w:val="004909C7"/>
    <w:rsid w:val="004936A4"/>
    <w:rsid w:val="004A733C"/>
    <w:rsid w:val="004B3614"/>
    <w:rsid w:val="004B54E9"/>
    <w:rsid w:val="004B5829"/>
    <w:rsid w:val="004C55D1"/>
    <w:rsid w:val="004D6269"/>
    <w:rsid w:val="004E060C"/>
    <w:rsid w:val="004E0DC9"/>
    <w:rsid w:val="004E1B29"/>
    <w:rsid w:val="004E327F"/>
    <w:rsid w:val="004E4101"/>
    <w:rsid w:val="00500030"/>
    <w:rsid w:val="00501AA1"/>
    <w:rsid w:val="00502218"/>
    <w:rsid w:val="00502BBC"/>
    <w:rsid w:val="0050653F"/>
    <w:rsid w:val="00517655"/>
    <w:rsid w:val="00517A20"/>
    <w:rsid w:val="00517D18"/>
    <w:rsid w:val="00523B4C"/>
    <w:rsid w:val="00525D91"/>
    <w:rsid w:val="00526550"/>
    <w:rsid w:val="00545077"/>
    <w:rsid w:val="00553A01"/>
    <w:rsid w:val="00560CBB"/>
    <w:rsid w:val="0056406F"/>
    <w:rsid w:val="005738C0"/>
    <w:rsid w:val="005818A9"/>
    <w:rsid w:val="005A226D"/>
    <w:rsid w:val="005B724F"/>
    <w:rsid w:val="005C7CBC"/>
    <w:rsid w:val="005D4665"/>
    <w:rsid w:val="005D79C8"/>
    <w:rsid w:val="005E5776"/>
    <w:rsid w:val="005F4C2B"/>
    <w:rsid w:val="00601ED0"/>
    <w:rsid w:val="00603D9D"/>
    <w:rsid w:val="00614AF0"/>
    <w:rsid w:val="0061589D"/>
    <w:rsid w:val="00617A25"/>
    <w:rsid w:val="00622400"/>
    <w:rsid w:val="00623044"/>
    <w:rsid w:val="00625AF7"/>
    <w:rsid w:val="00633DD2"/>
    <w:rsid w:val="00636DB3"/>
    <w:rsid w:val="00644A25"/>
    <w:rsid w:val="0064733C"/>
    <w:rsid w:val="00647A93"/>
    <w:rsid w:val="00650029"/>
    <w:rsid w:val="00661565"/>
    <w:rsid w:val="006628A3"/>
    <w:rsid w:val="00662F51"/>
    <w:rsid w:val="006676B2"/>
    <w:rsid w:val="00672AB9"/>
    <w:rsid w:val="00676151"/>
    <w:rsid w:val="0069086B"/>
    <w:rsid w:val="00692B56"/>
    <w:rsid w:val="00693650"/>
    <w:rsid w:val="006A4F6F"/>
    <w:rsid w:val="006B1CEE"/>
    <w:rsid w:val="006B2F08"/>
    <w:rsid w:val="006D2F67"/>
    <w:rsid w:val="00700A6C"/>
    <w:rsid w:val="00704F61"/>
    <w:rsid w:val="00713ADC"/>
    <w:rsid w:val="007405FA"/>
    <w:rsid w:val="007521BB"/>
    <w:rsid w:val="00754090"/>
    <w:rsid w:val="00760925"/>
    <w:rsid w:val="00765937"/>
    <w:rsid w:val="00766489"/>
    <w:rsid w:val="00772C56"/>
    <w:rsid w:val="00777BDC"/>
    <w:rsid w:val="00783FF5"/>
    <w:rsid w:val="007840C8"/>
    <w:rsid w:val="00786256"/>
    <w:rsid w:val="007909BD"/>
    <w:rsid w:val="00791F79"/>
    <w:rsid w:val="007A18DC"/>
    <w:rsid w:val="007A6FAF"/>
    <w:rsid w:val="007A7691"/>
    <w:rsid w:val="007B5494"/>
    <w:rsid w:val="007C5E14"/>
    <w:rsid w:val="007D3F92"/>
    <w:rsid w:val="007D47AD"/>
    <w:rsid w:val="007E1D89"/>
    <w:rsid w:val="007E6865"/>
    <w:rsid w:val="007F2F39"/>
    <w:rsid w:val="007F3886"/>
    <w:rsid w:val="007F627E"/>
    <w:rsid w:val="007F6715"/>
    <w:rsid w:val="007F79F7"/>
    <w:rsid w:val="00806ACB"/>
    <w:rsid w:val="00807D5D"/>
    <w:rsid w:val="0081309E"/>
    <w:rsid w:val="00813708"/>
    <w:rsid w:val="00827EA7"/>
    <w:rsid w:val="008310F1"/>
    <w:rsid w:val="00831DA9"/>
    <w:rsid w:val="008409EE"/>
    <w:rsid w:val="00847082"/>
    <w:rsid w:val="00884CBF"/>
    <w:rsid w:val="00884E9F"/>
    <w:rsid w:val="0088608B"/>
    <w:rsid w:val="00891116"/>
    <w:rsid w:val="0089198E"/>
    <w:rsid w:val="008962A5"/>
    <w:rsid w:val="0089757B"/>
    <w:rsid w:val="0089797E"/>
    <w:rsid w:val="008A164B"/>
    <w:rsid w:val="008B087E"/>
    <w:rsid w:val="008C0430"/>
    <w:rsid w:val="008C471F"/>
    <w:rsid w:val="008C5178"/>
    <w:rsid w:val="008D176D"/>
    <w:rsid w:val="008D4A77"/>
    <w:rsid w:val="008E117E"/>
    <w:rsid w:val="008E1DD7"/>
    <w:rsid w:val="008E790C"/>
    <w:rsid w:val="008F4D43"/>
    <w:rsid w:val="00900FD2"/>
    <w:rsid w:val="00915237"/>
    <w:rsid w:val="009168EA"/>
    <w:rsid w:val="009242E0"/>
    <w:rsid w:val="00935BF1"/>
    <w:rsid w:val="00936068"/>
    <w:rsid w:val="00937252"/>
    <w:rsid w:val="00942A52"/>
    <w:rsid w:val="009528D7"/>
    <w:rsid w:val="0095409B"/>
    <w:rsid w:val="0095647E"/>
    <w:rsid w:val="00973F32"/>
    <w:rsid w:val="00977D98"/>
    <w:rsid w:val="00984628"/>
    <w:rsid w:val="00985A74"/>
    <w:rsid w:val="00985D52"/>
    <w:rsid w:val="00987A8E"/>
    <w:rsid w:val="00993860"/>
    <w:rsid w:val="009A1BC5"/>
    <w:rsid w:val="009A5256"/>
    <w:rsid w:val="009C38B6"/>
    <w:rsid w:val="009D3CD1"/>
    <w:rsid w:val="009D3D22"/>
    <w:rsid w:val="009E39FF"/>
    <w:rsid w:val="009E5456"/>
    <w:rsid w:val="009F50A6"/>
    <w:rsid w:val="009F733C"/>
    <w:rsid w:val="00A06EB1"/>
    <w:rsid w:val="00A114A0"/>
    <w:rsid w:val="00A24808"/>
    <w:rsid w:val="00A368F0"/>
    <w:rsid w:val="00A42953"/>
    <w:rsid w:val="00A63AC6"/>
    <w:rsid w:val="00A64E79"/>
    <w:rsid w:val="00A6676A"/>
    <w:rsid w:val="00A80AC2"/>
    <w:rsid w:val="00A86DE8"/>
    <w:rsid w:val="00A905AB"/>
    <w:rsid w:val="00A95CDB"/>
    <w:rsid w:val="00AA50DD"/>
    <w:rsid w:val="00AB24A6"/>
    <w:rsid w:val="00AB429D"/>
    <w:rsid w:val="00AB5EDD"/>
    <w:rsid w:val="00AB5F69"/>
    <w:rsid w:val="00AC5B36"/>
    <w:rsid w:val="00AC71AB"/>
    <w:rsid w:val="00AC7299"/>
    <w:rsid w:val="00AD0F43"/>
    <w:rsid w:val="00B033B1"/>
    <w:rsid w:val="00B05F37"/>
    <w:rsid w:val="00B13A50"/>
    <w:rsid w:val="00B1514C"/>
    <w:rsid w:val="00B158C6"/>
    <w:rsid w:val="00B16742"/>
    <w:rsid w:val="00B21D5B"/>
    <w:rsid w:val="00B229DD"/>
    <w:rsid w:val="00B23618"/>
    <w:rsid w:val="00B27014"/>
    <w:rsid w:val="00B31EB3"/>
    <w:rsid w:val="00B4089F"/>
    <w:rsid w:val="00B53438"/>
    <w:rsid w:val="00B666EA"/>
    <w:rsid w:val="00B7041C"/>
    <w:rsid w:val="00B80292"/>
    <w:rsid w:val="00B84D60"/>
    <w:rsid w:val="00B86C1E"/>
    <w:rsid w:val="00BA1EBD"/>
    <w:rsid w:val="00BA587F"/>
    <w:rsid w:val="00BA6CB8"/>
    <w:rsid w:val="00BB322C"/>
    <w:rsid w:val="00BB6211"/>
    <w:rsid w:val="00BB6EDC"/>
    <w:rsid w:val="00BB7355"/>
    <w:rsid w:val="00BC5B28"/>
    <w:rsid w:val="00BD50CC"/>
    <w:rsid w:val="00BD7D1B"/>
    <w:rsid w:val="00BE2DBC"/>
    <w:rsid w:val="00C012DB"/>
    <w:rsid w:val="00C10769"/>
    <w:rsid w:val="00C12A03"/>
    <w:rsid w:val="00C225AC"/>
    <w:rsid w:val="00C241B0"/>
    <w:rsid w:val="00C25EE6"/>
    <w:rsid w:val="00C3044E"/>
    <w:rsid w:val="00C313F2"/>
    <w:rsid w:val="00C32295"/>
    <w:rsid w:val="00C327EE"/>
    <w:rsid w:val="00C41821"/>
    <w:rsid w:val="00C41F19"/>
    <w:rsid w:val="00C440F0"/>
    <w:rsid w:val="00C56651"/>
    <w:rsid w:val="00C57E89"/>
    <w:rsid w:val="00C63D35"/>
    <w:rsid w:val="00C679A8"/>
    <w:rsid w:val="00C70A24"/>
    <w:rsid w:val="00C70CCB"/>
    <w:rsid w:val="00C73389"/>
    <w:rsid w:val="00C75B10"/>
    <w:rsid w:val="00C917B0"/>
    <w:rsid w:val="00C97915"/>
    <w:rsid w:val="00CB7938"/>
    <w:rsid w:val="00CB7EF4"/>
    <w:rsid w:val="00CD2E97"/>
    <w:rsid w:val="00CE1EC7"/>
    <w:rsid w:val="00CF2518"/>
    <w:rsid w:val="00CF47E2"/>
    <w:rsid w:val="00CF590A"/>
    <w:rsid w:val="00D049E9"/>
    <w:rsid w:val="00D10CD0"/>
    <w:rsid w:val="00D20B84"/>
    <w:rsid w:val="00D2550F"/>
    <w:rsid w:val="00D2552B"/>
    <w:rsid w:val="00D25779"/>
    <w:rsid w:val="00D33B20"/>
    <w:rsid w:val="00D446BB"/>
    <w:rsid w:val="00D513B6"/>
    <w:rsid w:val="00D554FF"/>
    <w:rsid w:val="00D65C06"/>
    <w:rsid w:val="00D7064D"/>
    <w:rsid w:val="00D74F70"/>
    <w:rsid w:val="00D75327"/>
    <w:rsid w:val="00D90C2E"/>
    <w:rsid w:val="00DA3D28"/>
    <w:rsid w:val="00DA4197"/>
    <w:rsid w:val="00DA60C5"/>
    <w:rsid w:val="00DB7F7B"/>
    <w:rsid w:val="00DD7643"/>
    <w:rsid w:val="00DE12D7"/>
    <w:rsid w:val="00DE4AB8"/>
    <w:rsid w:val="00DF2405"/>
    <w:rsid w:val="00DF4875"/>
    <w:rsid w:val="00DF4DFA"/>
    <w:rsid w:val="00DF7F35"/>
    <w:rsid w:val="00E00A0A"/>
    <w:rsid w:val="00E032A0"/>
    <w:rsid w:val="00E06846"/>
    <w:rsid w:val="00E06CA5"/>
    <w:rsid w:val="00E13BEA"/>
    <w:rsid w:val="00E170BE"/>
    <w:rsid w:val="00E32864"/>
    <w:rsid w:val="00E32B88"/>
    <w:rsid w:val="00E33D3E"/>
    <w:rsid w:val="00E4507F"/>
    <w:rsid w:val="00E47294"/>
    <w:rsid w:val="00E709EA"/>
    <w:rsid w:val="00E73DCA"/>
    <w:rsid w:val="00E74862"/>
    <w:rsid w:val="00E76AAD"/>
    <w:rsid w:val="00E93483"/>
    <w:rsid w:val="00EB15A1"/>
    <w:rsid w:val="00EB3FDB"/>
    <w:rsid w:val="00EB5289"/>
    <w:rsid w:val="00EC0858"/>
    <w:rsid w:val="00EC5A74"/>
    <w:rsid w:val="00EC6E43"/>
    <w:rsid w:val="00ED19AA"/>
    <w:rsid w:val="00ED1BF0"/>
    <w:rsid w:val="00ED32B9"/>
    <w:rsid w:val="00ED67A5"/>
    <w:rsid w:val="00EE38E3"/>
    <w:rsid w:val="00EF166A"/>
    <w:rsid w:val="00EF17AB"/>
    <w:rsid w:val="00EF632E"/>
    <w:rsid w:val="00F03002"/>
    <w:rsid w:val="00F06546"/>
    <w:rsid w:val="00F0791B"/>
    <w:rsid w:val="00F121FE"/>
    <w:rsid w:val="00F1392C"/>
    <w:rsid w:val="00F2378D"/>
    <w:rsid w:val="00F265A7"/>
    <w:rsid w:val="00F36570"/>
    <w:rsid w:val="00F3712A"/>
    <w:rsid w:val="00F46313"/>
    <w:rsid w:val="00F4687E"/>
    <w:rsid w:val="00F46BCA"/>
    <w:rsid w:val="00F4730F"/>
    <w:rsid w:val="00F50E0E"/>
    <w:rsid w:val="00F55205"/>
    <w:rsid w:val="00F57F23"/>
    <w:rsid w:val="00F65E24"/>
    <w:rsid w:val="00F66D9B"/>
    <w:rsid w:val="00F6726B"/>
    <w:rsid w:val="00F76DA5"/>
    <w:rsid w:val="00F8359B"/>
    <w:rsid w:val="00F8658A"/>
    <w:rsid w:val="00F86898"/>
    <w:rsid w:val="00F90370"/>
    <w:rsid w:val="00F91E3C"/>
    <w:rsid w:val="00F94B65"/>
    <w:rsid w:val="00F9650C"/>
    <w:rsid w:val="00FA07FD"/>
    <w:rsid w:val="00FA0F58"/>
    <w:rsid w:val="00FA6868"/>
    <w:rsid w:val="00FA7D95"/>
    <w:rsid w:val="00FC55B6"/>
    <w:rsid w:val="00FD44D9"/>
    <w:rsid w:val="00FE37D8"/>
    <w:rsid w:val="00FF0D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8C2245-8D4F-41F1-87BD-ED7C4802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78D"/>
  </w:style>
  <w:style w:type="paragraph" w:styleId="1">
    <w:name w:val="heading 1"/>
    <w:basedOn w:val="10"/>
    <w:next w:val="10"/>
    <w:rsid w:val="00C917B0"/>
    <w:pPr>
      <w:keepNext/>
      <w:keepLines/>
      <w:widowControl w:val="0"/>
      <w:spacing w:before="420" w:after="420" w:line="360" w:lineRule="auto"/>
      <w:contextualSpacing/>
      <w:jc w:val="center"/>
      <w:outlineLvl w:val="0"/>
    </w:pPr>
    <w:rPr>
      <w:rFonts w:ascii="Times New Roman" w:eastAsia="Trebuchet MS" w:hAnsi="Times New Roman" w:cs="Times New Roman"/>
      <w:b/>
      <w:caps/>
      <w:sz w:val="32"/>
      <w:szCs w:val="32"/>
    </w:rPr>
  </w:style>
  <w:style w:type="paragraph" w:styleId="2">
    <w:name w:val="heading 2"/>
    <w:basedOn w:val="10"/>
    <w:next w:val="10"/>
    <w:rsid w:val="00DE12D7"/>
    <w:pPr>
      <w:keepNext/>
      <w:keepLines/>
      <w:widowControl w:val="0"/>
      <w:spacing w:before="280" w:after="280" w:line="360" w:lineRule="auto"/>
      <w:ind w:firstLine="720"/>
      <w:contextualSpacing/>
      <w:outlineLvl w:val="1"/>
    </w:pPr>
    <w:rPr>
      <w:rFonts w:ascii="Times New Roman" w:eastAsia="Trebuchet MS" w:hAnsi="Times New Roman" w:cs="Times New Roman"/>
      <w:b/>
      <w:sz w:val="28"/>
      <w:szCs w:val="28"/>
    </w:rPr>
  </w:style>
  <w:style w:type="paragraph" w:styleId="3">
    <w:name w:val="heading 3"/>
    <w:basedOn w:val="10"/>
    <w:next w:val="10"/>
    <w:rsid w:val="00C917B0"/>
    <w:pPr>
      <w:keepNext/>
      <w:keepLines/>
      <w:widowControl w:val="0"/>
      <w:spacing w:before="140" w:after="140" w:line="360" w:lineRule="auto"/>
      <w:ind w:firstLine="720"/>
      <w:contextualSpacing/>
      <w:outlineLvl w:val="2"/>
    </w:pPr>
    <w:rPr>
      <w:rFonts w:ascii="Times New Roman" w:eastAsia="Trebuchet MS" w:hAnsi="Times New Roman" w:cs="Times New Roman"/>
      <w:b/>
      <w:i/>
      <w:color w:val="auto"/>
      <w:sz w:val="28"/>
      <w:szCs w:val="28"/>
    </w:rPr>
  </w:style>
  <w:style w:type="paragraph" w:styleId="4">
    <w:name w:val="heading 4"/>
    <w:basedOn w:val="10"/>
    <w:next w:val="10"/>
    <w:rsid w:val="006A4F6F"/>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10"/>
    <w:next w:val="10"/>
    <w:rsid w:val="006A4F6F"/>
    <w:pPr>
      <w:keepNext/>
      <w:keepLines/>
      <w:spacing w:before="160"/>
      <w:contextualSpacing/>
      <w:outlineLvl w:val="4"/>
    </w:pPr>
    <w:rPr>
      <w:rFonts w:ascii="Trebuchet MS" w:eastAsia="Trebuchet MS" w:hAnsi="Trebuchet MS" w:cs="Trebuchet MS"/>
      <w:color w:val="666666"/>
    </w:rPr>
  </w:style>
  <w:style w:type="paragraph" w:styleId="6">
    <w:name w:val="heading 6"/>
    <w:basedOn w:val="10"/>
    <w:next w:val="10"/>
    <w:rsid w:val="006A4F6F"/>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link w:val="normal"/>
    <w:rsid w:val="006A4F6F"/>
  </w:style>
  <w:style w:type="table" w:customStyle="1" w:styleId="TableNormal">
    <w:name w:val="Table Normal"/>
    <w:rsid w:val="006A4F6F"/>
    <w:tblPr>
      <w:tblCellMar>
        <w:top w:w="0" w:type="dxa"/>
        <w:left w:w="0" w:type="dxa"/>
        <w:bottom w:w="0" w:type="dxa"/>
        <w:right w:w="0" w:type="dxa"/>
      </w:tblCellMar>
    </w:tblPr>
  </w:style>
  <w:style w:type="paragraph" w:styleId="a3">
    <w:name w:val="Title"/>
    <w:basedOn w:val="10"/>
    <w:next w:val="10"/>
    <w:rsid w:val="006A4F6F"/>
    <w:pPr>
      <w:keepNext/>
      <w:keepLines/>
      <w:contextualSpacing/>
    </w:pPr>
    <w:rPr>
      <w:rFonts w:ascii="Trebuchet MS" w:eastAsia="Trebuchet MS" w:hAnsi="Trebuchet MS" w:cs="Trebuchet MS"/>
      <w:sz w:val="42"/>
    </w:rPr>
  </w:style>
  <w:style w:type="paragraph" w:styleId="a4">
    <w:name w:val="Subtitle"/>
    <w:basedOn w:val="10"/>
    <w:next w:val="10"/>
    <w:rsid w:val="006A4F6F"/>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A64E79"/>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A64E79"/>
    <w:rPr>
      <w:rFonts w:ascii="Tahoma" w:hAnsi="Tahoma" w:cs="Tahoma"/>
      <w:sz w:val="16"/>
      <w:szCs w:val="16"/>
    </w:rPr>
  </w:style>
  <w:style w:type="paragraph" w:customStyle="1" w:styleId="MTDisplayEquation">
    <w:name w:val="MTDisplayEquation"/>
    <w:basedOn w:val="10"/>
    <w:next w:val="a"/>
    <w:link w:val="MTDisplayEquation0"/>
    <w:rsid w:val="004A733C"/>
    <w:pPr>
      <w:widowControl w:val="0"/>
      <w:tabs>
        <w:tab w:val="center" w:pos="4680"/>
        <w:tab w:val="right" w:pos="9360"/>
      </w:tabs>
      <w:spacing w:line="360" w:lineRule="auto"/>
      <w:ind w:firstLine="720"/>
      <w:jc w:val="both"/>
    </w:pPr>
    <w:rPr>
      <w:lang w:val="en-US"/>
    </w:rPr>
  </w:style>
  <w:style w:type="character" w:customStyle="1" w:styleId="normal">
    <w:name w:val="normal Знак"/>
    <w:basedOn w:val="a0"/>
    <w:link w:val="10"/>
    <w:rsid w:val="004A733C"/>
  </w:style>
  <w:style w:type="character" w:customStyle="1" w:styleId="MTDisplayEquation0">
    <w:name w:val="MTDisplayEquation Знак"/>
    <w:basedOn w:val="normal"/>
    <w:link w:val="MTDisplayEquation"/>
    <w:rsid w:val="004A733C"/>
    <w:rPr>
      <w:lang w:val="en-US"/>
    </w:rPr>
  </w:style>
  <w:style w:type="paragraph" w:styleId="a7">
    <w:name w:val="TOC Heading"/>
    <w:basedOn w:val="1"/>
    <w:next w:val="a"/>
    <w:uiPriority w:val="39"/>
    <w:unhideWhenUsed/>
    <w:qFormat/>
    <w:rsid w:val="00DA3D28"/>
    <w:pPr>
      <w:spacing w:before="480"/>
      <w:contextualSpacing w:val="0"/>
      <w:outlineLvl w:val="9"/>
    </w:pPr>
    <w:rPr>
      <w:rFonts w:asciiTheme="majorHAnsi" w:eastAsiaTheme="majorEastAsia" w:hAnsiTheme="majorHAnsi" w:cstheme="majorBidi"/>
      <w:b w:val="0"/>
      <w:bCs/>
      <w:color w:val="365F91" w:themeColor="accent1" w:themeShade="BF"/>
      <w:sz w:val="28"/>
      <w:szCs w:val="28"/>
      <w:lang w:eastAsia="en-US"/>
    </w:rPr>
  </w:style>
  <w:style w:type="paragraph" w:styleId="11">
    <w:name w:val="toc 1"/>
    <w:basedOn w:val="a"/>
    <w:next w:val="a"/>
    <w:autoRedefine/>
    <w:uiPriority w:val="39"/>
    <w:unhideWhenUsed/>
    <w:rsid w:val="00DA3D28"/>
    <w:pPr>
      <w:spacing w:after="100"/>
    </w:pPr>
  </w:style>
  <w:style w:type="paragraph" w:styleId="20">
    <w:name w:val="toc 2"/>
    <w:basedOn w:val="a"/>
    <w:next w:val="a"/>
    <w:autoRedefine/>
    <w:uiPriority w:val="39"/>
    <w:unhideWhenUsed/>
    <w:rsid w:val="00DA3D28"/>
    <w:pPr>
      <w:spacing w:after="100"/>
      <w:ind w:left="220"/>
    </w:pPr>
  </w:style>
  <w:style w:type="paragraph" w:styleId="30">
    <w:name w:val="toc 3"/>
    <w:basedOn w:val="a"/>
    <w:next w:val="a"/>
    <w:autoRedefine/>
    <w:uiPriority w:val="39"/>
    <w:unhideWhenUsed/>
    <w:rsid w:val="00DA3D28"/>
    <w:pPr>
      <w:spacing w:after="100"/>
      <w:ind w:left="440"/>
    </w:pPr>
  </w:style>
  <w:style w:type="character" w:styleId="a8">
    <w:name w:val="Hyperlink"/>
    <w:basedOn w:val="a0"/>
    <w:uiPriority w:val="99"/>
    <w:unhideWhenUsed/>
    <w:rsid w:val="00DA3D28"/>
    <w:rPr>
      <w:color w:val="0000FF" w:themeColor="hyperlink"/>
      <w:u w:val="single"/>
    </w:rPr>
  </w:style>
  <w:style w:type="table" w:styleId="a9">
    <w:name w:val="Table Grid"/>
    <w:basedOn w:val="a1"/>
    <w:uiPriority w:val="59"/>
    <w:rsid w:val="00692B5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header"/>
    <w:basedOn w:val="a"/>
    <w:link w:val="ab"/>
    <w:uiPriority w:val="99"/>
    <w:unhideWhenUsed/>
    <w:rsid w:val="00DE12D7"/>
    <w:pPr>
      <w:tabs>
        <w:tab w:val="center" w:pos="4677"/>
        <w:tab w:val="right" w:pos="9355"/>
      </w:tabs>
      <w:spacing w:line="240" w:lineRule="auto"/>
    </w:pPr>
  </w:style>
  <w:style w:type="character" w:customStyle="1" w:styleId="ab">
    <w:name w:val="Верхний колонтитул Знак"/>
    <w:basedOn w:val="a0"/>
    <w:link w:val="aa"/>
    <w:uiPriority w:val="99"/>
    <w:rsid w:val="00DE12D7"/>
  </w:style>
  <w:style w:type="paragraph" w:styleId="ac">
    <w:name w:val="footer"/>
    <w:basedOn w:val="a"/>
    <w:link w:val="ad"/>
    <w:uiPriority w:val="99"/>
    <w:unhideWhenUsed/>
    <w:rsid w:val="00DE12D7"/>
    <w:pPr>
      <w:tabs>
        <w:tab w:val="center" w:pos="4677"/>
        <w:tab w:val="right" w:pos="9355"/>
      </w:tabs>
      <w:spacing w:line="240" w:lineRule="auto"/>
    </w:pPr>
  </w:style>
  <w:style w:type="character" w:customStyle="1" w:styleId="ad">
    <w:name w:val="Нижний колонтитул Знак"/>
    <w:basedOn w:val="a0"/>
    <w:link w:val="ac"/>
    <w:uiPriority w:val="99"/>
    <w:rsid w:val="00DE12D7"/>
  </w:style>
  <w:style w:type="paragraph" w:styleId="ae">
    <w:name w:val="No Spacing"/>
    <w:link w:val="af"/>
    <w:uiPriority w:val="1"/>
    <w:qFormat/>
    <w:rsid w:val="0061589D"/>
    <w:pPr>
      <w:spacing w:line="240" w:lineRule="auto"/>
    </w:pPr>
    <w:rPr>
      <w:rFonts w:asciiTheme="minorHAnsi" w:eastAsiaTheme="minorEastAsia" w:hAnsiTheme="minorHAnsi" w:cstheme="minorBidi"/>
      <w:color w:val="auto"/>
      <w:szCs w:val="22"/>
    </w:rPr>
  </w:style>
  <w:style w:type="character" w:customStyle="1" w:styleId="af">
    <w:name w:val="Без интервала Знак"/>
    <w:basedOn w:val="a0"/>
    <w:link w:val="ae"/>
    <w:uiPriority w:val="1"/>
    <w:rsid w:val="0061589D"/>
    <w:rPr>
      <w:rFonts w:asciiTheme="minorHAnsi" w:eastAsiaTheme="minorEastAsia" w:hAnsiTheme="minorHAnsi" w:cstheme="minorBidi"/>
      <w:color w:val="auto"/>
      <w:szCs w:val="22"/>
    </w:rPr>
  </w:style>
  <w:style w:type="paragraph" w:customStyle="1" w:styleId="12">
    <w:name w:val="Стиль1"/>
    <w:basedOn w:val="a"/>
    <w:link w:val="13"/>
    <w:qFormat/>
    <w:rsid w:val="009F733C"/>
    <w:pPr>
      <w:spacing w:line="360" w:lineRule="auto"/>
      <w:ind w:firstLine="709"/>
      <w:jc w:val="both"/>
    </w:pPr>
    <w:rPr>
      <w:rFonts w:ascii="Times New Roman" w:eastAsiaTheme="minorEastAsia" w:hAnsi="Times New Roman" w:cs="Times New Roman"/>
      <w:color w:val="auto"/>
      <w:sz w:val="28"/>
      <w:szCs w:val="28"/>
    </w:rPr>
  </w:style>
  <w:style w:type="character" w:customStyle="1" w:styleId="13">
    <w:name w:val="Стиль1 Знак"/>
    <w:basedOn w:val="a0"/>
    <w:link w:val="12"/>
    <w:rsid w:val="009F733C"/>
    <w:rPr>
      <w:rFonts w:ascii="Times New Roman" w:eastAsiaTheme="minorEastAsia" w:hAnsi="Times New Roman" w:cs="Times New Roman"/>
      <w:color w:val="auto"/>
      <w:sz w:val="28"/>
      <w:szCs w:val="28"/>
    </w:rPr>
  </w:style>
  <w:style w:type="paragraph" w:customStyle="1" w:styleId="21">
    <w:name w:val="Стиль2"/>
    <w:basedOn w:val="10"/>
    <w:link w:val="22"/>
    <w:qFormat/>
    <w:rsid w:val="00FC55B6"/>
    <w:pPr>
      <w:framePr w:wrap="around" w:vAnchor="text" w:hAnchor="text" w:y="1"/>
      <w:widowControl w:val="0"/>
      <w:spacing w:line="240" w:lineRule="auto"/>
      <w:suppressOverlap/>
      <w:jc w:val="center"/>
    </w:pPr>
    <w:rPr>
      <w:rFonts w:ascii="Times New Roman" w:eastAsia="Times New Roman" w:hAnsi="Times New Roman" w:cs="Times New Roman"/>
      <w:sz w:val="24"/>
      <w:szCs w:val="24"/>
    </w:rPr>
  </w:style>
  <w:style w:type="character" w:customStyle="1" w:styleId="22">
    <w:name w:val="Стиль2 Знак"/>
    <w:basedOn w:val="normal"/>
    <w:link w:val="21"/>
    <w:rsid w:val="00FC55B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oleObject" Target="embeddings/oleObject2.bin"/><Relationship Id="rId42" Type="http://schemas.openxmlformats.org/officeDocument/2006/relationships/oleObject" Target="embeddings/oleObject12.bin"/><Relationship Id="rId47" Type="http://schemas.openxmlformats.org/officeDocument/2006/relationships/image" Target="media/image26.png"/><Relationship Id="rId63" Type="http://schemas.openxmlformats.org/officeDocument/2006/relationships/image" Target="media/image36.png"/><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oleObject" Target="embeddings/oleObject33.bin"/><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oleObject" Target="embeddings/oleObject7.bin"/><Relationship Id="rId37" Type="http://schemas.openxmlformats.org/officeDocument/2006/relationships/image" Target="media/image21.wmf"/><Relationship Id="rId53" Type="http://schemas.openxmlformats.org/officeDocument/2006/relationships/oleObject" Target="embeddings/oleObject16.bin"/><Relationship Id="rId58" Type="http://schemas.openxmlformats.org/officeDocument/2006/relationships/image" Target="media/image33.wmf"/><Relationship Id="rId74" Type="http://schemas.openxmlformats.org/officeDocument/2006/relationships/image" Target="media/image42.wmf"/><Relationship Id="rId79" Type="http://schemas.openxmlformats.org/officeDocument/2006/relationships/oleObject" Target="embeddings/oleObject28.bin"/><Relationship Id="rId102" Type="http://schemas.openxmlformats.org/officeDocument/2006/relationships/image" Target="media/image62.png"/><Relationship Id="rId5" Type="http://schemas.openxmlformats.org/officeDocument/2006/relationships/webSettings" Target="webSettings.xml"/><Relationship Id="rId90" Type="http://schemas.openxmlformats.org/officeDocument/2006/relationships/image" Target="media/image50.png"/><Relationship Id="rId95" Type="http://schemas.openxmlformats.org/officeDocument/2006/relationships/image" Target="media/image55.png"/><Relationship Id="rId22" Type="http://schemas.openxmlformats.org/officeDocument/2006/relationships/image" Target="media/image13.wmf"/><Relationship Id="rId27" Type="http://schemas.openxmlformats.org/officeDocument/2006/relationships/oleObject" Target="embeddings/oleObject5.bin"/><Relationship Id="rId43" Type="http://schemas.openxmlformats.org/officeDocument/2006/relationships/image" Target="media/image24.wmf"/><Relationship Id="rId48" Type="http://schemas.openxmlformats.org/officeDocument/2006/relationships/image" Target="media/image27.png"/><Relationship Id="rId64" Type="http://schemas.openxmlformats.org/officeDocument/2006/relationships/image" Target="media/image37.wmf"/><Relationship Id="rId69" Type="http://schemas.openxmlformats.org/officeDocument/2006/relationships/oleObject" Target="embeddings/oleObject23.bin"/><Relationship Id="rId80" Type="http://schemas.openxmlformats.org/officeDocument/2006/relationships/image" Target="media/image45.wmf"/><Relationship Id="rId85" Type="http://schemas.openxmlformats.org/officeDocument/2006/relationships/oleObject" Target="embeddings/oleObject31.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19.wmf"/><Relationship Id="rId38" Type="http://schemas.openxmlformats.org/officeDocument/2006/relationships/oleObject" Target="embeddings/oleObject10.bin"/><Relationship Id="rId59" Type="http://schemas.openxmlformats.org/officeDocument/2006/relationships/oleObject" Target="embeddings/oleObject19.bin"/><Relationship Id="rId103" Type="http://schemas.openxmlformats.org/officeDocument/2006/relationships/footer" Target="footer1.xml"/><Relationship Id="rId20" Type="http://schemas.openxmlformats.org/officeDocument/2006/relationships/image" Target="media/image12.wmf"/><Relationship Id="rId41" Type="http://schemas.openxmlformats.org/officeDocument/2006/relationships/image" Target="media/image23.wmf"/><Relationship Id="rId54" Type="http://schemas.openxmlformats.org/officeDocument/2006/relationships/image" Target="media/image31.wmf"/><Relationship Id="rId62" Type="http://schemas.openxmlformats.org/officeDocument/2006/relationships/image" Target="media/image35.png"/><Relationship Id="rId70" Type="http://schemas.openxmlformats.org/officeDocument/2006/relationships/image" Target="media/image40.w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9.wmf"/><Relationship Id="rId91" Type="http://schemas.openxmlformats.org/officeDocument/2006/relationships/image" Target="media/image51.png"/><Relationship Id="rId96"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image" Target="media/image28.png"/><Relationship Id="rId57" Type="http://schemas.openxmlformats.org/officeDocument/2006/relationships/oleObject" Target="embeddings/oleObject18.bin"/><Relationship Id="rId10" Type="http://schemas.openxmlformats.org/officeDocument/2006/relationships/image" Target="media/image3.png"/><Relationship Id="rId31" Type="http://schemas.openxmlformats.org/officeDocument/2006/relationships/image" Target="media/image18.wmf"/><Relationship Id="rId44" Type="http://schemas.openxmlformats.org/officeDocument/2006/relationships/oleObject" Target="embeddings/oleObject13.bin"/><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44.wmf"/><Relationship Id="rId81" Type="http://schemas.openxmlformats.org/officeDocument/2006/relationships/oleObject" Target="embeddings/oleObject29.bin"/><Relationship Id="rId86" Type="http://schemas.openxmlformats.org/officeDocument/2006/relationships/image" Target="media/image48.wmf"/><Relationship Id="rId94" Type="http://schemas.openxmlformats.org/officeDocument/2006/relationships/image" Target="media/image54.png"/><Relationship Id="rId99" Type="http://schemas.openxmlformats.org/officeDocument/2006/relationships/image" Target="media/image59.png"/><Relationship Id="rId101" Type="http://schemas.openxmlformats.org/officeDocument/2006/relationships/image" Target="media/image6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image" Target="media/image22.wmf"/><Relationship Id="rId34" Type="http://schemas.openxmlformats.org/officeDocument/2006/relationships/oleObject" Target="embeddings/oleObject8.bin"/><Relationship Id="rId50" Type="http://schemas.openxmlformats.org/officeDocument/2006/relationships/image" Target="media/image29.wmf"/><Relationship Id="rId55" Type="http://schemas.openxmlformats.org/officeDocument/2006/relationships/oleObject" Target="embeddings/oleObject17.bin"/><Relationship Id="rId76" Type="http://schemas.openxmlformats.org/officeDocument/2006/relationships/image" Target="media/image43.wmf"/><Relationship Id="rId97" Type="http://schemas.openxmlformats.org/officeDocument/2006/relationships/image" Target="media/image57.png"/><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image" Target="media/image52.png"/><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4.wmf"/><Relationship Id="rId40" Type="http://schemas.openxmlformats.org/officeDocument/2006/relationships/oleObject" Target="embeddings/oleObject11.bin"/><Relationship Id="rId45" Type="http://schemas.openxmlformats.org/officeDocument/2006/relationships/image" Target="media/image25.wmf"/><Relationship Id="rId66" Type="http://schemas.openxmlformats.org/officeDocument/2006/relationships/image" Target="media/image38.wmf"/><Relationship Id="rId87" Type="http://schemas.openxmlformats.org/officeDocument/2006/relationships/oleObject" Target="embeddings/oleObject32.bin"/><Relationship Id="rId61" Type="http://schemas.openxmlformats.org/officeDocument/2006/relationships/oleObject" Target="embeddings/oleObject20.bin"/><Relationship Id="rId82" Type="http://schemas.openxmlformats.org/officeDocument/2006/relationships/image" Target="media/image46.wmf"/><Relationship Id="rId19" Type="http://schemas.openxmlformats.org/officeDocument/2006/relationships/oleObject" Target="embeddings/oleObject1.bin"/><Relationship Id="rId14" Type="http://schemas.openxmlformats.org/officeDocument/2006/relationships/image" Target="media/image7.png"/><Relationship Id="rId30" Type="http://schemas.openxmlformats.org/officeDocument/2006/relationships/oleObject" Target="embeddings/oleObject6.bin"/><Relationship Id="rId35" Type="http://schemas.openxmlformats.org/officeDocument/2006/relationships/image" Target="media/image20.wmf"/><Relationship Id="rId56" Type="http://schemas.openxmlformats.org/officeDocument/2006/relationships/image" Target="media/image32.wmf"/><Relationship Id="rId77" Type="http://schemas.openxmlformats.org/officeDocument/2006/relationships/oleObject" Target="embeddings/oleObject27.bin"/><Relationship Id="rId100" Type="http://schemas.openxmlformats.org/officeDocument/2006/relationships/image" Target="media/image60.png"/><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image" Target="media/image41.wmf"/><Relationship Id="rId93" Type="http://schemas.openxmlformats.org/officeDocument/2006/relationships/image" Target="media/image53.png"/><Relationship Id="rId98"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oleObject" Target="embeddings/oleObject14.bin"/><Relationship Id="rId67" Type="http://schemas.openxmlformats.org/officeDocument/2006/relationships/oleObject" Target="embeddings/oleObject2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45615-D799-4731-84C4-8115AC0DD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6411</Words>
  <Characters>36546</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Пособие.docx</vt:lpstr>
    </vt:vector>
  </TitlesOfParts>
  <Company>1</Company>
  <LinksUpToDate>false</LinksUpToDate>
  <CharactersWithSpaces>42872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Модель тепловоза</dc:title>
  <cp:lastModifiedBy>Redmann</cp:lastModifiedBy>
  <cp:revision>467</cp:revision>
  <cp:lastPrinted>2014-12-27T21:31:00Z</cp:lastPrinted>
  <dcterms:created xsi:type="dcterms:W3CDTF">2014-12-27T21:32:00Z</dcterms:created>
  <dcterms:modified xsi:type="dcterms:W3CDTF">2015-11-10T07:23:00Z</dcterms:modified>
</cp:coreProperties>
</file>