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217D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217D9" w:rsidRDefault="00545E2A" w:rsidP="00545E2A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465403" r:id="rId9"/>
              </w:object>
            </w:r>
          </w:p>
        </w:tc>
        <w:tc>
          <w:tcPr>
            <w:tcW w:w="7433" w:type="dxa"/>
          </w:tcPr>
          <w:p w:rsidR="008971FC" w:rsidRPr="009217D9" w:rsidRDefault="00DE0F21" w:rsidP="00DE0F21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217D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217D9">
              <w:rPr>
                <w:rFonts w:ascii="Cambria" w:hAnsi="Cambria"/>
                <w:b/>
                <w:color w:val="0000CC"/>
                <w:sz w:val="36"/>
                <w:szCs w:val="36"/>
              </w:rPr>
              <w:t>Канал</w:t>
            </w: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471F8" w:rsidRDefault="007370D2" w:rsidP="00195B0D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object w:dxaOrig="1830" w:dyaOrig="1050">
                <v:shape id="_x0000_i1026" type="#_x0000_t75" style="width:91.5pt;height:52.5pt" o:ole="">
                  <v:imagedata r:id="rId10" o:title=""/>
                </v:shape>
                <o:OLEObject Type="Embed" ProgID="PBrush" ShapeID="_x0000_i1026" DrawAspect="Content" ObjectID="_1542465404" r:id="rId11"/>
              </w:objec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471F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471F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471F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471F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44E6D" w:rsidRDefault="008971FC" w:rsidP="00AD4A6D">
      <w:pPr>
        <w:ind w:firstLine="851"/>
        <w:rPr>
          <w:rFonts w:ascii="Cambria" w:hAnsi="Cambria"/>
          <w:sz w:val="28"/>
        </w:rPr>
      </w:pPr>
    </w:p>
    <w:p w:rsidR="00C55FFE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реализует модель трубопровода, не имеющего внешней стенки. </w:t>
      </w:r>
      <w:r w:rsidR="00955E05">
        <w:rPr>
          <w:rFonts w:ascii="Cambria" w:hAnsi="Cambria"/>
          <w:sz w:val="28"/>
        </w:rPr>
        <w:t>Концептуально представляет собой набор</w:t>
      </w:r>
      <w:r w:rsidR="004E2205">
        <w:rPr>
          <w:rFonts w:ascii="Cambria" w:hAnsi="Cambria"/>
          <w:sz w:val="28"/>
        </w:rPr>
        <w:t xml:space="preserve"> последовательно-соединенных</w:t>
      </w:r>
      <w:r w:rsidR="00955E05">
        <w:rPr>
          <w:rFonts w:ascii="Cambria" w:hAnsi="Cambria"/>
          <w:sz w:val="28"/>
        </w:rPr>
        <w:t xml:space="preserve"> элементарных гидравлических </w:t>
      </w:r>
      <w:r w:rsidR="0070268A">
        <w:rPr>
          <w:rFonts w:ascii="Cambria" w:hAnsi="Cambria"/>
          <w:sz w:val="28"/>
        </w:rPr>
        <w:t xml:space="preserve">контрольных </w:t>
      </w:r>
      <w:r w:rsidR="00955E05">
        <w:rPr>
          <w:rFonts w:ascii="Cambria" w:hAnsi="Cambria"/>
          <w:sz w:val="28"/>
        </w:rPr>
        <w:t>объемов</w:t>
      </w:r>
      <w:r w:rsidR="0046631B">
        <w:rPr>
          <w:rFonts w:ascii="Cambria" w:hAnsi="Cambria"/>
          <w:sz w:val="28"/>
        </w:rPr>
        <w:t xml:space="preserve"> (ячеек)</w:t>
      </w:r>
      <w:r w:rsidR="00955E05">
        <w:rPr>
          <w:rFonts w:ascii="Cambria" w:hAnsi="Cambria"/>
          <w:sz w:val="28"/>
        </w:rPr>
        <w:t>, расположенных друг за другом</w:t>
      </w:r>
      <w:r w:rsidR="009C7045">
        <w:rPr>
          <w:rFonts w:ascii="Cambria" w:hAnsi="Cambria"/>
          <w:sz w:val="28"/>
        </w:rPr>
        <w:t>, имеющих некоторую длину и</w:t>
      </w:r>
      <w:r w:rsidR="00372392">
        <w:rPr>
          <w:rFonts w:ascii="Cambria" w:hAnsi="Cambria"/>
          <w:sz w:val="28"/>
        </w:rPr>
        <w:t xml:space="preserve"> в</w:t>
      </w:r>
      <w:r w:rsidR="009C7045" w:rsidRPr="009C7045">
        <w:rPr>
          <w:rFonts w:ascii="Cambria" w:hAnsi="Cambria"/>
          <w:sz w:val="28"/>
        </w:rPr>
        <w:t xml:space="preserve"> поперечном</w:t>
      </w:r>
      <w:r w:rsidR="00372392">
        <w:rPr>
          <w:rFonts w:ascii="Cambria" w:hAnsi="Cambria"/>
          <w:sz w:val="28"/>
        </w:rPr>
        <w:t xml:space="preserve"> сечени</w:t>
      </w:r>
      <w:r w:rsidR="009C7045">
        <w:rPr>
          <w:rFonts w:ascii="Cambria" w:hAnsi="Cambria"/>
          <w:sz w:val="28"/>
        </w:rPr>
        <w:t>и</w:t>
      </w:r>
      <w:r w:rsidR="00372392">
        <w:rPr>
          <w:rFonts w:ascii="Cambria" w:hAnsi="Cambria"/>
          <w:sz w:val="28"/>
        </w:rPr>
        <w:t xml:space="preserve"> повторя</w:t>
      </w:r>
      <w:r w:rsidR="009C7045">
        <w:rPr>
          <w:rFonts w:ascii="Cambria" w:hAnsi="Cambria"/>
          <w:sz w:val="28"/>
        </w:rPr>
        <w:t>ющих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сечение</w:t>
      </w:r>
      <w:r w:rsidR="00372392">
        <w:rPr>
          <w:rFonts w:ascii="Cambria" w:hAnsi="Cambria"/>
          <w:sz w:val="28"/>
        </w:rPr>
        <w:t xml:space="preserve"> </w:t>
      </w:r>
      <w:r w:rsidR="009C7045">
        <w:rPr>
          <w:rFonts w:ascii="Cambria" w:hAnsi="Cambria"/>
          <w:sz w:val="28"/>
        </w:rPr>
        <w:t>канала.</w:t>
      </w:r>
      <w:r w:rsidR="00233DAB">
        <w:rPr>
          <w:rFonts w:ascii="Cambria" w:hAnsi="Cambria"/>
          <w:sz w:val="28"/>
        </w:rPr>
        <w:t xml:space="preserve"> </w:t>
      </w:r>
      <w:r w:rsidR="00FB02B6">
        <w:rPr>
          <w:rFonts w:ascii="Cambria" w:hAnsi="Cambria"/>
          <w:sz w:val="28"/>
        </w:rPr>
        <w:t xml:space="preserve">Для </w:t>
      </w:r>
      <w:r w:rsidR="00092A8D">
        <w:rPr>
          <w:rFonts w:ascii="Cambria" w:hAnsi="Cambria"/>
          <w:sz w:val="28"/>
        </w:rPr>
        <w:t>обеспечения моделирования,</w:t>
      </w:r>
      <w:r w:rsidR="00FB02B6">
        <w:rPr>
          <w:rFonts w:ascii="Cambria" w:hAnsi="Cambria"/>
          <w:sz w:val="28"/>
        </w:rPr>
        <w:t xml:space="preserve"> блок должен быть включен в состав схемы, то есть иметь граничные условия, задаваемые </w:t>
      </w:r>
      <w:r w:rsidR="00C667F3">
        <w:rPr>
          <w:rFonts w:ascii="Cambria" w:hAnsi="Cambria"/>
          <w:sz w:val="28"/>
        </w:rPr>
        <w:t xml:space="preserve">блоками </w:t>
      </w:r>
      <w:r w:rsidR="00FB02B6">
        <w:rPr>
          <w:rFonts w:ascii="Cambria" w:hAnsi="Cambria"/>
          <w:sz w:val="28"/>
        </w:rPr>
        <w:t>граничны</w:t>
      </w:r>
      <w:r w:rsidR="00C667F3">
        <w:rPr>
          <w:rFonts w:ascii="Cambria" w:hAnsi="Cambria"/>
          <w:sz w:val="28"/>
        </w:rPr>
        <w:t xml:space="preserve">х условиями, </w:t>
      </w:r>
      <w:r w:rsidR="00C747D3">
        <w:rPr>
          <w:rFonts w:ascii="Cambria" w:hAnsi="Cambria"/>
          <w:sz w:val="28"/>
        </w:rPr>
        <w:t xml:space="preserve">внутренними </w:t>
      </w:r>
      <w:r w:rsidR="00C667F3">
        <w:rPr>
          <w:rFonts w:ascii="Cambria" w:hAnsi="Cambria"/>
          <w:sz w:val="28"/>
        </w:rPr>
        <w:t xml:space="preserve">узлами, трубами либо </w:t>
      </w:r>
      <w:r w:rsidR="00FB02B6">
        <w:rPr>
          <w:rFonts w:ascii="Cambria" w:hAnsi="Cambria"/>
          <w:sz w:val="28"/>
        </w:rPr>
        <w:t xml:space="preserve">другими каналами. </w:t>
      </w:r>
      <w:r w:rsidR="00233DAB">
        <w:rPr>
          <w:rFonts w:ascii="Cambria" w:hAnsi="Cambria"/>
          <w:sz w:val="28"/>
        </w:rPr>
        <w:t xml:space="preserve">Принципиальным отличием канала от трубы является отсутствие </w:t>
      </w:r>
      <w:r w:rsidR="0070268A">
        <w:rPr>
          <w:rFonts w:ascii="Cambria" w:hAnsi="Cambria"/>
          <w:sz w:val="28"/>
        </w:rPr>
        <w:t xml:space="preserve">(по умолчанию) </w:t>
      </w:r>
      <w:r w:rsidR="00233DAB">
        <w:rPr>
          <w:rFonts w:ascii="Cambria" w:hAnsi="Cambria"/>
          <w:sz w:val="28"/>
        </w:rPr>
        <w:t>теплообмена с окружающей средой через стенку трубы.</w:t>
      </w:r>
    </w:p>
    <w:p w:rsidR="00C55FFE" w:rsidRDefault="00082BBF" w:rsidP="00B36103">
      <w:pPr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28625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BF" w:rsidRPr="00402F6C" w:rsidRDefault="00082BBF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Можно сказать, что канал включает в себя только модель внутреннего пространства трубопровода</w:t>
      </w:r>
      <w:r w:rsidR="00621ABA">
        <w:rPr>
          <w:rFonts w:ascii="Cambria" w:hAnsi="Cambria"/>
          <w:sz w:val="28"/>
        </w:rPr>
        <w:t>, полностью заполненного теплоносителем</w:t>
      </w:r>
      <w:r w:rsidR="00485953">
        <w:rPr>
          <w:rFonts w:ascii="Cambria" w:hAnsi="Cambria"/>
          <w:sz w:val="28"/>
        </w:rPr>
        <w:t xml:space="preserve"> (без присоединенной массы металла)</w:t>
      </w:r>
      <w:r>
        <w:rPr>
          <w:rFonts w:ascii="Cambria" w:hAnsi="Cambria"/>
          <w:sz w:val="28"/>
        </w:rPr>
        <w:t>.</w:t>
      </w:r>
      <w:r w:rsidR="00402F6C">
        <w:rPr>
          <w:rFonts w:ascii="Cambria" w:hAnsi="Cambria"/>
          <w:sz w:val="28"/>
          <w:lang w:val="en-US"/>
        </w:rPr>
        <w:t xml:space="preserve"> </w:t>
      </w:r>
      <w:r w:rsidR="00402F6C">
        <w:rPr>
          <w:rFonts w:ascii="Cambria" w:hAnsi="Cambria"/>
          <w:sz w:val="28"/>
        </w:rPr>
        <w:t>А блок типа «Труба» включает в себя мате</w:t>
      </w:r>
      <w:r w:rsidR="00EF4243">
        <w:rPr>
          <w:rFonts w:ascii="Cambria" w:hAnsi="Cambria"/>
          <w:sz w:val="28"/>
        </w:rPr>
        <w:t>матическую модель тонкой стенки трубопровода.</w:t>
      </w:r>
      <w:bookmarkStart w:id="0" w:name="_GoBack"/>
      <w:bookmarkEnd w:id="0"/>
    </w:p>
    <w:p w:rsidR="003363D1" w:rsidRDefault="00233DAB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Моделировать реальный трубопровод исключительно с помощью канала, можно в тех случаях, когда вклад </w:t>
      </w:r>
      <w:r w:rsidR="00284E14">
        <w:rPr>
          <w:rFonts w:ascii="Cambria" w:hAnsi="Cambria"/>
          <w:sz w:val="28"/>
        </w:rPr>
        <w:t>теплообмена с</w:t>
      </w:r>
      <w:r>
        <w:rPr>
          <w:rFonts w:ascii="Cambria" w:hAnsi="Cambria"/>
          <w:sz w:val="28"/>
        </w:rPr>
        <w:t xml:space="preserve"> внешней сред</w:t>
      </w:r>
      <w:r w:rsidR="003363D1">
        <w:rPr>
          <w:rFonts w:ascii="Cambria" w:hAnsi="Cambria"/>
          <w:sz w:val="28"/>
        </w:rPr>
        <w:t>ой</w:t>
      </w:r>
      <w:r>
        <w:rPr>
          <w:rFonts w:ascii="Cambria" w:hAnsi="Cambria"/>
          <w:sz w:val="28"/>
        </w:rPr>
        <w:t xml:space="preserve"> невелик либо им пренебрегают. Для других случаев можно использовать связку канал-стенка (см. ниже). </w:t>
      </w:r>
      <w:r w:rsidR="00955E05">
        <w:rPr>
          <w:rFonts w:ascii="Cambria" w:hAnsi="Cambria"/>
          <w:sz w:val="28"/>
        </w:rPr>
        <w:t xml:space="preserve">Каждый </w:t>
      </w:r>
      <w:r w:rsidR="00955E05" w:rsidRPr="0046631B">
        <w:rPr>
          <w:rFonts w:ascii="Cambria" w:hAnsi="Cambria"/>
          <w:sz w:val="28"/>
        </w:rPr>
        <w:t xml:space="preserve">элементарный объем является камерой идеального смешения, </w:t>
      </w:r>
      <w:r w:rsidR="00955E05">
        <w:rPr>
          <w:rFonts w:ascii="Cambria" w:hAnsi="Cambria"/>
          <w:sz w:val="28"/>
        </w:rPr>
        <w:t>то есть величины параметров</w:t>
      </w:r>
      <w:r w:rsidR="008D2738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lastRenderedPageBreak/>
        <w:t>характеризующие состояние рабочего тела в нем,</w:t>
      </w:r>
      <w:r w:rsidR="00955E05">
        <w:rPr>
          <w:rFonts w:ascii="Cambria" w:hAnsi="Cambria"/>
          <w:sz w:val="28"/>
        </w:rPr>
        <w:t xml:space="preserve"> не имеют пространственного распределения внутри объема и характеризуются только одним значением.</w:t>
      </w:r>
    </w:p>
    <w:p w:rsidR="003363D1" w:rsidRDefault="003363D1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Данная концепция обеспечивает высокую скорость динамического расчета, однако накладывает некоторые ограничения на область применимости модели: невозможно в явном виде оценивать и моделировать поперечный переток теплоносителя внутри ячейки, а также завихрения и частичный противоток внутри одного сечения.</w:t>
      </w:r>
    </w:p>
    <w:p w:rsidR="008D2738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 время расчета, н</w:t>
      </w:r>
      <w:r w:rsidR="0093706E">
        <w:rPr>
          <w:rFonts w:ascii="Cambria" w:hAnsi="Cambria"/>
          <w:sz w:val="28"/>
        </w:rPr>
        <w:t xml:space="preserve">а каждом </w:t>
      </w:r>
      <w:r w:rsidR="004E2205">
        <w:rPr>
          <w:rFonts w:ascii="Cambria" w:hAnsi="Cambria"/>
          <w:sz w:val="28"/>
        </w:rPr>
        <w:t>такте</w:t>
      </w:r>
      <w:r w:rsidR="0093706E">
        <w:rPr>
          <w:rFonts w:ascii="Cambria" w:hAnsi="Cambria"/>
          <w:sz w:val="28"/>
        </w:rPr>
        <w:t xml:space="preserve"> математического </w:t>
      </w:r>
      <w:r w:rsidR="0070268A">
        <w:rPr>
          <w:rFonts w:ascii="Cambria" w:hAnsi="Cambria"/>
          <w:sz w:val="28"/>
        </w:rPr>
        <w:t>расчета</w:t>
      </w:r>
      <w:r>
        <w:rPr>
          <w:rFonts w:ascii="Cambria" w:hAnsi="Cambria"/>
          <w:sz w:val="28"/>
        </w:rPr>
        <w:t>,</w:t>
      </w:r>
      <w:r w:rsidR="0093706E">
        <w:rPr>
          <w:rFonts w:ascii="Cambria" w:hAnsi="Cambria"/>
          <w:sz w:val="28"/>
        </w:rPr>
        <w:t xml:space="preserve"> происходит </w:t>
      </w:r>
      <w:r w:rsidR="00AC6B51">
        <w:rPr>
          <w:rFonts w:ascii="Cambria" w:hAnsi="Cambria"/>
          <w:sz w:val="28"/>
        </w:rPr>
        <w:t>вычисление</w:t>
      </w:r>
      <w:r w:rsidR="0093706E">
        <w:rPr>
          <w:rFonts w:ascii="Cambria" w:hAnsi="Cambria"/>
          <w:sz w:val="28"/>
        </w:rPr>
        <w:t xml:space="preserve"> параметров внутри каждого об</w:t>
      </w:r>
      <w:r w:rsidR="004E2205">
        <w:rPr>
          <w:rFonts w:ascii="Cambria" w:hAnsi="Cambria"/>
          <w:sz w:val="28"/>
        </w:rPr>
        <w:t xml:space="preserve">ъема, а также решаются балансовые </w:t>
      </w:r>
      <w:r w:rsidR="00BE503B">
        <w:rPr>
          <w:rFonts w:ascii="Cambria" w:hAnsi="Cambria"/>
          <w:sz w:val="28"/>
        </w:rPr>
        <w:t>уравнения</w:t>
      </w:r>
      <w:r w:rsidR="004E2205">
        <w:rPr>
          <w:rFonts w:ascii="Cambria" w:hAnsi="Cambria"/>
          <w:sz w:val="28"/>
        </w:rPr>
        <w:t>, позволяющие моделировать перетекание рабочего тела из одного элементарного объема в другой.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>Таким образом</w:t>
      </w:r>
      <w:r w:rsidR="00BE503B">
        <w:rPr>
          <w:rFonts w:ascii="Cambria" w:hAnsi="Cambria"/>
          <w:sz w:val="28"/>
        </w:rPr>
        <w:t xml:space="preserve"> </w:t>
      </w:r>
      <w:r w:rsidR="00AC6B51">
        <w:rPr>
          <w:rFonts w:ascii="Cambria" w:hAnsi="Cambria"/>
          <w:sz w:val="28"/>
        </w:rPr>
        <w:t xml:space="preserve">определяются </w:t>
      </w:r>
      <w:r w:rsidR="008D2738">
        <w:rPr>
          <w:rFonts w:ascii="Cambria" w:hAnsi="Cambria"/>
          <w:sz w:val="28"/>
        </w:rPr>
        <w:t xml:space="preserve">параметры гидравлической схемы, характеризующие состояние рабочего тела </w:t>
      </w:r>
      <w:r w:rsidR="008D2738" w:rsidRPr="008D2738">
        <w:rPr>
          <w:rFonts w:ascii="Cambria" w:hAnsi="Cambria"/>
          <w:b/>
          <w:sz w:val="28"/>
        </w:rPr>
        <w:t>внутри элементарного объема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т.д.), а также</w:t>
      </w:r>
      <w:r w:rsidR="00BE503B">
        <w:rPr>
          <w:rFonts w:ascii="Cambria" w:hAnsi="Cambria"/>
          <w:sz w:val="28"/>
        </w:rPr>
        <w:t xml:space="preserve"> ряд</w:t>
      </w:r>
      <w:r>
        <w:rPr>
          <w:rFonts w:ascii="Cambria" w:hAnsi="Cambria"/>
          <w:sz w:val="28"/>
        </w:rPr>
        <w:t xml:space="preserve"> параметров</w:t>
      </w:r>
      <w:r w:rsidR="00BE503B">
        <w:rPr>
          <w:rFonts w:ascii="Cambria" w:hAnsi="Cambria"/>
          <w:sz w:val="28"/>
        </w:rPr>
        <w:t>, связанных</w:t>
      </w:r>
      <w:r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с переносом вещества</w:t>
      </w:r>
      <w:r w:rsidR="007E1087">
        <w:rPr>
          <w:rFonts w:ascii="Cambria" w:hAnsi="Cambria"/>
          <w:sz w:val="28"/>
        </w:rPr>
        <w:t xml:space="preserve"> </w:t>
      </w:r>
      <w:r w:rsidR="007E1087" w:rsidRPr="008D2738">
        <w:rPr>
          <w:rFonts w:ascii="Cambria" w:hAnsi="Cambria"/>
          <w:b/>
          <w:sz w:val="28"/>
        </w:rPr>
        <w:t>между двумя соседними элементарными объемами</w:t>
      </w:r>
      <w:r w:rsidR="007E1087">
        <w:rPr>
          <w:rFonts w:ascii="Cambria" w:hAnsi="Cambria"/>
          <w:sz w:val="28"/>
        </w:rPr>
        <w:t xml:space="preserve"> </w:t>
      </w:r>
      <w:r w:rsidR="00BE503B">
        <w:rPr>
          <w:rFonts w:ascii="Cambria" w:hAnsi="Cambria"/>
          <w:sz w:val="28"/>
        </w:rPr>
        <w:t>(расход, скорость</w:t>
      </w:r>
      <w:r>
        <w:rPr>
          <w:rFonts w:ascii="Cambria" w:hAnsi="Cambria"/>
          <w:sz w:val="28"/>
        </w:rPr>
        <w:t xml:space="preserve"> течения</w:t>
      </w:r>
      <w:r w:rsidR="00BE503B" w:rsidRPr="00BE503B">
        <w:rPr>
          <w:rFonts w:ascii="Cambria" w:hAnsi="Cambria"/>
          <w:sz w:val="28"/>
        </w:rPr>
        <w:t xml:space="preserve">, </w:t>
      </w:r>
      <w:r w:rsidR="00BE503B">
        <w:rPr>
          <w:rFonts w:ascii="Cambria" w:hAnsi="Cambria"/>
          <w:sz w:val="28"/>
        </w:rPr>
        <w:t>потери давления и т.д.)</w:t>
      </w:r>
      <w:r w:rsidR="00D3437A">
        <w:rPr>
          <w:rFonts w:ascii="Cambria" w:hAnsi="Cambria"/>
          <w:sz w:val="28"/>
        </w:rPr>
        <w:t>.</w:t>
      </w:r>
    </w:p>
    <w:p w:rsidR="008D2738" w:rsidRDefault="00783F36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Такой </w:t>
      </w:r>
      <w:r w:rsidR="003B4C80">
        <w:rPr>
          <w:rFonts w:ascii="Cambria" w:hAnsi="Cambria"/>
          <w:sz w:val="28"/>
        </w:rPr>
        <w:t>способ моделирования</w:t>
      </w:r>
      <w:r>
        <w:rPr>
          <w:rFonts w:ascii="Cambria" w:hAnsi="Cambria"/>
          <w:sz w:val="28"/>
        </w:rPr>
        <w:t xml:space="preserve"> позволяет получать распределенные значения параметров рабочего тела</w:t>
      </w:r>
      <w:r w:rsidR="00911797">
        <w:rPr>
          <w:rFonts w:ascii="Cambria" w:hAnsi="Cambria"/>
          <w:sz w:val="28"/>
        </w:rPr>
        <w:t xml:space="preserve"> в масштабах всего трубопровода (всей гидравлической схемы).</w:t>
      </w:r>
      <w:r w:rsidR="00AC6B51">
        <w:rPr>
          <w:rFonts w:ascii="Cambria" w:hAnsi="Cambria"/>
          <w:sz w:val="28"/>
        </w:rPr>
        <w:t xml:space="preserve"> У</w:t>
      </w:r>
      <w:r w:rsidR="00C54FD8">
        <w:rPr>
          <w:rFonts w:ascii="Cambria" w:hAnsi="Cambria"/>
          <w:sz w:val="28"/>
        </w:rPr>
        <w:t>словный</w:t>
      </w:r>
      <w:r w:rsidR="00911797">
        <w:rPr>
          <w:rFonts w:ascii="Cambria" w:hAnsi="Cambria"/>
          <w:sz w:val="28"/>
        </w:rPr>
        <w:t xml:space="preserve"> канал, разбитый на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элементарных объем</w:t>
      </w:r>
      <w:r w:rsidR="00C54FD8">
        <w:rPr>
          <w:rFonts w:ascii="Cambria" w:hAnsi="Cambria"/>
          <w:sz w:val="28"/>
        </w:rPr>
        <w:t>а</w:t>
      </w:r>
      <w:r w:rsidR="00911797">
        <w:rPr>
          <w:rFonts w:ascii="Cambria" w:hAnsi="Cambria"/>
          <w:sz w:val="28"/>
        </w:rPr>
        <w:t xml:space="preserve">, позволяет контролировать параметры в </w:t>
      </w:r>
      <w:r w:rsidR="00C54FD8">
        <w:rPr>
          <w:rFonts w:ascii="Cambria" w:hAnsi="Cambria"/>
          <w:sz w:val="28"/>
        </w:rPr>
        <w:t>3</w:t>
      </w:r>
      <w:r w:rsidR="00911797">
        <w:rPr>
          <w:rFonts w:ascii="Cambria" w:hAnsi="Cambria"/>
          <w:sz w:val="28"/>
        </w:rPr>
        <w:t xml:space="preserve"> точках вдоль </w:t>
      </w:r>
      <w:r w:rsidR="00084591">
        <w:rPr>
          <w:rFonts w:ascii="Cambria" w:hAnsi="Cambria"/>
          <w:sz w:val="28"/>
        </w:rPr>
        <w:t xml:space="preserve">его </w:t>
      </w:r>
      <w:r w:rsidR="00911797">
        <w:rPr>
          <w:rFonts w:ascii="Cambria" w:hAnsi="Cambria"/>
          <w:sz w:val="28"/>
        </w:rPr>
        <w:t xml:space="preserve">длины. Это относится к тем параметрам, которые рассчитываются внутри каждой </w:t>
      </w:r>
      <w:r w:rsidR="003B4C80">
        <w:rPr>
          <w:rFonts w:ascii="Cambria" w:hAnsi="Cambria"/>
          <w:sz w:val="28"/>
        </w:rPr>
        <w:t>элементарной ячейки</w:t>
      </w:r>
      <w:r w:rsidR="008D2738">
        <w:rPr>
          <w:rFonts w:ascii="Cambria" w:hAnsi="Cambria"/>
          <w:sz w:val="28"/>
        </w:rPr>
        <w:t xml:space="preserve"> (давление, температура, концентрация и т.д.)</w:t>
      </w:r>
      <w:r w:rsidR="00911797">
        <w:rPr>
          <w:rFonts w:ascii="Cambria" w:hAnsi="Cambria"/>
          <w:sz w:val="28"/>
        </w:rPr>
        <w:t xml:space="preserve">. </w:t>
      </w:r>
      <w:r w:rsidR="008D2738">
        <w:rPr>
          <w:rFonts w:ascii="Cambria" w:hAnsi="Cambria"/>
          <w:sz w:val="28"/>
        </w:rPr>
        <w:t>Количество же т</w:t>
      </w:r>
      <w:r w:rsidR="00911797">
        <w:rPr>
          <w:rFonts w:ascii="Cambria" w:hAnsi="Cambria"/>
          <w:sz w:val="28"/>
        </w:rPr>
        <w:t>ех</w:t>
      </w:r>
      <w:r w:rsidR="0070268A">
        <w:rPr>
          <w:rFonts w:ascii="Cambria" w:hAnsi="Cambria"/>
          <w:sz w:val="28"/>
        </w:rPr>
        <w:t xml:space="preserve"> параметров</w:t>
      </w:r>
      <w:r w:rsidR="00911797">
        <w:rPr>
          <w:rFonts w:ascii="Cambria" w:hAnsi="Cambria"/>
          <w:sz w:val="28"/>
        </w:rPr>
        <w:t>, которы</w:t>
      </w:r>
      <w:r w:rsidR="003B4C80">
        <w:rPr>
          <w:rFonts w:ascii="Cambria" w:hAnsi="Cambria"/>
          <w:sz w:val="28"/>
        </w:rPr>
        <w:t>е</w:t>
      </w:r>
      <w:r w:rsidR="00911797">
        <w:rPr>
          <w:rFonts w:ascii="Cambria" w:hAnsi="Cambria"/>
          <w:sz w:val="28"/>
        </w:rPr>
        <w:t xml:space="preserve"> относятся к границам объемов</w:t>
      </w:r>
      <w:r w:rsidR="008D2738">
        <w:rPr>
          <w:rFonts w:ascii="Cambria" w:hAnsi="Cambria"/>
          <w:sz w:val="28"/>
        </w:rPr>
        <w:t xml:space="preserve"> (расход, скорость течения</w:t>
      </w:r>
      <w:r w:rsidR="008D2738" w:rsidRPr="00BE503B">
        <w:rPr>
          <w:rFonts w:ascii="Cambria" w:hAnsi="Cambria"/>
          <w:sz w:val="28"/>
        </w:rPr>
        <w:t xml:space="preserve">, </w:t>
      </w:r>
      <w:r w:rsidR="008D2738">
        <w:rPr>
          <w:rFonts w:ascii="Cambria" w:hAnsi="Cambria"/>
          <w:sz w:val="28"/>
        </w:rPr>
        <w:t>потери давления и т.д.) будет равно количеству этих границ</w:t>
      </w:r>
      <w:r w:rsidR="00911797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>по длине канала. Причем для внешних границ крайних ячеек также</w:t>
      </w:r>
      <w:r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происходит расчет. Таким образом, если канал содержит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 </w:t>
      </w:r>
      <w:r w:rsidR="008D2738">
        <w:rPr>
          <w:rFonts w:ascii="Cambria" w:hAnsi="Cambria"/>
          <w:sz w:val="28"/>
        </w:rPr>
        <w:t xml:space="preserve">элементарных объемов, то набор параметров, рассчитываемых для границ ячеек, будет состоять из </w:t>
      </w:r>
      <w:r w:rsidR="008D2738">
        <w:rPr>
          <w:rFonts w:ascii="Cambria" w:hAnsi="Cambria"/>
          <w:sz w:val="28"/>
          <w:lang w:val="en-US"/>
        </w:rPr>
        <w:t>N</w:t>
      </w:r>
      <w:r w:rsidR="008D2738" w:rsidRPr="008D2738">
        <w:rPr>
          <w:rFonts w:ascii="Cambria" w:hAnsi="Cambria"/>
          <w:sz w:val="28"/>
        </w:rPr>
        <w:t xml:space="preserve">+1 </w:t>
      </w:r>
      <w:r w:rsidR="008D2738">
        <w:rPr>
          <w:rFonts w:ascii="Cambria" w:hAnsi="Cambria"/>
          <w:sz w:val="28"/>
        </w:rPr>
        <w:t>элементов. Например, канал из трех ячеек будет иметь массив давлений из трех элементов (давление в каждом элементарном объеме), а массив расходов – из четырех (на каждой границе между ячейками).</w:t>
      </w:r>
    </w:p>
    <w:p w:rsidR="008D2738" w:rsidRPr="008D2738" w:rsidRDefault="00084591" w:rsidP="00412CE0">
      <w:pPr>
        <w:jc w:val="center"/>
        <w:rPr>
          <w:rFonts w:ascii="Cambria" w:hAnsi="Cambria"/>
          <w:sz w:val="28"/>
          <w:lang w:val="en-US"/>
        </w:rPr>
      </w:pPr>
      <w:r>
        <w:object w:dxaOrig="8880" w:dyaOrig="1680">
          <v:shape id="_x0000_i1027" type="#_x0000_t75" style="width:443.25pt;height:83.25pt" o:ole="">
            <v:imagedata r:id="rId13" o:title=""/>
          </v:shape>
          <o:OLEObject Type="Embed" ProgID="Visio.Drawing.15" ShapeID="_x0000_i1027" DrawAspect="Content" ObjectID="_1542465405" r:id="rId14"/>
        </w:object>
      </w:r>
    </w:p>
    <w:p w:rsidR="00C54FD8" w:rsidRPr="00E56CBC" w:rsidRDefault="00E56CBC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общем случае, значения</w:t>
      </w:r>
      <w:r w:rsidR="00C54FD8">
        <w:rPr>
          <w:rFonts w:ascii="Cambria" w:hAnsi="Cambria"/>
          <w:sz w:val="28"/>
        </w:rPr>
        <w:t xml:space="preserve"> параметров на границах между ячейками, образующими канал, </w:t>
      </w:r>
      <w:r>
        <w:rPr>
          <w:rFonts w:ascii="Cambria" w:hAnsi="Cambria"/>
          <w:sz w:val="28"/>
        </w:rPr>
        <w:t xml:space="preserve">рассчитываются автоматически, исходя из физической модели канала. Однако в значения некоторых из них можно вносить изменения с помощью соответствующих блоков библиотеки </w:t>
      </w:r>
      <w:r>
        <w:rPr>
          <w:rFonts w:ascii="Cambria" w:hAnsi="Cambria"/>
          <w:sz w:val="28"/>
          <w:lang w:val="en-US"/>
        </w:rPr>
        <w:t>HS</w:t>
      </w:r>
      <w:r w:rsidRPr="00E56CBC">
        <w:rPr>
          <w:rFonts w:ascii="Cambria" w:hAnsi="Cambria"/>
          <w:sz w:val="28"/>
        </w:rPr>
        <w:t xml:space="preserve">. </w:t>
      </w:r>
      <w:r>
        <w:rPr>
          <w:rFonts w:ascii="Cambria" w:hAnsi="Cambria"/>
          <w:sz w:val="28"/>
        </w:rPr>
        <w:t xml:space="preserve">Такие блоки </w:t>
      </w:r>
      <w:r w:rsidR="001746AA">
        <w:rPr>
          <w:rFonts w:ascii="Cambria" w:hAnsi="Cambria"/>
          <w:sz w:val="28"/>
        </w:rPr>
        <w:t>устанавливаются</w:t>
      </w:r>
      <w:r>
        <w:rPr>
          <w:rFonts w:ascii="Cambria" w:hAnsi="Cambria"/>
          <w:sz w:val="28"/>
        </w:rPr>
        <w:t xml:space="preserve"> на канал и име</w:t>
      </w:r>
      <w:r w:rsidR="001746AA">
        <w:rPr>
          <w:rFonts w:ascii="Cambria" w:hAnsi="Cambria"/>
          <w:sz w:val="28"/>
        </w:rPr>
        <w:t>ют</w:t>
      </w:r>
      <w:r>
        <w:rPr>
          <w:rFonts w:ascii="Cambria" w:hAnsi="Cambria"/>
          <w:sz w:val="28"/>
        </w:rPr>
        <w:t xml:space="preserve"> привязку к определенной границе между двумя элементарными ячейками. Технически, работа таких блоков заключается в </w:t>
      </w:r>
      <w:r>
        <w:rPr>
          <w:rFonts w:ascii="Cambria" w:hAnsi="Cambria"/>
          <w:sz w:val="28"/>
        </w:rPr>
        <w:lastRenderedPageBreak/>
        <w:t>формировании некоторой заданной добавки к определенному параметру. Например</w:t>
      </w:r>
      <w:r w:rsidR="00BA432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блоки «Н</w:t>
      </w:r>
      <w:r>
        <w:rPr>
          <w:rFonts w:ascii="Cambria" w:hAnsi="Cambria"/>
          <w:sz w:val="28"/>
          <w:lang w:val="en-US"/>
        </w:rPr>
        <w:t>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Клапан» и «</w:t>
      </w:r>
      <w:r>
        <w:rPr>
          <w:rFonts w:ascii="Cambria" w:hAnsi="Cambria"/>
          <w:sz w:val="28"/>
          <w:lang w:val="en-US"/>
        </w:rPr>
        <w:t>HS</w:t>
      </w:r>
      <w:r w:rsidRPr="00BA4326">
        <w:rPr>
          <w:rFonts w:ascii="Cambria" w:hAnsi="Cambria"/>
          <w:sz w:val="28"/>
        </w:rPr>
        <w:t xml:space="preserve"> </w:t>
      </w:r>
      <w:r w:rsidR="00BA4326" w:rsidRPr="00BA4326">
        <w:rPr>
          <w:rFonts w:ascii="Cambria" w:hAnsi="Cambria"/>
          <w:sz w:val="28"/>
        </w:rPr>
        <w:t>–</w:t>
      </w:r>
      <w:r w:rsidRPr="00BA4326">
        <w:rPr>
          <w:rFonts w:ascii="Cambria" w:hAnsi="Cambria"/>
          <w:sz w:val="28"/>
        </w:rPr>
        <w:t xml:space="preserve"> </w:t>
      </w:r>
      <w:r w:rsidR="00BA4326">
        <w:rPr>
          <w:rFonts w:ascii="Cambria" w:hAnsi="Cambria"/>
          <w:sz w:val="28"/>
        </w:rPr>
        <w:t>Местное сопротивление</w:t>
      </w:r>
      <w:r>
        <w:rPr>
          <w:rFonts w:ascii="Cambria" w:hAnsi="Cambria"/>
          <w:sz w:val="28"/>
        </w:rPr>
        <w:t>»</w:t>
      </w:r>
      <w:r w:rsidR="00BA4326">
        <w:rPr>
          <w:rFonts w:ascii="Cambria" w:hAnsi="Cambria"/>
          <w:sz w:val="28"/>
        </w:rPr>
        <w:t xml:space="preserve"> вносят изменение в величину гидравлического сопротивления, рассчитанного на соответствующей границе. А блок «</w:t>
      </w:r>
      <w:r w:rsidR="00BA4326">
        <w:rPr>
          <w:rFonts w:ascii="Cambria" w:hAnsi="Cambria"/>
          <w:sz w:val="28"/>
          <w:lang w:val="en-US"/>
        </w:rPr>
        <w:t>HS</w:t>
      </w:r>
      <w:r w:rsidR="00BA4326" w:rsidRPr="00BA4326">
        <w:rPr>
          <w:rFonts w:ascii="Cambria" w:hAnsi="Cambria"/>
          <w:sz w:val="28"/>
        </w:rPr>
        <w:t xml:space="preserve"> - </w:t>
      </w:r>
      <w:r w:rsidR="00BA4326">
        <w:rPr>
          <w:rFonts w:ascii="Cambria" w:hAnsi="Cambria"/>
          <w:sz w:val="28"/>
        </w:rPr>
        <w:t>Насос» вносит добавку в перепад давления на заданной границе. Такие принудительные изменения в результатах рассчитанных параметр</w:t>
      </w:r>
      <w:r w:rsidR="00AE1E9C">
        <w:rPr>
          <w:rFonts w:ascii="Cambria" w:hAnsi="Cambria"/>
          <w:sz w:val="28"/>
        </w:rPr>
        <w:t>ов</w:t>
      </w:r>
      <w:r w:rsidR="00BA4326">
        <w:rPr>
          <w:rFonts w:ascii="Cambria" w:hAnsi="Cambria"/>
          <w:sz w:val="28"/>
        </w:rPr>
        <w:t xml:space="preserve"> учитываются решателем и</w:t>
      </w:r>
      <w:r w:rsidR="00E63F7C">
        <w:rPr>
          <w:rFonts w:ascii="Cambria" w:hAnsi="Cambria"/>
          <w:sz w:val="28"/>
        </w:rPr>
        <w:t xml:space="preserve"> уже на следующем такте расчета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физично</w:t>
      </w:r>
      <w:r w:rsidR="00BA4326">
        <w:rPr>
          <w:rFonts w:ascii="Cambria" w:hAnsi="Cambria"/>
          <w:sz w:val="28"/>
        </w:rPr>
        <w:t xml:space="preserve"> </w:t>
      </w:r>
      <w:r w:rsidR="0003589E">
        <w:rPr>
          <w:rFonts w:ascii="Cambria" w:hAnsi="Cambria"/>
          <w:sz w:val="28"/>
        </w:rPr>
        <w:t>из</w:t>
      </w:r>
      <w:r w:rsidR="00BA4326">
        <w:rPr>
          <w:rFonts w:ascii="Cambria" w:hAnsi="Cambria"/>
          <w:sz w:val="28"/>
        </w:rPr>
        <w:t>меня</w:t>
      </w:r>
      <w:r w:rsidR="001746AA">
        <w:rPr>
          <w:rFonts w:ascii="Cambria" w:hAnsi="Cambria"/>
          <w:sz w:val="28"/>
        </w:rPr>
        <w:t>ют</w:t>
      </w:r>
      <w:r w:rsidR="00BA4326">
        <w:rPr>
          <w:rFonts w:ascii="Cambria" w:hAnsi="Cambria"/>
          <w:sz w:val="28"/>
        </w:rPr>
        <w:t>ся и другие параметры</w:t>
      </w:r>
      <w:r w:rsidR="00E42C94">
        <w:rPr>
          <w:rFonts w:ascii="Cambria" w:hAnsi="Cambria"/>
          <w:sz w:val="28"/>
        </w:rPr>
        <w:t xml:space="preserve"> модели.</w:t>
      </w:r>
    </w:p>
    <w:p w:rsidR="00284E14" w:rsidRDefault="007627AD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Кроме связи друг с другом, гидравлические ячейки, образующие канал, могут осуществлять </w:t>
      </w:r>
      <w:r w:rsidRPr="00681D13">
        <w:rPr>
          <w:rFonts w:ascii="Cambria" w:hAnsi="Cambria"/>
          <w:b/>
          <w:sz w:val="28"/>
        </w:rPr>
        <w:t>теплообмен с моделью стенки</w:t>
      </w:r>
      <w:r>
        <w:rPr>
          <w:rFonts w:ascii="Cambria" w:hAnsi="Cambria"/>
          <w:sz w:val="28"/>
        </w:rPr>
        <w:t>, при помощи</w:t>
      </w:r>
      <w:r w:rsidR="001B6CE0">
        <w:rPr>
          <w:rFonts w:ascii="Cambria" w:hAnsi="Cambria"/>
          <w:sz w:val="28"/>
        </w:rPr>
        <w:t xml:space="preserve"> устанавливаемых пользователем</w:t>
      </w:r>
      <w:r>
        <w:rPr>
          <w:rFonts w:ascii="Cambria" w:hAnsi="Cambria"/>
          <w:sz w:val="28"/>
        </w:rPr>
        <w:t xml:space="preserve"> тепло</w:t>
      </w:r>
      <w:r w:rsidR="00284E14">
        <w:rPr>
          <w:rFonts w:ascii="Cambria" w:hAnsi="Cambria"/>
          <w:sz w:val="28"/>
        </w:rPr>
        <w:t>вых связей:</w:t>
      </w:r>
    </w:p>
    <w:p w:rsidR="00284E14" w:rsidRDefault="00755FCB" w:rsidP="00B36103">
      <w:pPr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905375" cy="2314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E14" w:rsidRPr="008F643A" w:rsidRDefault="008F643A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На рисунке приведен пример канала, на одном из участков имеющего теплообмен только с наружно</w:t>
      </w:r>
      <w:r w:rsidR="00F240E5">
        <w:rPr>
          <w:rFonts w:ascii="Cambria" w:hAnsi="Cambria"/>
          <w:sz w:val="28"/>
        </w:rPr>
        <w:t xml:space="preserve">й стенкой, а на другом участке </w:t>
      </w:r>
      <w:r w:rsidR="00F240E5">
        <w:rPr>
          <w:rFonts w:ascii="Cambria" w:hAnsi="Cambria"/>
          <w:sz w:val="28"/>
          <w:lang w:val="en-US"/>
        </w:rPr>
        <w:t xml:space="preserve">– </w:t>
      </w:r>
      <w:r>
        <w:rPr>
          <w:rFonts w:ascii="Cambria" w:hAnsi="Cambria"/>
          <w:sz w:val="28"/>
        </w:rPr>
        <w:t xml:space="preserve">как с наружной, так и с внутренней стенкой (канал типа зазора). Для случая кольцевого зазора в коде </w:t>
      </w:r>
      <w:r>
        <w:rPr>
          <w:rFonts w:ascii="Cambria" w:hAnsi="Cambria"/>
          <w:sz w:val="28"/>
          <w:lang w:val="en-US"/>
        </w:rPr>
        <w:t xml:space="preserve">HS </w:t>
      </w:r>
      <w:r>
        <w:rPr>
          <w:rFonts w:ascii="Cambria" w:hAnsi="Cambria"/>
          <w:sz w:val="28"/>
        </w:rPr>
        <w:t>имеется специальный канал – блок типа «Кольцевой зазор».</w:t>
      </w:r>
    </w:p>
    <w:p w:rsidR="00562F50" w:rsidRDefault="003F5A59" w:rsidP="00B3610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Таким образом, каналом можно </w:t>
      </w:r>
      <w:r w:rsidR="00681D13">
        <w:rPr>
          <w:rFonts w:ascii="Cambria" w:hAnsi="Cambria"/>
          <w:sz w:val="28"/>
        </w:rPr>
        <w:t xml:space="preserve">моделировать не только </w:t>
      </w:r>
      <w:r>
        <w:rPr>
          <w:rFonts w:ascii="Cambria" w:hAnsi="Cambria"/>
          <w:sz w:val="28"/>
        </w:rPr>
        <w:t>саму проточную часть какого-либо трубопровода, или канала сложной формы</w:t>
      </w:r>
      <w:r w:rsidR="00681D13">
        <w:rPr>
          <w:rFonts w:ascii="Cambria" w:hAnsi="Cambria"/>
          <w:sz w:val="28"/>
        </w:rPr>
        <w:t xml:space="preserve">, но и трубу, которая осуществляет теплообмен с окружающей средой. </w:t>
      </w:r>
      <w:r w:rsidR="007627AD">
        <w:rPr>
          <w:rFonts w:ascii="Cambria" w:hAnsi="Cambria"/>
          <w:sz w:val="28"/>
        </w:rPr>
        <w:t>В этом случае дополнительно решается уравнение тепло</w:t>
      </w:r>
      <w:r w:rsidR="001746AA">
        <w:rPr>
          <w:rFonts w:ascii="Cambria" w:hAnsi="Cambria"/>
          <w:sz w:val="28"/>
        </w:rPr>
        <w:t>переноса</w:t>
      </w:r>
      <w:r w:rsidR="00084591">
        <w:rPr>
          <w:rFonts w:ascii="Cambria" w:hAnsi="Cambria"/>
          <w:sz w:val="28"/>
        </w:rPr>
        <w:t xml:space="preserve"> между ячейкой канала и соответствующей ей ячейкой стенки.</w:t>
      </w:r>
      <w:r w:rsidR="00661459">
        <w:rPr>
          <w:rFonts w:ascii="Cambria" w:hAnsi="Cambria"/>
          <w:sz w:val="28"/>
        </w:rPr>
        <w:t xml:space="preserve"> Следствием этого </w:t>
      </w:r>
      <w:r w:rsidR="00084591">
        <w:rPr>
          <w:rFonts w:ascii="Cambria" w:hAnsi="Cambria"/>
          <w:sz w:val="28"/>
        </w:rPr>
        <w:t xml:space="preserve">является то, что </w:t>
      </w:r>
      <w:r w:rsidR="00C23055">
        <w:rPr>
          <w:rFonts w:ascii="Cambria" w:hAnsi="Cambria"/>
          <w:sz w:val="28"/>
        </w:rPr>
        <w:t>сетка разбиения стенки по длине</w:t>
      </w:r>
      <w:r w:rsidR="00084591">
        <w:rPr>
          <w:rFonts w:ascii="Cambria" w:hAnsi="Cambria"/>
          <w:sz w:val="28"/>
        </w:rPr>
        <w:t xml:space="preserve"> должна обязательно соответствовать сетке разбиения соответствующего ей канала.</w:t>
      </w:r>
      <w:r w:rsidR="00233DAB">
        <w:rPr>
          <w:rFonts w:ascii="Cambria" w:hAnsi="Cambria"/>
          <w:sz w:val="28"/>
        </w:rPr>
        <w:t xml:space="preserve"> </w:t>
      </w:r>
      <w:r w:rsidR="00661459">
        <w:rPr>
          <w:rFonts w:ascii="Cambria" w:hAnsi="Cambria"/>
          <w:sz w:val="28"/>
        </w:rPr>
        <w:t>То есть</w:t>
      </w:r>
      <w:r w:rsidR="00233DAB">
        <w:rPr>
          <w:rFonts w:ascii="Cambria" w:hAnsi="Cambria"/>
          <w:sz w:val="28"/>
        </w:rPr>
        <w:t xml:space="preserve"> стенка должна иметь ту же длину</w:t>
      </w:r>
      <w:r w:rsidR="001746AA">
        <w:rPr>
          <w:rFonts w:ascii="Cambria" w:hAnsi="Cambria"/>
          <w:sz w:val="28"/>
        </w:rPr>
        <w:t xml:space="preserve"> и то же количество элементарных участков по длине</w:t>
      </w:r>
      <w:r w:rsidR="00233DAB">
        <w:rPr>
          <w:rFonts w:ascii="Cambria" w:hAnsi="Cambria"/>
          <w:sz w:val="28"/>
        </w:rPr>
        <w:t xml:space="preserve">, что и </w:t>
      </w:r>
      <w:r w:rsidR="00C23055">
        <w:rPr>
          <w:rFonts w:ascii="Cambria" w:hAnsi="Cambria"/>
          <w:sz w:val="28"/>
        </w:rPr>
        <w:t>подключенный к ней</w:t>
      </w:r>
      <w:r w:rsidR="001746AA">
        <w:rPr>
          <w:rFonts w:ascii="Cambria" w:hAnsi="Cambria"/>
          <w:sz w:val="28"/>
        </w:rPr>
        <w:t xml:space="preserve"> </w:t>
      </w:r>
      <w:r w:rsidR="00233DAB">
        <w:rPr>
          <w:rFonts w:ascii="Cambria" w:hAnsi="Cambria"/>
          <w:sz w:val="28"/>
        </w:rPr>
        <w:t xml:space="preserve">канал. Для случаев, когда канал имеет стенки с разными свойствами (например, наличие теплоизоляции на </w:t>
      </w:r>
      <w:r w:rsidR="00562F50">
        <w:rPr>
          <w:rFonts w:ascii="Cambria" w:hAnsi="Cambria"/>
          <w:sz w:val="28"/>
        </w:rPr>
        <w:t xml:space="preserve">некоторой </w:t>
      </w:r>
      <w:r w:rsidR="00233DAB">
        <w:rPr>
          <w:rFonts w:ascii="Cambria" w:hAnsi="Cambria"/>
          <w:sz w:val="28"/>
        </w:rPr>
        <w:t>части трубы)</w:t>
      </w:r>
      <w:r w:rsidR="00562F50">
        <w:rPr>
          <w:rFonts w:ascii="Cambria" w:hAnsi="Cambria"/>
          <w:sz w:val="28"/>
        </w:rPr>
        <w:t xml:space="preserve">, существует </w:t>
      </w:r>
      <w:r w:rsidR="00661459">
        <w:rPr>
          <w:rFonts w:ascii="Cambria" w:hAnsi="Cambria"/>
          <w:sz w:val="28"/>
        </w:rPr>
        <w:t xml:space="preserve">возможность </w:t>
      </w:r>
      <w:r w:rsidR="00ED63A5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</w:rPr>
        <w:t>склеивания</w:t>
      </w:r>
      <w:r w:rsidR="00ED63A5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 xml:space="preserve"> каналов. </w:t>
      </w:r>
      <w:r w:rsidR="00C54FD8">
        <w:rPr>
          <w:rFonts w:ascii="Cambria" w:hAnsi="Cambria"/>
          <w:sz w:val="28"/>
        </w:rPr>
        <w:t xml:space="preserve">То есть реальный </w:t>
      </w:r>
      <w:r w:rsidR="00681D13">
        <w:rPr>
          <w:rFonts w:ascii="Cambria" w:hAnsi="Cambria"/>
          <w:sz w:val="28"/>
        </w:rPr>
        <w:t>подобный</w:t>
      </w:r>
      <w:r w:rsidR="00C54FD8">
        <w:rPr>
          <w:rFonts w:ascii="Cambria" w:hAnsi="Cambria"/>
          <w:sz w:val="28"/>
        </w:rPr>
        <w:t xml:space="preserve"> т</w:t>
      </w:r>
      <w:r w:rsidR="00661459">
        <w:rPr>
          <w:rFonts w:ascii="Cambria" w:hAnsi="Cambria"/>
          <w:sz w:val="28"/>
        </w:rPr>
        <w:t xml:space="preserve">рубопровод моделируется несколькими блоками </w:t>
      </w:r>
      <w:r w:rsidR="00C54FD8">
        <w:rPr>
          <w:rFonts w:ascii="Cambria" w:hAnsi="Cambria"/>
          <w:sz w:val="28"/>
        </w:rPr>
        <w:t>«</w:t>
      </w:r>
      <w:r w:rsidR="00661459">
        <w:rPr>
          <w:rFonts w:ascii="Cambria" w:hAnsi="Cambria"/>
          <w:sz w:val="28"/>
          <w:lang w:val="en-US"/>
        </w:rPr>
        <w:t>HS</w:t>
      </w:r>
      <w:r w:rsidR="00661459" w:rsidRPr="00661459">
        <w:rPr>
          <w:rFonts w:ascii="Cambria" w:hAnsi="Cambria"/>
          <w:sz w:val="28"/>
        </w:rPr>
        <w:t xml:space="preserve"> – </w:t>
      </w:r>
      <w:r w:rsidR="00661459">
        <w:rPr>
          <w:rFonts w:ascii="Cambria" w:hAnsi="Cambria"/>
          <w:sz w:val="28"/>
        </w:rPr>
        <w:t>Канал</w:t>
      </w:r>
      <w:r w:rsidR="00C54FD8">
        <w:rPr>
          <w:rFonts w:ascii="Cambria" w:hAnsi="Cambria"/>
          <w:sz w:val="28"/>
        </w:rPr>
        <w:t>»</w:t>
      </w:r>
      <w:r w:rsidR="00661459">
        <w:rPr>
          <w:rFonts w:ascii="Cambria" w:hAnsi="Cambria"/>
          <w:sz w:val="28"/>
        </w:rPr>
        <w:t>, соединенными последовательно и напрямую</w:t>
      </w:r>
      <w:r w:rsidR="007E555E">
        <w:rPr>
          <w:rFonts w:ascii="Cambria" w:hAnsi="Cambria"/>
          <w:sz w:val="28"/>
        </w:rPr>
        <w:t xml:space="preserve"> (как </w:t>
      </w:r>
      <w:r w:rsidR="007E555E">
        <w:rPr>
          <w:rFonts w:ascii="Cambria" w:hAnsi="Cambria"/>
          <w:sz w:val="28"/>
        </w:rPr>
        <w:lastRenderedPageBreak/>
        <w:t>показано выше на рисунке)</w:t>
      </w:r>
      <w:r w:rsidR="00661459">
        <w:rPr>
          <w:rFonts w:ascii="Cambria" w:hAnsi="Cambria"/>
          <w:sz w:val="28"/>
        </w:rPr>
        <w:t xml:space="preserve">. С точки зрения </w:t>
      </w:r>
      <w:r w:rsidR="001746AA">
        <w:rPr>
          <w:rFonts w:ascii="Cambria" w:hAnsi="Cambria"/>
          <w:sz w:val="28"/>
        </w:rPr>
        <w:t>математического</w:t>
      </w:r>
      <w:r w:rsidR="00661459">
        <w:rPr>
          <w:rFonts w:ascii="Cambria" w:hAnsi="Cambria"/>
          <w:sz w:val="28"/>
        </w:rPr>
        <w:t xml:space="preserve"> </w:t>
      </w:r>
      <w:r w:rsidR="00C54FD8">
        <w:rPr>
          <w:rFonts w:ascii="Cambria" w:hAnsi="Cambria"/>
          <w:sz w:val="28"/>
        </w:rPr>
        <w:t>рас</w:t>
      </w:r>
      <w:r w:rsidR="00661459">
        <w:rPr>
          <w:rFonts w:ascii="Cambria" w:hAnsi="Cambria"/>
          <w:sz w:val="28"/>
        </w:rPr>
        <w:t>чета, все соединенные таким образом каналы будут обрабатываться, как один. Однако каждый такой канал может иметь уникальную стенку или не иметь ее вовсе.</w:t>
      </w:r>
    </w:p>
    <w:p w:rsidR="00B36103" w:rsidRPr="00744E6D" w:rsidRDefault="00B36103" w:rsidP="00B36103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Блок является одним из базовых для построения </w:t>
      </w:r>
      <w:r w:rsidR="00744E6D">
        <w:rPr>
          <w:rFonts w:ascii="Cambria" w:hAnsi="Cambria"/>
          <w:sz w:val="28"/>
        </w:rPr>
        <w:t>расчетных (нодализационных)</w:t>
      </w:r>
      <w:r w:rsidRPr="00744E6D">
        <w:rPr>
          <w:rFonts w:ascii="Cambria" w:hAnsi="Cambria"/>
          <w:sz w:val="28"/>
        </w:rPr>
        <w:t xml:space="preserve"> схем теплогидравлических моделей. При помощи данного блока возможно моделирование достаточно произвольного контура с жидкостью (например, трубопровода, межтрубного пространства теплообменника и т. д.).</w:t>
      </w:r>
    </w:p>
    <w:p w:rsidR="00F43F9C" w:rsidRPr="00744E6D" w:rsidRDefault="000D12A5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Свойства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 xml:space="preserve"> - 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3"/>
        <w:gridCol w:w="2253"/>
      </w:tblGrid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тепловых связей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Nheatport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расчетных элементов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Приращение высоты,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Dz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KsiDir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KsiInv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Sh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kAlfa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 xml:space="preserve">qv 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Тип геометрии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geom_type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Относительный шаг труб в пучке (&gt;=1)</w:t>
            </w:r>
          </w:p>
        </w:tc>
        <w:tc>
          <w:tcPr>
            <w:tcW w:w="2253" w:type="dxa"/>
            <w:vAlign w:val="center"/>
          </w:tcPr>
          <w:p w:rsidR="00FC035F" w:rsidRPr="00744E6D" w:rsidRDefault="00D8791B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x_</w:t>
            </w:r>
            <w:r w:rsidR="00FC035F" w:rsidRPr="00744E6D">
              <w:rPr>
                <w:rFonts w:ascii="Cambria" w:hAnsi="Cambria"/>
                <w:sz w:val="28"/>
                <w:lang w:val="en-US"/>
              </w:rPr>
              <w:t>rel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труб в пучке,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Количество труб в пучке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N_rod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Шаг навивки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Диаметр дист. проволоки, м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d_wire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Начальный расход, кг/с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G</w:t>
            </w:r>
            <w:r w:rsidRPr="00744E6D">
              <w:rPr>
                <w:rFonts w:ascii="Cambria" w:hAnsi="Cambria"/>
                <w:sz w:val="28"/>
              </w:rPr>
              <w:t>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 xml:space="preserve">Характеристика жёсткости стенок канала </w:t>
            </w:r>
            <w:r w:rsidRPr="00744E6D">
              <w:rPr>
                <w:rFonts w:ascii="Cambria" w:hAnsi="Cambria"/>
                <w:sz w:val="28"/>
                <w:lang w:val="en-US"/>
              </w:rPr>
              <w:t>dS</w:t>
            </w:r>
            <w:r w:rsidRPr="00744E6D">
              <w:rPr>
                <w:rFonts w:ascii="Cambria" w:hAnsi="Cambria"/>
                <w:sz w:val="28"/>
              </w:rPr>
              <w:t>/</w:t>
            </w:r>
            <w:r w:rsidRPr="00744E6D">
              <w:rPr>
                <w:rFonts w:ascii="Cambria" w:hAnsi="Cambria"/>
                <w:sz w:val="28"/>
                <w:lang w:val="en-US"/>
              </w:rPr>
              <w:t>dP</w:t>
            </w:r>
            <w:r w:rsidRPr="00744E6D">
              <w:rPr>
                <w:rFonts w:ascii="Cambria" w:hAnsi="Cambria"/>
                <w:sz w:val="28"/>
              </w:rPr>
              <w:t>, м²/Па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dSdP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isCrossFlowIn</w:t>
            </w:r>
          </w:p>
        </w:tc>
      </w:tr>
      <w:tr w:rsidR="00FC035F" w:rsidRPr="00744E6D" w:rsidTr="00744E6D">
        <w:tc>
          <w:tcPr>
            <w:tcW w:w="7563" w:type="dxa"/>
            <w:shd w:val="clear" w:color="auto" w:fill="auto"/>
            <w:vAlign w:val="center"/>
          </w:tcPr>
          <w:p w:rsidR="00FC035F" w:rsidRPr="00744E6D" w:rsidRDefault="00FC035F" w:rsidP="00857E2C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Выходная связь для поперечного перетока</w:t>
            </w:r>
          </w:p>
        </w:tc>
        <w:tc>
          <w:tcPr>
            <w:tcW w:w="2253" w:type="dxa"/>
            <w:vAlign w:val="center"/>
          </w:tcPr>
          <w:p w:rsidR="00FC035F" w:rsidRPr="00744E6D" w:rsidRDefault="00FC035F" w:rsidP="00857E2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isCrossFlowOut</w:t>
            </w:r>
          </w:p>
        </w:tc>
      </w:tr>
    </w:tbl>
    <w:p w:rsidR="000D12A5" w:rsidRDefault="000D12A5" w:rsidP="00AD4A6D">
      <w:pPr>
        <w:ind w:firstLine="851"/>
        <w:rPr>
          <w:rFonts w:ascii="Cambria" w:hAnsi="Cambria"/>
          <w:sz w:val="28"/>
        </w:rPr>
      </w:pPr>
    </w:p>
    <w:p w:rsidR="00427684" w:rsidRPr="00744E6D" w:rsidRDefault="00427684" w:rsidP="00AD4A6D">
      <w:pPr>
        <w:ind w:firstLine="851"/>
        <w:rPr>
          <w:rFonts w:ascii="Cambria" w:hAnsi="Cambria"/>
          <w:sz w:val="28"/>
        </w:rPr>
      </w:pPr>
    </w:p>
    <w:p w:rsidR="009E788C" w:rsidRPr="00744E6D" w:rsidRDefault="009E788C" w:rsidP="00B36103">
      <w:pPr>
        <w:ind w:left="680" w:firstLine="0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Параметры блока «</w:t>
      </w:r>
      <w:r w:rsidRPr="00744E6D">
        <w:rPr>
          <w:rFonts w:ascii="Cambria" w:hAnsi="Cambria"/>
          <w:b/>
          <w:sz w:val="28"/>
          <w:lang w:val="en-US"/>
        </w:rPr>
        <w:t>HS</w:t>
      </w:r>
      <w:r w:rsidRPr="00744E6D">
        <w:rPr>
          <w:rFonts w:ascii="Cambria" w:hAnsi="Cambria"/>
          <w:b/>
          <w:sz w:val="28"/>
        </w:rPr>
        <w:t>-Канал»</w:t>
      </w:r>
    </w:p>
    <w:tbl>
      <w:tblPr>
        <w:tblStyle w:val="a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1"/>
        <w:gridCol w:w="2830"/>
      </w:tblGrid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Мощность на стенке,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B329B6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qin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Давление на выходе,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на выходе,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Массовый расход на выходе, кг/с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энтальпии, Дж/кг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402F6C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r w:rsidR="00FC035F" w:rsidRPr="00744E6D">
              <w:rPr>
                <w:rFonts w:ascii="Cambria" w:hAnsi="Cambria"/>
                <w:sz w:val="28"/>
                <w:lang w:val="en-US"/>
              </w:rPr>
              <w:t>dPtrSum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трение в ребре, которому принадлежит канал,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_dPtrSumRebro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нивелирные потери,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Суммарная мощность через стенку, Вт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_qfSum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Коэффициент теплоотдачи, Вт/(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</w:rPr>
              <w:t>_</w:t>
            </w:r>
            <w:r w:rsidRPr="00744E6D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Температура, усредненная по массе, °С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_t_coolant_middle_m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сохранения массы),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_m2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Масса теплоносителя в ячейках (по ур-нию состояния),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_lm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массы в ячейках, 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_h1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Энтальпия теплоносителя в ячейках (по ур-нию сохранения энергии),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_h2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Дисбаланс энтальпии в ячейках, Дж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_lh</w:t>
            </w:r>
          </w:p>
        </w:tc>
      </w:tr>
      <w:tr w:rsidR="00FC035F" w:rsidRPr="00744E6D" w:rsidTr="00744E6D">
        <w:tc>
          <w:tcPr>
            <w:tcW w:w="9931" w:type="dxa"/>
            <w:shd w:val="clear" w:color="auto" w:fill="auto"/>
            <w:vAlign w:val="center"/>
          </w:tcPr>
          <w:p w:rsidR="00FC035F" w:rsidRPr="00744E6D" w:rsidRDefault="00FC035F" w:rsidP="007A2F15">
            <w:pPr>
              <w:pStyle w:val="af3"/>
              <w:numPr>
                <w:ilvl w:val="0"/>
                <w:numId w:val="5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Концентрация пассивных примесей, кг/кг</w:t>
            </w:r>
          </w:p>
        </w:tc>
        <w:tc>
          <w:tcPr>
            <w:tcW w:w="2830" w:type="dxa"/>
            <w:vAlign w:val="center"/>
          </w:tcPr>
          <w:p w:rsidR="00FC035F" w:rsidRPr="00744E6D" w:rsidRDefault="00FC035F" w:rsidP="007A2F1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44E6D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660EFE" w:rsidRPr="00744E6D" w:rsidRDefault="00660EFE" w:rsidP="00A6564F">
      <w:pPr>
        <w:ind w:firstLine="851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ind w:firstLine="0"/>
        <w:rPr>
          <w:rFonts w:ascii="Cambria" w:hAnsi="Cambria"/>
          <w:b/>
          <w:sz w:val="28"/>
        </w:rPr>
      </w:pP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Блок может быть соединен</w:t>
      </w:r>
      <w:r w:rsidR="0053625C" w:rsidRPr="00744E6D">
        <w:rPr>
          <w:rFonts w:ascii="Cambria" w:hAnsi="Cambria"/>
          <w:sz w:val="28"/>
        </w:rPr>
        <w:t xml:space="preserve"> с другими блоками</w:t>
      </w:r>
      <w:r w:rsidRPr="00744E6D">
        <w:rPr>
          <w:rFonts w:ascii="Cambria" w:hAnsi="Cambria"/>
          <w:sz w:val="28"/>
        </w:rPr>
        <w:t xml:space="preserve"> посредством гидравлических и тепловых связей.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  <w:lang w:val="en-US"/>
        </w:rPr>
        <w:t>«</w:t>
      </w:r>
      <w:r w:rsidR="00C61042" w:rsidRPr="00744E6D">
        <w:rPr>
          <w:rFonts w:ascii="Cambria" w:hAnsi="Cambria"/>
          <w:sz w:val="28"/>
          <w:lang w:val="en-US"/>
        </w:rPr>
        <w:t>HS – Канал</w:t>
      </w:r>
      <w:r w:rsidRPr="00744E6D">
        <w:rPr>
          <w:rFonts w:ascii="Cambria" w:hAnsi="Cambria"/>
          <w:sz w:val="28"/>
          <w:lang w:val="en-US"/>
        </w:rPr>
        <w:t>»</w:t>
      </w:r>
      <w:r w:rsidR="00C61042" w:rsidRPr="00744E6D">
        <w:rPr>
          <w:rFonts w:ascii="Cambria" w:hAnsi="Cambria"/>
          <w:sz w:val="28"/>
          <w:lang w:val="en-US"/>
        </w:rPr>
        <w:t>;</w:t>
      </w:r>
    </w:p>
    <w:p w:rsidR="008C5E75" w:rsidRPr="00744E6D" w:rsidRDefault="008C5E75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- </w:t>
      </w:r>
      <w:r w:rsidRPr="00744E6D">
        <w:rPr>
          <w:rFonts w:ascii="Cambria" w:hAnsi="Cambria"/>
          <w:sz w:val="28"/>
        </w:rPr>
        <w:t>Труба»;</w:t>
      </w:r>
    </w:p>
    <w:p w:rsidR="0053625C" w:rsidRPr="00744E6D" w:rsidRDefault="0053625C" w:rsidP="00D90B7F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Граничный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</w:rPr>
        <w:t>HS – Внутренний узел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Узел компенсатора»;</w:t>
      </w:r>
    </w:p>
    <w:p w:rsidR="00616C9C" w:rsidRPr="00744E6D" w:rsidRDefault="00616C9C" w:rsidP="0053625C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Эжектор»;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Ссылка на объект»;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Порт выхода»;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В память»;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Из памяти».</w:t>
      </w:r>
    </w:p>
    <w:p w:rsidR="00C61042" w:rsidRPr="00744E6D" w:rsidRDefault="0053625C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Граничное условие 3-го рода»;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Заданный тепловой поток на стенке»;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Стенка с заданной температурой»;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Тепловое граничное условие»;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Плоская толстая стенка»;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1»;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Тонкая стенка Тип 2»;</w:t>
      </w:r>
    </w:p>
    <w:p w:rsidR="0053625C" w:rsidRPr="00744E6D" w:rsidRDefault="0053625C" w:rsidP="0053625C">
      <w:pPr>
        <w:pStyle w:val="af3"/>
        <w:numPr>
          <w:ilvl w:val="0"/>
          <w:numId w:val="7"/>
        </w:num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Зазор между стенками».</w:t>
      </w:r>
    </w:p>
    <w:p w:rsidR="00C61042" w:rsidRPr="00744E6D" w:rsidRDefault="00C61042" w:rsidP="00C61042">
      <w:pPr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качестве дополнительных элементов на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- Канал» могут быть установлены следующие блоки (при этом блок «</w:t>
      </w:r>
      <w:r w:rsidRPr="00744E6D">
        <w:rPr>
          <w:rFonts w:ascii="Cambria" w:hAnsi="Cambria"/>
          <w:sz w:val="28"/>
          <w:lang w:val="en-US"/>
        </w:rPr>
        <w:t>HS</w:t>
      </w:r>
      <w:r w:rsidRPr="00744E6D">
        <w:rPr>
          <w:rFonts w:ascii="Cambria" w:hAnsi="Cambria"/>
          <w:sz w:val="28"/>
        </w:rPr>
        <w:t xml:space="preserve"> – Канал» будет родительским, а дополнительно установленные блоки – дочерними):</w:t>
      </w:r>
    </w:p>
    <w:p w:rsidR="0053625C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lastRenderedPageBreak/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Местное сопротивление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53625C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Простой 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Насос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C61042" w:rsidRPr="00744E6D" w:rsidRDefault="0053625C" w:rsidP="00C61042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Заданный напор насоса</w:t>
      </w:r>
      <w:r w:rsidRPr="00744E6D">
        <w:rPr>
          <w:rFonts w:ascii="Cambria" w:hAnsi="Cambria"/>
          <w:sz w:val="28"/>
        </w:rPr>
        <w:t>»</w:t>
      </w:r>
      <w:r w:rsidR="00C61042" w:rsidRPr="00744E6D">
        <w:rPr>
          <w:rFonts w:ascii="Cambria" w:hAnsi="Cambria"/>
          <w:sz w:val="28"/>
        </w:rPr>
        <w:t>;</w:t>
      </w:r>
    </w:p>
    <w:p w:rsidR="00A83638" w:rsidRPr="00744E6D" w:rsidRDefault="0053625C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="00C61042" w:rsidRPr="00744E6D">
        <w:rPr>
          <w:rFonts w:ascii="Cambria" w:hAnsi="Cambria"/>
          <w:sz w:val="28"/>
          <w:lang w:val="en-US"/>
        </w:rPr>
        <w:t xml:space="preserve">HS – </w:t>
      </w:r>
      <w:r w:rsidR="00C61042" w:rsidRPr="00744E6D">
        <w:rPr>
          <w:rFonts w:ascii="Cambria" w:hAnsi="Cambria"/>
          <w:sz w:val="28"/>
        </w:rPr>
        <w:t>Плунжерный насос</w:t>
      </w:r>
      <w:r w:rsidR="00A83638" w:rsidRPr="00744E6D">
        <w:rPr>
          <w:rFonts w:ascii="Cambria" w:hAnsi="Cambria"/>
          <w:sz w:val="28"/>
        </w:rPr>
        <w:t>»;</w:t>
      </w:r>
    </w:p>
    <w:p w:rsidR="00A83638" w:rsidRPr="00744E6D" w:rsidRDefault="00A83638" w:rsidP="00A83638">
      <w:pPr>
        <w:pStyle w:val="af3"/>
        <w:numPr>
          <w:ilvl w:val="0"/>
          <w:numId w:val="6"/>
        </w:numPr>
        <w:rPr>
          <w:rFonts w:ascii="Cambria" w:hAnsi="Cambria"/>
          <w:sz w:val="28"/>
          <w:lang w:val="en-US"/>
        </w:rPr>
      </w:pPr>
      <w:r w:rsidRPr="00744E6D">
        <w:rPr>
          <w:rFonts w:ascii="Cambria" w:hAnsi="Cambria"/>
          <w:sz w:val="28"/>
        </w:rPr>
        <w:t>«</w:t>
      </w:r>
      <w:r w:rsidRPr="00744E6D">
        <w:rPr>
          <w:rFonts w:ascii="Cambria" w:hAnsi="Cambria"/>
          <w:sz w:val="28"/>
          <w:lang w:val="en-US"/>
        </w:rPr>
        <w:t xml:space="preserve">HS – </w:t>
      </w:r>
      <w:r w:rsidRPr="00744E6D">
        <w:rPr>
          <w:rFonts w:ascii="Cambria" w:hAnsi="Cambria"/>
          <w:sz w:val="28"/>
        </w:rPr>
        <w:t>ТЭН».</w:t>
      </w:r>
    </w:p>
    <w:p w:rsidR="00734CED" w:rsidRDefault="00734CED" w:rsidP="00A6564F">
      <w:pPr>
        <w:ind w:firstLine="851"/>
        <w:rPr>
          <w:rFonts w:ascii="Cambria" w:hAnsi="Cambria"/>
          <w:b/>
          <w:sz w:val="28"/>
        </w:rPr>
      </w:pPr>
    </w:p>
    <w:p w:rsidR="00623465" w:rsidRPr="00744E6D" w:rsidRDefault="00623465" w:rsidP="00A6564F">
      <w:pPr>
        <w:ind w:firstLine="851"/>
        <w:rPr>
          <w:rFonts w:ascii="Cambria" w:hAnsi="Cambria"/>
          <w:b/>
          <w:sz w:val="28"/>
        </w:rPr>
      </w:pPr>
    </w:p>
    <w:p w:rsidR="00A6564F" w:rsidRPr="00744E6D" w:rsidRDefault="00A6564F" w:rsidP="00A6564F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Физическая модель, реализованная в блоке «Канал»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D04B69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Канал является одним из базовых объектов теплогидравлического кода. Он представляет собой набор произвольного количества связанных между собой контрольных объёмов</w:t>
      </w:r>
      <w:r w:rsidR="002832B8" w:rsidRPr="00744E6D">
        <w:rPr>
          <w:rFonts w:ascii="Cambria" w:hAnsi="Cambria"/>
          <w:sz w:val="28"/>
        </w:rPr>
        <w:t xml:space="preserve"> (</w:t>
      </w:r>
      <w:r w:rsidR="00756BC2" w:rsidRPr="00744E6D">
        <w:rPr>
          <w:rFonts w:ascii="Cambria" w:hAnsi="Cambria"/>
          <w:b/>
          <w:sz w:val="28"/>
        </w:rPr>
        <w:t>Р</w:t>
      </w:r>
      <w:r w:rsidR="002832B8" w:rsidRPr="00744E6D">
        <w:rPr>
          <w:rFonts w:ascii="Cambria" w:hAnsi="Cambria"/>
          <w:b/>
          <w:sz w:val="28"/>
        </w:rPr>
        <w:t>исунок 1</w:t>
      </w:r>
      <w:r w:rsidR="002832B8" w:rsidRPr="00744E6D">
        <w:rPr>
          <w:rFonts w:ascii="Cambria" w:hAnsi="Cambria"/>
          <w:sz w:val="28"/>
        </w:rPr>
        <w:t>)</w:t>
      </w:r>
      <w:r w:rsidRPr="00744E6D">
        <w:rPr>
          <w:rFonts w:ascii="Cambria" w:hAnsi="Cambria"/>
          <w:sz w:val="28"/>
        </w:rPr>
        <w:t xml:space="preserve">. Для контрольных объёмов решаются уравнения сохранения массы и энергии жидкости, а для связывающих контрольные объёмы гидравлических связей – уравнения сохранения импульса. </w:t>
      </w:r>
    </w:p>
    <w:p w:rsidR="002832B8" w:rsidRPr="00744E6D" w:rsidRDefault="002832B8" w:rsidP="00B23993">
      <w:pPr>
        <w:ind w:firstLine="851"/>
        <w:rPr>
          <w:rFonts w:ascii="Cambria" w:hAnsi="Cambria"/>
          <w:sz w:val="28"/>
        </w:rPr>
      </w:pP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6120130" cy="2976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збиение канала на контр. объёмы v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2B8" w:rsidRPr="00744E6D" w:rsidRDefault="002832B8" w:rsidP="002832B8">
      <w:pPr>
        <w:ind w:firstLine="0"/>
        <w:jc w:val="center"/>
        <w:rPr>
          <w:rFonts w:ascii="Cambria" w:hAnsi="Cambria"/>
          <w:sz w:val="28"/>
        </w:rPr>
      </w:pPr>
      <w:r w:rsidRPr="00744E6D">
        <w:rPr>
          <w:rFonts w:ascii="Cambria" w:hAnsi="Cambria"/>
          <w:b/>
          <w:sz w:val="28"/>
        </w:rPr>
        <w:t>Рисунок 1</w:t>
      </w:r>
      <w:r w:rsidRPr="00744E6D">
        <w:rPr>
          <w:rFonts w:ascii="Cambria" w:hAnsi="Cambria"/>
          <w:sz w:val="28"/>
        </w:rPr>
        <w:t xml:space="preserve"> - Канал</w:t>
      </w:r>
    </w:p>
    <w:p w:rsidR="00734CED" w:rsidRDefault="00734CED" w:rsidP="00B23993">
      <w:pPr>
        <w:ind w:firstLine="851"/>
        <w:rPr>
          <w:rFonts w:ascii="Cambria" w:hAnsi="Cambria"/>
          <w:sz w:val="28"/>
        </w:rPr>
      </w:pPr>
    </w:p>
    <w:p w:rsidR="00800A3C" w:rsidRPr="00744E6D" w:rsidRDefault="00800A3C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теплогидравлическом коде рассматривается смещённая сетка. При этом скалярные характеристики теплоносителя (д</w:t>
      </w:r>
      <w:r w:rsidR="00B23993" w:rsidRPr="00744E6D">
        <w:rPr>
          <w:rFonts w:ascii="Cambria" w:hAnsi="Cambria"/>
          <w:sz w:val="28"/>
        </w:rPr>
        <w:t>авление, энтальпия, концентрации пассивных примесей</w:t>
      </w:r>
      <w:r w:rsidRPr="00744E6D">
        <w:rPr>
          <w:rFonts w:ascii="Cambria" w:hAnsi="Cambria"/>
          <w:sz w:val="28"/>
        </w:rPr>
        <w:t xml:space="preserve">) находятся в центрах контрольных объёмов, а векторные характеристики теплоносителя (скорости, расходы) – на границах </w:t>
      </w:r>
      <w:r w:rsidR="00B23993" w:rsidRPr="00744E6D">
        <w:rPr>
          <w:rFonts w:ascii="Cambria" w:hAnsi="Cambria"/>
          <w:sz w:val="28"/>
        </w:rPr>
        <w:t>контрольных</w:t>
      </w:r>
      <w:r w:rsidRPr="00744E6D">
        <w:rPr>
          <w:rFonts w:ascii="Cambria" w:hAnsi="Cambria"/>
          <w:sz w:val="28"/>
        </w:rPr>
        <w:t xml:space="preserve"> объёмов (в гидравлических связях).</w:t>
      </w:r>
    </w:p>
    <w:p w:rsidR="00B23993" w:rsidRPr="00744E6D" w:rsidRDefault="00B23993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Предполагается, что значения скалярных характеристик теплоносителя остаются постоянными в пределах контрольного объёма, и меняются скачком на границе ячеек, а значения векторных характеристик теплоносителя остаются постоянными в пределах левого и правого полуобъёмов, примыкающих к гидравлической связи, и меняются скачком в центрах ячеек. Запишем в общем виде, что значение скалярной величины на границе ячеек зависит от значений в соседних ячейках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23993" w:rsidRPr="00744E6D" w:rsidTr="00246415">
        <w:tc>
          <w:tcPr>
            <w:tcW w:w="8609" w:type="dxa"/>
          </w:tcPr>
          <w:p w:rsidR="00B23993" w:rsidRPr="00744E6D" w:rsidRDefault="00755FC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Y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j-1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B23993" w:rsidRPr="00744E6D" w:rsidRDefault="00B23993" w:rsidP="00026767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(1)</w:t>
            </w:r>
          </w:p>
        </w:tc>
      </w:tr>
    </w:tbl>
    <w:p w:rsidR="00B23993" w:rsidRPr="00744E6D" w:rsidRDefault="00B23993" w:rsidP="00B23993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значение величины на </w:t>
      </w:r>
      <w:r w:rsidRPr="00744E6D">
        <w:rPr>
          <w:rFonts w:ascii="Cambria" w:eastAsiaTheme="minorEastAsia" w:hAnsi="Cambria"/>
          <w:sz w:val="28"/>
          <w:lang w:val="en-US"/>
        </w:rPr>
        <w:t>j</w:t>
      </w:r>
      <w:r w:rsidRPr="00744E6D">
        <w:rPr>
          <w:rFonts w:ascii="Cambria" w:eastAsiaTheme="minorEastAsia" w:hAnsi="Cambria"/>
          <w:sz w:val="28"/>
        </w:rPr>
        <w:t xml:space="preserve">-й границе; </w:t>
      </w:r>
    </w:p>
    <w:p w:rsidR="00B23993" w:rsidRPr="00744E6D" w:rsidRDefault="00755FCB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j-1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(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-1)-ой расчётной ячейке (слева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755FCB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значение величины в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 xml:space="preserve">-ой расчётной ячейке (справа от </w:t>
      </w:r>
      <w:r w:rsidR="00B23993" w:rsidRPr="00744E6D">
        <w:rPr>
          <w:rFonts w:ascii="Cambria" w:eastAsiaTheme="minorEastAsia" w:hAnsi="Cambria"/>
          <w:sz w:val="28"/>
          <w:lang w:val="en-US"/>
        </w:rPr>
        <w:t>j</w:t>
      </w:r>
      <w:r w:rsidR="00B23993" w:rsidRPr="00744E6D">
        <w:rPr>
          <w:rFonts w:ascii="Cambria" w:eastAsiaTheme="minorEastAsia" w:hAnsi="Cambria"/>
          <w:sz w:val="28"/>
        </w:rPr>
        <w:t>-й ГС);</w:t>
      </w:r>
    </w:p>
    <w:p w:rsidR="00B23993" w:rsidRPr="00744E6D" w:rsidRDefault="00755FCB" w:rsidP="00B23993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B23993" w:rsidRPr="00744E6D">
        <w:rPr>
          <w:rFonts w:ascii="Cambria" w:eastAsiaTheme="minorEastAsia" w:hAnsi="Cambria"/>
          <w:sz w:val="28"/>
        </w:rPr>
        <w:t xml:space="preserve"> – весовой множитель. </w:t>
      </w:r>
    </w:p>
    <w:p w:rsidR="00126579" w:rsidRPr="00744E6D" w:rsidRDefault="00126579" w:rsidP="00126579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В случае реализации схемы аппроксимации конвективных членов «против потока» весовой множитель рассчитывается следующим образом: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26579" w:rsidRPr="00744E6D" w:rsidTr="00246415">
        <w:tc>
          <w:tcPr>
            <w:tcW w:w="8609" w:type="dxa"/>
          </w:tcPr>
          <w:p w:rsidR="00126579" w:rsidRPr="00744E6D" w:rsidRDefault="00755FC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1,если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≥0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0, если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&lt;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0</m:t>
                        </m:r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26579" w:rsidRPr="00744E6D" w:rsidRDefault="0012657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(2)</w:t>
            </w:r>
          </w:p>
        </w:tc>
      </w:tr>
    </w:tbl>
    <w:p w:rsidR="00126579" w:rsidRPr="00744E6D" w:rsidRDefault="00126579" w:rsidP="00126579">
      <w:pPr>
        <w:ind w:firstLine="0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но в общем случае это можно делать и по-другому.</w:t>
      </w:r>
    </w:p>
    <w:p w:rsidR="00B23993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Приведём основные уравнения сохранения, решаемые в теплогидравлическом коде.</w:t>
      </w:r>
    </w:p>
    <w:p w:rsidR="00026767" w:rsidRPr="00744E6D" w:rsidRDefault="00026767" w:rsidP="00B23993">
      <w:pPr>
        <w:ind w:firstLine="851"/>
        <w:rPr>
          <w:rFonts w:ascii="Cambria" w:hAnsi="Cambria"/>
          <w:sz w:val="28"/>
        </w:rPr>
      </w:pPr>
    </w:p>
    <w:p w:rsidR="00026767" w:rsidRPr="00744E6D" w:rsidRDefault="00026767" w:rsidP="00B23993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</w:t>
      </w:r>
    </w:p>
    <w:p w:rsidR="00A6564F" w:rsidRPr="00744E6D" w:rsidRDefault="00A6564F" w:rsidP="00B23993">
      <w:pPr>
        <w:ind w:firstLine="851"/>
        <w:rPr>
          <w:rFonts w:ascii="Cambria" w:hAnsi="Cambria"/>
          <w:sz w:val="28"/>
        </w:rPr>
      </w:pPr>
    </w:p>
    <w:p w:rsidR="00A6564F" w:rsidRPr="00744E6D" w:rsidRDefault="00026767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Одномерное уравнение сохранения массы для канала с переменным поперечным сечением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26767" w:rsidRPr="00744E6D" w:rsidTr="00246415">
        <w:tc>
          <w:tcPr>
            <w:tcW w:w="8609" w:type="dxa"/>
          </w:tcPr>
          <w:p w:rsidR="00026767" w:rsidRPr="00744E6D" w:rsidRDefault="00755FC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∂(ρ∙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V∙S</m:t>
                    </m:r>
                    <m:r>
                      <w:rPr>
                        <w:rFonts w:ascii="Cambria Math" w:hAnsi="Cambria Math"/>
                        <w:sz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026767" w:rsidRPr="00744E6D" w:rsidRDefault="00026767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26767" w:rsidRPr="00744E6D" w:rsidRDefault="00026767" w:rsidP="00026767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ρ</m:t>
        </m:r>
      </m:oMath>
      <w:r w:rsidRPr="00744E6D">
        <w:rPr>
          <w:rFonts w:ascii="Cambria" w:eastAsiaTheme="minorEastAsia" w:hAnsi="Cambria"/>
          <w:sz w:val="28"/>
        </w:rPr>
        <w:t xml:space="preserve"> – плотность жидкости; 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скорость жидкости;</w:t>
      </w:r>
    </w:p>
    <w:p w:rsidR="00026767" w:rsidRPr="00744E6D" w:rsidRDefault="00026767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S</m:t>
        </m:r>
      </m:oMath>
      <w:r w:rsidRPr="00744E6D">
        <w:rPr>
          <w:rFonts w:ascii="Cambria" w:eastAsiaTheme="minorEastAsia" w:hAnsi="Cambria"/>
          <w:sz w:val="28"/>
        </w:rPr>
        <w:t xml:space="preserve"> – площадь проходного сечения канала;</w:t>
      </w:r>
    </w:p>
    <w:p w:rsidR="003C2443" w:rsidRPr="00744E6D" w:rsidRDefault="003C2443" w:rsidP="00026767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τ</m:t>
        </m:r>
      </m:oMath>
      <w:r w:rsidR="00026767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время;</w:t>
      </w:r>
    </w:p>
    <w:p w:rsidR="003C2443" w:rsidRPr="00744E6D" w:rsidRDefault="003C2443" w:rsidP="003C2443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x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B4B36" w:rsidRPr="00744E6D">
        <w:rPr>
          <w:rFonts w:ascii="Cambria" w:eastAsiaTheme="minorEastAsia" w:hAnsi="Cambria"/>
          <w:sz w:val="28"/>
        </w:rPr>
        <w:t>пространственная координата</w:t>
      </w:r>
      <w:r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B525DB" w:rsidP="00B23993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Заменяя скорость на массовый расход, а производную плотности по времени расписывая через частные производные плотности по давлению и по энтальпии, приходим к следующему виду уравнения (</w:t>
      </w:r>
      <w:r w:rsidR="00126579" w:rsidRPr="00744E6D">
        <w:rPr>
          <w:rFonts w:ascii="Cambria" w:hAnsi="Cambria"/>
          <w:sz w:val="28"/>
        </w:rPr>
        <w:t>3</w:t>
      </w:r>
      <w:r w:rsidRPr="00744E6D">
        <w:rPr>
          <w:rFonts w:ascii="Cambria" w:hAnsi="Cambria"/>
          <w:sz w:val="28"/>
        </w:rPr>
        <w:t>):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B525DB" w:rsidRPr="00744E6D" w:rsidTr="00246415">
        <w:tc>
          <w:tcPr>
            <w:tcW w:w="8609" w:type="dxa"/>
          </w:tcPr>
          <w:p w:rsidR="00B525DB" w:rsidRPr="00744E6D" w:rsidRDefault="00755FC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∂P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S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B525DB" w:rsidRPr="00744E6D" w:rsidRDefault="00B525DB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4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073C44" w:rsidRPr="00744E6D" w:rsidRDefault="00073C44" w:rsidP="00073C44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P</m:t>
        </m:r>
      </m:oMath>
      <w:r w:rsidRPr="00744E6D">
        <w:rPr>
          <w:rFonts w:ascii="Cambria" w:eastAsiaTheme="minorEastAsia" w:hAnsi="Cambria"/>
          <w:sz w:val="28"/>
        </w:rPr>
        <w:t xml:space="preserve"> – давление жидкости; </w:t>
      </w:r>
    </w:p>
    <w:p w:rsidR="00073C44" w:rsidRPr="00744E6D" w:rsidRDefault="00073C44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</w:rPr>
          <m:t>h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энтальпия жидкости;</w:t>
      </w:r>
    </w:p>
    <w:p w:rsidR="00073C44" w:rsidRPr="00744E6D" w:rsidRDefault="0036350E" w:rsidP="00073C44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массовый расход жидкости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755FCB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</w:rPr>
              <m:t>h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 </w:t>
      </w:r>
      <w:r w:rsidR="0036350E" w:rsidRPr="00744E6D">
        <w:rPr>
          <w:rFonts w:ascii="Cambria" w:eastAsiaTheme="minorEastAsia" w:hAnsi="Cambria"/>
          <w:sz w:val="28"/>
        </w:rPr>
        <w:t>частная производная плотности жидкости по давлению при постоянной энтальпии</w:t>
      </w:r>
      <w:r w:rsidR="00073C44" w:rsidRPr="00744E6D">
        <w:rPr>
          <w:rFonts w:ascii="Cambria" w:eastAsiaTheme="minorEastAsia" w:hAnsi="Cambria"/>
          <w:sz w:val="28"/>
        </w:rPr>
        <w:t>;</w:t>
      </w:r>
    </w:p>
    <w:p w:rsidR="00073C44" w:rsidRPr="00744E6D" w:rsidRDefault="00755FCB" w:rsidP="00073C44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∂ρ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8"/>
                <w:lang w:val="en-US"/>
              </w:rPr>
              <m:t>P</m:t>
            </m:r>
          </m:sub>
        </m:sSub>
      </m:oMath>
      <w:r w:rsidR="00073C44" w:rsidRPr="00744E6D">
        <w:rPr>
          <w:rFonts w:ascii="Cambria" w:eastAsiaTheme="minorEastAsia" w:hAnsi="Cambria"/>
          <w:sz w:val="28"/>
        </w:rPr>
        <w:t xml:space="preserve"> –</w:t>
      </w:r>
      <w:r w:rsidR="0036350E" w:rsidRPr="00744E6D">
        <w:rPr>
          <w:rFonts w:ascii="Cambria" w:eastAsiaTheme="minorEastAsia" w:hAnsi="Cambria"/>
          <w:sz w:val="28"/>
        </w:rPr>
        <w:t xml:space="preserve"> частная производная плотности жидкости по энтальпии при постоянном давлении</w:t>
      </w:r>
      <w:r w:rsidR="00073C44" w:rsidRPr="00744E6D">
        <w:rPr>
          <w:rFonts w:ascii="Cambria" w:eastAsiaTheme="minorEastAsia" w:hAnsi="Cambria"/>
          <w:sz w:val="28"/>
        </w:rPr>
        <w:t>.</w:t>
      </w:r>
    </w:p>
    <w:p w:rsidR="00A6564F" w:rsidRPr="00744E6D" w:rsidRDefault="00732FE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В результате интегрирования уравнения (</w:t>
      </w:r>
      <w:r w:rsidR="00126579" w:rsidRPr="00744E6D">
        <w:rPr>
          <w:rFonts w:ascii="Cambria" w:hAnsi="Cambria"/>
          <w:sz w:val="28"/>
        </w:rPr>
        <w:t>4</w:t>
      </w:r>
      <w:r w:rsidRPr="00744E6D">
        <w:rPr>
          <w:rFonts w:ascii="Cambria" w:hAnsi="Cambria"/>
          <w:sz w:val="28"/>
        </w:rPr>
        <w:t>) по длине контрольного объёма получаем уравнение сохранения массы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732FED" w:rsidRPr="00744E6D" w:rsidTr="00246415">
        <w:tc>
          <w:tcPr>
            <w:tcW w:w="8609" w:type="dxa"/>
          </w:tcPr>
          <w:p w:rsidR="00732FED" w:rsidRPr="00744E6D" w:rsidRDefault="00755FCB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∂P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ρ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S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∂S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∂P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∂ρ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h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732FED" w:rsidRPr="00744E6D" w:rsidRDefault="00732FE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5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32FED" w:rsidRPr="00744E6D" w:rsidRDefault="00732FED" w:rsidP="00732FE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lang w:val="en-US"/>
          </w:rPr>
          <m:t>V</m:t>
        </m:r>
      </m:oMath>
      <w:r w:rsidRPr="00744E6D">
        <w:rPr>
          <w:rFonts w:ascii="Cambria" w:eastAsiaTheme="minorEastAsia" w:hAnsi="Cambria"/>
          <w:sz w:val="28"/>
        </w:rPr>
        <w:t xml:space="preserve"> – объём расчётной ячейки; </w:t>
      </w:r>
    </w:p>
    <w:p w:rsidR="00732FED" w:rsidRPr="00744E6D" w:rsidRDefault="00755FCB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 в левой гидравлической связи;</w:t>
      </w:r>
    </w:p>
    <w:p w:rsidR="00732FED" w:rsidRPr="00744E6D" w:rsidRDefault="00755FCB" w:rsidP="00732FED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j+1</m:t>
            </m:r>
          </m:sub>
        </m:sSub>
      </m:oMath>
      <w:r w:rsidR="00732FED" w:rsidRPr="00744E6D">
        <w:rPr>
          <w:rFonts w:ascii="Cambria" w:eastAsiaTheme="minorEastAsia" w:hAnsi="Cambria"/>
          <w:sz w:val="28"/>
        </w:rPr>
        <w:t xml:space="preserve"> – массовый расход жидкости</w:t>
      </w:r>
      <w:r w:rsidR="0052007E" w:rsidRPr="00744E6D">
        <w:rPr>
          <w:rFonts w:ascii="Cambria" w:eastAsiaTheme="minorEastAsia" w:hAnsi="Cambria"/>
          <w:sz w:val="28"/>
        </w:rPr>
        <w:t xml:space="preserve"> в правой гидравлической связи;</w:t>
      </w:r>
    </w:p>
    <w:p w:rsidR="0052007E" w:rsidRPr="00744E6D" w:rsidRDefault="00755FCB" w:rsidP="0052007E">
      <w:pPr>
        <w:ind w:firstLine="426"/>
        <w:rPr>
          <w:rFonts w:ascii="Cambria" w:eastAsiaTheme="minorEastAsia" w:hAnsi="Cambria"/>
          <w:sz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∂S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∂P</m:t>
            </m:r>
          </m:den>
        </m:f>
      </m:oMath>
      <w:r w:rsidR="0052007E" w:rsidRPr="00744E6D">
        <w:rPr>
          <w:rFonts w:ascii="Cambria" w:eastAsiaTheme="minorEastAsia" w:hAnsi="Cambria"/>
          <w:sz w:val="28"/>
        </w:rPr>
        <w:t xml:space="preserve"> – </w:t>
      </w:r>
      <w:r w:rsidR="00C479B6" w:rsidRPr="00744E6D">
        <w:rPr>
          <w:rFonts w:ascii="Cambria" w:eastAsiaTheme="minorEastAsia" w:hAnsi="Cambria"/>
          <w:sz w:val="28"/>
        </w:rPr>
        <w:t>приведённая характеристика жёсткости стенок канала – частная производная площади поперечного сечения по давлению жидкости</w:t>
      </w:r>
      <w:r w:rsidR="0052007E" w:rsidRPr="00744E6D">
        <w:rPr>
          <w:rFonts w:ascii="Cambria" w:eastAsiaTheme="minorEastAsia" w:hAnsi="Cambria"/>
          <w:sz w:val="28"/>
        </w:rPr>
        <w:t>.</w:t>
      </w:r>
    </w:p>
    <w:p w:rsidR="00732FED" w:rsidRPr="00744E6D" w:rsidRDefault="00732FED" w:rsidP="00AD4A6D">
      <w:pPr>
        <w:ind w:firstLine="851"/>
        <w:rPr>
          <w:rFonts w:ascii="Cambria" w:hAnsi="Cambria"/>
          <w:sz w:val="28"/>
        </w:rPr>
      </w:pPr>
    </w:p>
    <w:p w:rsidR="00145520" w:rsidRPr="00744E6D" w:rsidRDefault="00145520" w:rsidP="00145520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импульса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36350E" w:rsidRPr="00744E6D" w:rsidRDefault="001823B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Общее уравнение движения жидкой среды в одномерном приближении при учёте в составе массовых сил только силы тяжести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1823B1" w:rsidRPr="00744E6D" w:rsidTr="00246415">
        <w:tc>
          <w:tcPr>
            <w:tcW w:w="8609" w:type="dxa"/>
          </w:tcPr>
          <w:p w:rsidR="001823B1" w:rsidRPr="00744E6D" w:rsidRDefault="00D95401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+ρ∙V∙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ρ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-ρ∙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K∙V∙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1823B1" w:rsidRPr="00744E6D" w:rsidRDefault="001823B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6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D95401" w:rsidRPr="00744E6D" w:rsidRDefault="00D95401" w:rsidP="00D9540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  <w:lang w:val="en-US"/>
          </w:rPr>
          <m:t>g</m:t>
        </m:r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ускорение свободного падения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θ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угол между осью канала и направлением вектора силы тяжести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EE11B8" w:rsidP="00D9540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K</m:t>
        </m:r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коэффициент трения на стенке канала</w:t>
      </w:r>
      <w:r w:rsidR="00D95401" w:rsidRPr="00744E6D">
        <w:rPr>
          <w:rFonts w:ascii="Cambria" w:eastAsiaTheme="minorEastAsia" w:hAnsi="Cambria"/>
          <w:sz w:val="28"/>
        </w:rPr>
        <w:t>;</w:t>
      </w:r>
    </w:p>
    <w:p w:rsidR="00D95401" w:rsidRPr="00744E6D" w:rsidRDefault="00755FCB" w:rsidP="00D95401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mom</m:t>
            </m:r>
          </m:sub>
        </m:sSub>
      </m:oMath>
      <w:r w:rsidR="00D95401" w:rsidRPr="00744E6D">
        <w:rPr>
          <w:rFonts w:ascii="Cambria" w:eastAsiaTheme="minorEastAsia" w:hAnsi="Cambria"/>
          <w:sz w:val="28"/>
        </w:rPr>
        <w:t xml:space="preserve"> – </w:t>
      </w:r>
      <w:r w:rsidR="00EE11B8" w:rsidRPr="00744E6D">
        <w:rPr>
          <w:rFonts w:ascii="Cambria" w:eastAsiaTheme="minorEastAsia" w:hAnsi="Cambria"/>
          <w:sz w:val="28"/>
        </w:rPr>
        <w:t>источник импульса</w:t>
      </w:r>
      <w:r w:rsidR="00D95401" w:rsidRPr="00744E6D">
        <w:rPr>
          <w:rFonts w:ascii="Cambria" w:eastAsiaTheme="minorEastAsia" w:hAnsi="Cambria"/>
          <w:sz w:val="28"/>
        </w:rPr>
        <w:t>.</w:t>
      </w:r>
    </w:p>
    <w:p w:rsidR="0036350E" w:rsidRPr="00744E6D" w:rsidRDefault="004E54C3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6</w:t>
      </w:r>
      <w:r w:rsidRPr="00744E6D">
        <w:rPr>
          <w:rFonts w:ascii="Cambria" w:hAnsi="Cambria"/>
          <w:sz w:val="28"/>
        </w:rPr>
        <w:t>) в пределах левого и правого полуобъёмов, примыкающих к рассматриваемой гидравлической связи, получим уравнение сохранения импульса в следующем виде:</w:t>
      </w:r>
    </w:p>
    <w:p w:rsidR="004E54C3" w:rsidRPr="00744E6D" w:rsidRDefault="004E54C3" w:rsidP="00AD4A6D">
      <w:pPr>
        <w:ind w:firstLine="851"/>
        <w:rPr>
          <w:rFonts w:ascii="Cambria" w:hAnsi="Cambr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  <w:gridCol w:w="850"/>
      </w:tblGrid>
      <w:tr w:rsidR="004E54C3" w:rsidRPr="00744E6D" w:rsidTr="00734CED">
        <w:tc>
          <w:tcPr>
            <w:tcW w:w="9923" w:type="dxa"/>
          </w:tcPr>
          <w:p w:rsidR="001F651F" w:rsidRPr="00744E6D" w:rsidRDefault="00755FCB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2∙ρ∙S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∂ρ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2∙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P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∙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∂τ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wG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wG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ρ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</w:rPr>
                                      <m:t>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1F651F" w:rsidRPr="00744E6D" w:rsidRDefault="001F651F" w:rsidP="001F651F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</m:t>
                </m:r>
                <m:r>
                  <w:rPr>
                    <w:rFonts w:ascii="Cambria Math" w:hAnsi="Cambria Math"/>
                    <w:sz w:val="28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-</m:t>
                </m:r>
              </m:oMath>
            </m:oMathPara>
          </w:p>
          <w:p w:rsidR="004E54C3" w:rsidRPr="00744E6D" w:rsidRDefault="001F651F" w:rsidP="001F651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K∙G∙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2∙ρ∙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mom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850" w:type="dxa"/>
          </w:tcPr>
          <w:p w:rsidR="004E54C3" w:rsidRPr="00744E6D" w:rsidRDefault="004E54C3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7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</w:p>
    <w:p w:rsidR="00744E6D" w:rsidRDefault="00755FCB" w:rsidP="001F651F">
      <w:pPr>
        <w:ind w:firstLine="0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j-1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den>
          </m:f>
        </m:oMath>
      </m:oMathPara>
    </w:p>
    <w:p w:rsidR="001F651F" w:rsidRPr="00744E6D" w:rsidRDefault="001F651F" w:rsidP="001F651F">
      <w:pPr>
        <w:ind w:firstLine="0"/>
        <w:rPr>
          <w:rFonts w:ascii="Cambr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 xml:space="preserve"> – </w:t>
      </w:r>
      <w:r w:rsidR="00D37E41" w:rsidRPr="00744E6D">
        <w:rPr>
          <w:rFonts w:ascii="Cambria" w:eastAsiaTheme="minorEastAsia" w:hAnsi="Cambria"/>
          <w:sz w:val="28"/>
        </w:rPr>
        <w:t>инерционный коэффициент гидравлической связи</w:t>
      </w:r>
      <w:r w:rsidRPr="00744E6D">
        <w:rPr>
          <w:rFonts w:ascii="Cambria" w:eastAsiaTheme="minorEastAsia" w:hAnsi="Cambria"/>
          <w:sz w:val="28"/>
        </w:rPr>
        <w:t xml:space="preserve">; </w:t>
      </w:r>
    </w:p>
    <w:p w:rsidR="001F651F" w:rsidRPr="00744E6D" w:rsidRDefault="00D37E41" w:rsidP="001F651F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L</m:t>
        </m:r>
      </m:oMath>
      <w:r w:rsidR="001F651F" w:rsidRPr="00744E6D">
        <w:rPr>
          <w:rFonts w:ascii="Cambria" w:eastAsiaTheme="minorEastAsia" w:hAnsi="Cambria"/>
          <w:sz w:val="28"/>
        </w:rPr>
        <w:t xml:space="preserve"> – </w:t>
      </w:r>
      <w:r w:rsidRPr="00744E6D">
        <w:rPr>
          <w:rFonts w:ascii="Cambria" w:eastAsiaTheme="minorEastAsia" w:hAnsi="Cambria"/>
          <w:sz w:val="28"/>
        </w:rPr>
        <w:t>длина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1F651F" w:rsidRPr="00744E6D" w:rsidRDefault="00755FCB" w:rsidP="001F651F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wG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 – коэффициент</w:t>
      </w:r>
      <w:r w:rsidR="006801CA" w:rsidRPr="00744E6D">
        <w:rPr>
          <w:rFonts w:ascii="Cambria" w:eastAsiaTheme="minorEastAsia" w:hAnsi="Cambria"/>
          <w:sz w:val="28"/>
        </w:rPr>
        <w:t xml:space="preserve">, при помощи которого аппроксимируется значение расхода в центре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расчётной ячейки</w:t>
      </w:r>
      <w:r w:rsidR="001F651F" w:rsidRPr="00744E6D">
        <w:rPr>
          <w:rFonts w:ascii="Cambria" w:eastAsiaTheme="minorEastAsia" w:hAnsi="Cambria"/>
          <w:sz w:val="28"/>
        </w:rPr>
        <w:t>;</w:t>
      </w:r>
    </w:p>
    <w:p w:rsidR="007A06B7" w:rsidRPr="00744E6D" w:rsidRDefault="00755FCB" w:rsidP="002832B8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ws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</m:oMath>
      <w:r w:rsidR="001F651F" w:rsidRPr="00744E6D">
        <w:rPr>
          <w:rFonts w:ascii="Cambria" w:eastAsiaTheme="minorEastAsia" w:hAnsi="Cambria"/>
          <w:sz w:val="28"/>
        </w:rPr>
        <w:t xml:space="preserve">– </w:t>
      </w:r>
      <w:r w:rsidR="006801CA" w:rsidRPr="00744E6D">
        <w:rPr>
          <w:rFonts w:ascii="Cambria" w:eastAsiaTheme="minorEastAsia" w:hAnsi="Cambria"/>
          <w:sz w:val="28"/>
        </w:rPr>
        <w:t xml:space="preserve">коэффициент, при помощи которого аппроксимируется площадь проходного сечения в </w:t>
      </w:r>
      <w:r w:rsidR="006801CA" w:rsidRPr="00744E6D">
        <w:rPr>
          <w:rFonts w:ascii="Cambria" w:eastAsiaTheme="minorEastAsia" w:hAnsi="Cambria"/>
          <w:sz w:val="28"/>
          <w:lang w:val="en-US"/>
        </w:rPr>
        <w:t>j</w:t>
      </w:r>
      <w:r w:rsidR="006801CA" w:rsidRPr="00744E6D">
        <w:rPr>
          <w:rFonts w:ascii="Cambria" w:eastAsiaTheme="minorEastAsia" w:hAnsi="Cambria"/>
          <w:sz w:val="28"/>
        </w:rPr>
        <w:t>-й гидравлической связи</w:t>
      </w:r>
      <w:r w:rsidR="001F651F" w:rsidRPr="00744E6D">
        <w:rPr>
          <w:rFonts w:ascii="Cambria" w:eastAsiaTheme="minorEastAsia" w:hAnsi="Cambria"/>
          <w:sz w:val="28"/>
        </w:rPr>
        <w:t>.</w:t>
      </w:r>
    </w:p>
    <w:p w:rsidR="00246415" w:rsidRPr="00744E6D" w:rsidRDefault="00246415" w:rsidP="002832B8">
      <w:pPr>
        <w:ind w:firstLine="426"/>
        <w:rPr>
          <w:rFonts w:ascii="Cambria" w:eastAsiaTheme="minorEastAsia" w:hAnsi="Cambria"/>
          <w:sz w:val="28"/>
        </w:rPr>
      </w:pPr>
    </w:p>
    <w:p w:rsidR="00246415" w:rsidRPr="00744E6D" w:rsidRDefault="00246415" w:rsidP="002832B8">
      <w:pPr>
        <w:ind w:firstLine="426"/>
        <w:rPr>
          <w:rFonts w:ascii="Cambria" w:hAnsi="Cambria"/>
          <w:sz w:val="28"/>
        </w:rPr>
      </w:pPr>
    </w:p>
    <w:p w:rsidR="007A06B7" w:rsidRPr="00744E6D" w:rsidRDefault="007A06B7" w:rsidP="007A06B7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энергии</w:t>
      </w:r>
    </w:p>
    <w:p w:rsidR="00A6564F" w:rsidRPr="00744E6D" w:rsidRDefault="00A6564F" w:rsidP="00AD4A6D">
      <w:pPr>
        <w:ind w:firstLine="851"/>
        <w:rPr>
          <w:rFonts w:ascii="Cambria" w:hAnsi="Cambria"/>
          <w:sz w:val="28"/>
        </w:rPr>
      </w:pPr>
    </w:p>
    <w:p w:rsidR="00B525DB" w:rsidRPr="00744E6D" w:rsidRDefault="00621BE1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сохранения энергии для элементарного объёма имеет вид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621BE1" w:rsidRPr="00744E6D" w:rsidTr="00246415">
        <w:tc>
          <w:tcPr>
            <w:tcW w:w="8609" w:type="dxa"/>
          </w:tcPr>
          <w:p w:rsidR="00621BE1" w:rsidRPr="00744E6D" w:rsidRDefault="00755FCB" w:rsidP="00621BE1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∇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ε+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P∙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F∙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</w:rPr>
                      <m:t>ρ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∙div(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28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621BE1" w:rsidRPr="00744E6D" w:rsidRDefault="00621BE1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8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621BE1" w:rsidRPr="00744E6D" w:rsidRDefault="00621BE1" w:rsidP="00621BE1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ε</m:t>
        </m:r>
      </m:oMath>
      <w:r w:rsidRPr="00744E6D">
        <w:rPr>
          <w:rFonts w:ascii="Cambria" w:eastAsiaTheme="minorEastAsia" w:hAnsi="Cambria"/>
          <w:sz w:val="28"/>
        </w:rPr>
        <w:t xml:space="preserve"> – удельная внутренняя энергия 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Q</m:t>
        </m:r>
      </m:oMath>
      <w:r w:rsidRPr="00744E6D">
        <w:rPr>
          <w:rFonts w:ascii="Cambria" w:eastAsiaTheme="minorEastAsia" w:hAnsi="Cambria"/>
          <w:sz w:val="28"/>
        </w:rPr>
        <w:t xml:space="preserve"> – мощность объёмных источников энерговыделения;</w:t>
      </w:r>
    </w:p>
    <w:p w:rsidR="00621BE1" w:rsidRPr="00744E6D" w:rsidRDefault="00621BE1" w:rsidP="00621BE1">
      <w:pPr>
        <w:ind w:firstLine="426"/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F</m:t>
        </m:r>
      </m:oMath>
      <w:r w:rsidRPr="00744E6D">
        <w:rPr>
          <w:rFonts w:ascii="Cambria" w:eastAsiaTheme="minorEastAsia" w:hAnsi="Cambria"/>
          <w:sz w:val="28"/>
        </w:rPr>
        <w:t xml:space="preserve"> – массовая сила;</w:t>
      </w:r>
    </w:p>
    <w:p w:rsidR="00621BE1" w:rsidRPr="00744E6D" w:rsidRDefault="00755FCB" w:rsidP="00621BE1">
      <w:pPr>
        <w:ind w:firstLine="426"/>
        <w:rPr>
          <w:rFonts w:ascii="Cambria" w:eastAsiaTheme="minorEastAsia" w:hAnsi="Cambria"/>
          <w:sz w:val="28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</w:rPr>
              <m:t>W</m:t>
            </m:r>
          </m:e>
        </m:acc>
      </m:oMath>
      <w:r w:rsidR="00621BE1" w:rsidRPr="00744E6D">
        <w:rPr>
          <w:rFonts w:ascii="Cambria" w:eastAsiaTheme="minorEastAsia" w:hAnsi="Cambria"/>
          <w:sz w:val="28"/>
        </w:rPr>
        <w:t>– вектор плотности теплового потока, выходящего из рассматриваемого объёма.</w:t>
      </w:r>
    </w:p>
    <w:p w:rsidR="00621BE1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Переходя от удельной внутренней энергии к удельной энтальпии, подставляя массовые силы, выраженные из уравнения сохранения импульса, переходя от скоростей к массовому расходу, заменяя производную плотности по времени согласно уравнению сохранения массы и представляя тепловой поток в виде продольной и поперечной составляющих, получим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36"/>
      </w:tblGrid>
      <w:tr w:rsidR="00070B86" w:rsidRPr="00744E6D" w:rsidTr="00246415">
        <w:tc>
          <w:tcPr>
            <w:tcW w:w="8609" w:type="dxa"/>
          </w:tcPr>
          <w:p w:rsidR="00070B86" w:rsidRPr="00744E6D" w:rsidRDefault="00070B86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S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</w:rPr>
                      <m:t>+V∙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∂P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</w:rPr>
                  <m:t>=</m:t>
                </m:r>
                <m:r>
                  <w:rPr>
                    <w:rFonts w:ascii="Cambria Math" w:eastAsiaTheme="minorEastAsia" w:hAnsi="Cambria Math"/>
                    <w:sz w:val="28"/>
                  </w:rPr>
                  <m:t>Q-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∂y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</w:t>
            </w:r>
            <w:r w:rsidR="00126579" w:rsidRPr="00744E6D">
              <w:rPr>
                <w:rFonts w:ascii="Cambria" w:hAnsi="Cambria"/>
                <w:sz w:val="28"/>
              </w:rPr>
              <w:t>9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B525DB" w:rsidRPr="00744E6D" w:rsidRDefault="00070B86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Интегрируя уравнение (</w:t>
      </w:r>
      <w:r w:rsidR="00126579" w:rsidRPr="00744E6D">
        <w:rPr>
          <w:rFonts w:ascii="Cambria" w:hAnsi="Cambria"/>
          <w:sz w:val="28"/>
        </w:rPr>
        <w:t>9</w:t>
      </w:r>
      <w:r w:rsidRPr="00744E6D">
        <w:rPr>
          <w:rFonts w:ascii="Cambria" w:hAnsi="Cambria"/>
          <w:sz w:val="28"/>
        </w:rPr>
        <w:t>) по длине контрольного объёма, получаем уравнение сохранения энергии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070B86" w:rsidRPr="00744E6D" w:rsidTr="00246415">
        <w:tc>
          <w:tcPr>
            <w:tcW w:w="8609" w:type="dxa"/>
          </w:tcPr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ρ∙V∙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∂h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</m:oMath>
            </m:oMathPara>
          </w:p>
          <w:p w:rsidR="00F03A7E" w:rsidRPr="00744E6D" w:rsidRDefault="00F03A7E" w:rsidP="00F03A7E">
            <w:pPr>
              <w:spacing w:line="360" w:lineRule="auto"/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w:lastRenderedPageBreak/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j-1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ρ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j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</m:oMath>
            </m:oMathPara>
          </w:p>
          <w:p w:rsidR="00070B86" w:rsidRPr="00744E6D" w:rsidRDefault="00F03A7E" w:rsidP="00CB28D6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ax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wall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070B86" w:rsidRPr="00744E6D" w:rsidRDefault="00070B86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lastRenderedPageBreak/>
              <w:t>(</w:t>
            </w:r>
            <w:r w:rsidR="00126579" w:rsidRPr="00744E6D">
              <w:rPr>
                <w:rFonts w:ascii="Cambria" w:hAnsi="Cambria"/>
                <w:sz w:val="28"/>
              </w:rPr>
              <w:t>10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CB28D6" w:rsidRPr="00744E6D" w:rsidRDefault="00CB28D6" w:rsidP="00CB28D6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V</m:t>
            </m:r>
          </m:sub>
        </m:sSub>
      </m:oMath>
      <w:r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объёмное энерговыделение;</w:t>
      </w:r>
      <w:r w:rsidRPr="00744E6D">
        <w:rPr>
          <w:rFonts w:ascii="Cambria" w:eastAsiaTheme="minorEastAsia" w:hAnsi="Cambria"/>
          <w:sz w:val="28"/>
        </w:rPr>
        <w:t xml:space="preserve"> </w:t>
      </w:r>
    </w:p>
    <w:p w:rsidR="00CB28D6" w:rsidRPr="00744E6D" w:rsidRDefault="00755FCB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ax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</w:t>
      </w:r>
      <w:r w:rsidR="000333CC" w:rsidRPr="00744E6D">
        <w:rPr>
          <w:rFonts w:ascii="Cambria" w:eastAsiaTheme="minorEastAsia" w:hAnsi="Cambria"/>
          <w:sz w:val="28"/>
        </w:rPr>
        <w:t xml:space="preserve"> осевой тепловой поток</w:t>
      </w:r>
      <w:r w:rsidR="00CB28D6" w:rsidRPr="00744E6D">
        <w:rPr>
          <w:rFonts w:ascii="Cambria" w:eastAsiaTheme="minorEastAsia" w:hAnsi="Cambria"/>
          <w:sz w:val="28"/>
        </w:rPr>
        <w:t>;</w:t>
      </w:r>
    </w:p>
    <w:p w:rsidR="00CB28D6" w:rsidRPr="00744E6D" w:rsidRDefault="00755FCB" w:rsidP="00CB28D6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wall</m:t>
            </m:r>
          </m:sub>
        </m:sSub>
      </m:oMath>
      <w:r w:rsidR="00CB28D6" w:rsidRPr="00744E6D">
        <w:rPr>
          <w:rFonts w:ascii="Cambria" w:eastAsiaTheme="minorEastAsia" w:hAnsi="Cambria"/>
          <w:sz w:val="28"/>
        </w:rPr>
        <w:t xml:space="preserve"> – </w:t>
      </w:r>
      <w:r w:rsidR="000333CC" w:rsidRPr="00744E6D">
        <w:rPr>
          <w:rFonts w:ascii="Cambria" w:eastAsiaTheme="minorEastAsia" w:hAnsi="Cambria"/>
          <w:sz w:val="28"/>
        </w:rPr>
        <w:t>тепловой поток на стенке канала.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A52CFD" w:rsidRPr="00744E6D" w:rsidRDefault="00A52CFD" w:rsidP="00A52CFD">
      <w:pPr>
        <w:ind w:firstLine="851"/>
        <w:rPr>
          <w:rFonts w:ascii="Cambria" w:hAnsi="Cambria"/>
          <w:b/>
          <w:sz w:val="28"/>
        </w:rPr>
      </w:pPr>
      <w:r w:rsidRPr="00744E6D">
        <w:rPr>
          <w:rFonts w:ascii="Cambria" w:hAnsi="Cambria"/>
          <w:b/>
          <w:sz w:val="28"/>
        </w:rPr>
        <w:t>Уравнение сохранения массы пассивной примеси</w:t>
      </w:r>
    </w:p>
    <w:p w:rsidR="00070B86" w:rsidRPr="00744E6D" w:rsidRDefault="00070B86" w:rsidP="00AD4A6D">
      <w:pPr>
        <w:ind w:firstLine="851"/>
        <w:rPr>
          <w:rFonts w:ascii="Cambria" w:hAnsi="Cambria"/>
          <w:sz w:val="28"/>
        </w:rPr>
      </w:pPr>
    </w:p>
    <w:p w:rsidR="00070B86" w:rsidRPr="00744E6D" w:rsidRDefault="00A52CFD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Исходное дифференциальное уравнение для концентрации пассивной примеси в канале переменного поперечного сечения имеет вид: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A52CFD" w:rsidRPr="00744E6D" w:rsidTr="00246415">
        <w:tc>
          <w:tcPr>
            <w:tcW w:w="8609" w:type="dxa"/>
          </w:tcPr>
          <w:p w:rsidR="00A52CFD" w:rsidRPr="00744E6D" w:rsidRDefault="00755FCB" w:rsidP="00A52CF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ρ∙S∙C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G∙C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=0,</m:t>
                </m:r>
              </m:oMath>
            </m:oMathPara>
          </w:p>
        </w:tc>
        <w:tc>
          <w:tcPr>
            <w:tcW w:w="736" w:type="dxa"/>
          </w:tcPr>
          <w:p w:rsidR="00A52CFD" w:rsidRPr="00744E6D" w:rsidRDefault="00A52CFD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1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52CFD" w:rsidRPr="00744E6D" w:rsidRDefault="00A52CFD" w:rsidP="00A52CFD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C</m:t>
        </m:r>
      </m:oMath>
      <w:r w:rsidRPr="00744E6D">
        <w:rPr>
          <w:rFonts w:ascii="Cambria" w:eastAsiaTheme="minorEastAsia" w:hAnsi="Cambria"/>
          <w:sz w:val="28"/>
        </w:rPr>
        <w:t xml:space="preserve"> – концентрация пассивной примеси (масса пассивной примеси на единицу массы жидкости). </w:t>
      </w:r>
    </w:p>
    <w:p w:rsidR="00070B86" w:rsidRPr="00744E6D" w:rsidRDefault="0091128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>Раскрывая производные и подставляя вместо производной плотности по времени её выражение из уравнения сохранения массы, а также добавляя отрицательный источник экспоненциального распада пассивной примеси и произвольный объёмный источник, получим уравнение сохранения массы пассивной примеси в следующем виде: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911289" w:rsidRPr="00744E6D" w:rsidTr="00246415">
        <w:tc>
          <w:tcPr>
            <w:tcW w:w="8609" w:type="dxa"/>
          </w:tcPr>
          <w:p w:rsidR="00911289" w:rsidRPr="00744E6D" w:rsidRDefault="00911289" w:rsidP="006F363F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ρ∙S∙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G∙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8"/>
                  </w:rPr>
                  <m:t>-λ∙ρ∙S∙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ρ∙S∙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736" w:type="dxa"/>
          </w:tcPr>
          <w:p w:rsidR="00911289" w:rsidRPr="00744E6D" w:rsidRDefault="0091128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2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911289" w:rsidRPr="00744E6D" w:rsidRDefault="00911289" w:rsidP="00911289">
      <w:pPr>
        <w:ind w:firstLine="0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λ</m:t>
        </m:r>
      </m:oMath>
      <w:r w:rsidRPr="00744E6D">
        <w:rPr>
          <w:rFonts w:ascii="Cambria" w:eastAsiaTheme="minorEastAsia" w:hAnsi="Cambria"/>
          <w:sz w:val="28"/>
        </w:rPr>
        <w:t xml:space="preserve"> – постоянная распада примеси; </w:t>
      </w:r>
    </w:p>
    <w:p w:rsidR="00911289" w:rsidRPr="00744E6D" w:rsidRDefault="00755FCB" w:rsidP="00911289">
      <w:pPr>
        <w:ind w:firstLine="426"/>
        <w:rPr>
          <w:rFonts w:ascii="Cambria" w:eastAsiaTheme="minorEastAs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c</m:t>
            </m:r>
          </m:sub>
        </m:sSub>
      </m:oMath>
      <w:r w:rsidR="00911289" w:rsidRPr="00744E6D">
        <w:rPr>
          <w:rFonts w:ascii="Cambria" w:eastAsiaTheme="minorEastAsia" w:hAnsi="Cambria"/>
          <w:sz w:val="28"/>
        </w:rPr>
        <w:t xml:space="preserve"> – объёмный источник примеси.</w:t>
      </w:r>
    </w:p>
    <w:p w:rsidR="00911289" w:rsidRPr="00744E6D" w:rsidRDefault="00540C49" w:rsidP="00AD4A6D">
      <w:pPr>
        <w:ind w:firstLine="851"/>
        <w:rPr>
          <w:rFonts w:ascii="Cambria" w:eastAsiaTheme="minorEastAsia" w:hAnsi="Cambria"/>
          <w:sz w:val="28"/>
        </w:rPr>
      </w:pPr>
      <w:r w:rsidRPr="00744E6D">
        <w:rPr>
          <w:rFonts w:ascii="Cambria" w:eastAsiaTheme="minorEastAsia" w:hAnsi="Cambria"/>
          <w:sz w:val="28"/>
        </w:rPr>
        <w:t>Интегрируя (1</w:t>
      </w:r>
      <w:r w:rsidR="00126579" w:rsidRPr="00744E6D">
        <w:rPr>
          <w:rFonts w:ascii="Cambria" w:eastAsiaTheme="minorEastAsia" w:hAnsi="Cambria"/>
          <w:sz w:val="28"/>
        </w:rPr>
        <w:t>2</w:t>
      </w:r>
      <w:r w:rsidRPr="00744E6D">
        <w:rPr>
          <w:rFonts w:ascii="Cambria" w:eastAsiaTheme="minorEastAsia" w:hAnsi="Cambria"/>
          <w:sz w:val="28"/>
        </w:rPr>
        <w:t>) по длине контрольного объёма, получаем следующее уравнение сохранения массы примеси: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9"/>
        <w:gridCol w:w="740"/>
      </w:tblGrid>
      <w:tr w:rsidR="00540C49" w:rsidRPr="00744E6D" w:rsidTr="00246415">
        <w:tc>
          <w:tcPr>
            <w:tcW w:w="8609" w:type="dxa"/>
          </w:tcPr>
          <w:p w:rsidR="00540C49" w:rsidRPr="00744E6D" w:rsidRDefault="00540C49" w:rsidP="00744E6D">
            <w:pPr>
              <w:spacing w:line="360" w:lineRule="auto"/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ρ∙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V∙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∂τ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j+1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</w:rPr>
                  <m:t>-λ∙ρ∙V∙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C+</m:t>
                </m:r>
                <m:r>
                  <w:rPr>
                    <w:rFonts w:ascii="Cambria Math" w:hAnsi="Cambria Math"/>
                    <w:sz w:val="28"/>
                  </w:rPr>
                  <m:t>ρ∙V∙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.</m:t>
                </m:r>
              </m:oMath>
            </m:oMathPara>
          </w:p>
        </w:tc>
        <w:tc>
          <w:tcPr>
            <w:tcW w:w="736" w:type="dxa"/>
          </w:tcPr>
          <w:p w:rsidR="00540C49" w:rsidRPr="00744E6D" w:rsidRDefault="00540C49" w:rsidP="00126579">
            <w:pPr>
              <w:ind w:firstLine="0"/>
              <w:jc w:val="right"/>
              <w:rPr>
                <w:rFonts w:ascii="Cambria" w:hAnsi="Cambria"/>
                <w:sz w:val="28"/>
              </w:rPr>
            </w:pPr>
            <w:r w:rsidRPr="00744E6D">
              <w:rPr>
                <w:rFonts w:ascii="Cambria" w:hAnsi="Cambria"/>
                <w:sz w:val="28"/>
              </w:rPr>
              <w:t>(1</w:t>
            </w:r>
            <w:r w:rsidR="00126579" w:rsidRPr="00744E6D">
              <w:rPr>
                <w:rFonts w:ascii="Cambria" w:hAnsi="Cambria"/>
                <w:sz w:val="28"/>
              </w:rPr>
              <w:t>3</w:t>
            </w:r>
            <w:r w:rsidRPr="00744E6D">
              <w:rPr>
                <w:rFonts w:ascii="Cambria" w:hAnsi="Cambria"/>
                <w:sz w:val="28"/>
              </w:rPr>
              <w:t>)</w:t>
            </w:r>
          </w:p>
        </w:tc>
      </w:tr>
    </w:tbl>
    <w:p w:rsidR="00A6564F" w:rsidRDefault="00126579" w:rsidP="00AD4A6D">
      <w:pPr>
        <w:ind w:firstLine="851"/>
        <w:rPr>
          <w:rFonts w:ascii="Cambria" w:hAnsi="Cambria"/>
          <w:sz w:val="28"/>
        </w:rPr>
      </w:pPr>
      <w:r w:rsidRPr="00744E6D">
        <w:rPr>
          <w:rFonts w:ascii="Cambria" w:hAnsi="Cambria"/>
          <w:sz w:val="28"/>
        </w:rPr>
        <w:lastRenderedPageBreak/>
        <w:t xml:space="preserve">Полученные аналоги уравнений сохранения переписываются через приращения неизвестных величина на текущем слое по времени (при этом производные неизвестных величин по времени заменяются через приращения с использование формулы дифференцирования назад) и решаются итерационным методом Ньютона-Рафсона. При этом используется идея разделения по физическим процессам, в соответствии с которой первоначально определяются поля давлений и расходов в контуре, затем поле энтальпий, и, наконец, поле концентраций пассивных </w:t>
      </w:r>
      <w:r w:rsidR="00744E6D">
        <w:rPr>
          <w:rFonts w:ascii="Cambria" w:hAnsi="Cambria"/>
          <w:sz w:val="28"/>
        </w:rPr>
        <w:t>примесей.</w:t>
      </w: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</w:p>
    <w:p w:rsidR="00427684" w:rsidRDefault="0042768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Свойство «</w:t>
      </w:r>
      <w:r w:rsidRPr="00427684">
        <w:rPr>
          <w:rFonts w:ascii="Cambria" w:hAnsi="Cambria"/>
          <w:b/>
          <w:sz w:val="28"/>
        </w:rPr>
        <w:t>Тип геометрии</w:t>
      </w:r>
      <w:r>
        <w:rPr>
          <w:rFonts w:ascii="Cambria" w:hAnsi="Cambria"/>
          <w:sz w:val="28"/>
        </w:rPr>
        <w:t>» является выпадающим списком, с помощью которого пользователь может определить тип геометрии трубы, наиболее подходящий для моделирования. Пользователю доступны следующие типы: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«Круглая труба»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треугольной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квадратной упаковкой»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треуг. 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оболочке»</w:t>
      </w:r>
      <w:r w:rsidRPr="00427684">
        <w:rPr>
          <w:rFonts w:ascii="Cambria" w:hAnsi="Cambria"/>
          <w:sz w:val="28"/>
        </w:rPr>
        <w:t>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«Пучок труб с квадр. упаковкой с дист. «проволока по проволоке»»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«Периферийный ряд твэлов»</w:t>
      </w:r>
    </w:p>
    <w:p w:rsid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«Плоская щель»</w:t>
      </w:r>
    </w:p>
    <w:p w:rsidR="00427684" w:rsidRPr="00427684" w:rsidRDefault="00427684" w:rsidP="00427684">
      <w:pPr>
        <w:pStyle w:val="af3"/>
        <w:numPr>
          <w:ilvl w:val="0"/>
          <w:numId w:val="8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«Поперечное обтекание гориз. пучка труб с шахматной упаковкой»</w:t>
      </w:r>
    </w:p>
    <w:sectPr w:rsidR="00427684" w:rsidRPr="00427684" w:rsidSect="00744E6D"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8A3" w:rsidRDefault="00D238A3" w:rsidP="0097473F">
      <w:r>
        <w:separator/>
      </w:r>
    </w:p>
  </w:endnote>
  <w:endnote w:type="continuationSeparator" w:id="0">
    <w:p w:rsidR="00D238A3" w:rsidRDefault="00D238A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8A3" w:rsidRDefault="00D238A3" w:rsidP="0097473F">
      <w:r>
        <w:separator/>
      </w:r>
    </w:p>
  </w:footnote>
  <w:footnote w:type="continuationSeparator" w:id="0">
    <w:p w:rsidR="00D238A3" w:rsidRDefault="00D238A3" w:rsidP="00974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0CBF1AD3"/>
    <w:multiLevelType w:val="hybridMultilevel"/>
    <w:tmpl w:val="AD0EA640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253B9"/>
    <w:multiLevelType w:val="hybridMultilevel"/>
    <w:tmpl w:val="D73212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7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8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7A6"/>
    <w:rsid w:val="00026767"/>
    <w:rsid w:val="000333CC"/>
    <w:rsid w:val="0003589E"/>
    <w:rsid w:val="000417AA"/>
    <w:rsid w:val="000453B8"/>
    <w:rsid w:val="0005427D"/>
    <w:rsid w:val="00056BF7"/>
    <w:rsid w:val="0006312D"/>
    <w:rsid w:val="00067704"/>
    <w:rsid w:val="00070B86"/>
    <w:rsid w:val="00073C44"/>
    <w:rsid w:val="00082BBF"/>
    <w:rsid w:val="00083F58"/>
    <w:rsid w:val="00084591"/>
    <w:rsid w:val="00092A8D"/>
    <w:rsid w:val="00093153"/>
    <w:rsid w:val="0009773C"/>
    <w:rsid w:val="000A02C9"/>
    <w:rsid w:val="000A03F9"/>
    <w:rsid w:val="000B4D9F"/>
    <w:rsid w:val="000B7FC7"/>
    <w:rsid w:val="000C3BA3"/>
    <w:rsid w:val="000C3E46"/>
    <w:rsid w:val="000D12A5"/>
    <w:rsid w:val="000F0280"/>
    <w:rsid w:val="000F0F04"/>
    <w:rsid w:val="000F3F66"/>
    <w:rsid w:val="001019D5"/>
    <w:rsid w:val="00106138"/>
    <w:rsid w:val="00107076"/>
    <w:rsid w:val="0011684F"/>
    <w:rsid w:val="00122D56"/>
    <w:rsid w:val="00126579"/>
    <w:rsid w:val="00133A6F"/>
    <w:rsid w:val="00135911"/>
    <w:rsid w:val="00136EF1"/>
    <w:rsid w:val="0014396D"/>
    <w:rsid w:val="00145347"/>
    <w:rsid w:val="00145520"/>
    <w:rsid w:val="00147012"/>
    <w:rsid w:val="00163B0F"/>
    <w:rsid w:val="00165FC9"/>
    <w:rsid w:val="001746AA"/>
    <w:rsid w:val="00176087"/>
    <w:rsid w:val="001815F2"/>
    <w:rsid w:val="00181F4E"/>
    <w:rsid w:val="001823B1"/>
    <w:rsid w:val="00182ED8"/>
    <w:rsid w:val="001907A3"/>
    <w:rsid w:val="00192FF4"/>
    <w:rsid w:val="00195B0D"/>
    <w:rsid w:val="00197A08"/>
    <w:rsid w:val="001A1FD4"/>
    <w:rsid w:val="001A266A"/>
    <w:rsid w:val="001B18F3"/>
    <w:rsid w:val="001B6CE0"/>
    <w:rsid w:val="001C39FC"/>
    <w:rsid w:val="001C543E"/>
    <w:rsid w:val="001D0C42"/>
    <w:rsid w:val="001D0D74"/>
    <w:rsid w:val="001D74F0"/>
    <w:rsid w:val="001E265F"/>
    <w:rsid w:val="001E6F43"/>
    <w:rsid w:val="001F448A"/>
    <w:rsid w:val="001F651F"/>
    <w:rsid w:val="0020116D"/>
    <w:rsid w:val="00205CBE"/>
    <w:rsid w:val="00215FA4"/>
    <w:rsid w:val="00217305"/>
    <w:rsid w:val="0022253A"/>
    <w:rsid w:val="00224D35"/>
    <w:rsid w:val="00233DAB"/>
    <w:rsid w:val="00237030"/>
    <w:rsid w:val="00240FC6"/>
    <w:rsid w:val="00246415"/>
    <w:rsid w:val="00247BD3"/>
    <w:rsid w:val="00251C00"/>
    <w:rsid w:val="00253F89"/>
    <w:rsid w:val="00275B49"/>
    <w:rsid w:val="00280E57"/>
    <w:rsid w:val="002832B8"/>
    <w:rsid w:val="00284E14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E572A"/>
    <w:rsid w:val="002F6A1D"/>
    <w:rsid w:val="002F73A5"/>
    <w:rsid w:val="002F78B7"/>
    <w:rsid w:val="00332A45"/>
    <w:rsid w:val="00334265"/>
    <w:rsid w:val="003363D1"/>
    <w:rsid w:val="00337F41"/>
    <w:rsid w:val="00340C38"/>
    <w:rsid w:val="00345550"/>
    <w:rsid w:val="00347C5E"/>
    <w:rsid w:val="00350540"/>
    <w:rsid w:val="0036350E"/>
    <w:rsid w:val="00365408"/>
    <w:rsid w:val="00370451"/>
    <w:rsid w:val="00371854"/>
    <w:rsid w:val="00372392"/>
    <w:rsid w:val="003733BC"/>
    <w:rsid w:val="0038438F"/>
    <w:rsid w:val="0038609C"/>
    <w:rsid w:val="00394C2D"/>
    <w:rsid w:val="003A0099"/>
    <w:rsid w:val="003A4A76"/>
    <w:rsid w:val="003A6E11"/>
    <w:rsid w:val="003B0148"/>
    <w:rsid w:val="003B1E4E"/>
    <w:rsid w:val="003B4C80"/>
    <w:rsid w:val="003C0FC2"/>
    <w:rsid w:val="003C2443"/>
    <w:rsid w:val="003C66EA"/>
    <w:rsid w:val="003D4F8F"/>
    <w:rsid w:val="003E7B17"/>
    <w:rsid w:val="003F1530"/>
    <w:rsid w:val="003F5A59"/>
    <w:rsid w:val="003F769D"/>
    <w:rsid w:val="0040054A"/>
    <w:rsid w:val="00402144"/>
    <w:rsid w:val="00402F6C"/>
    <w:rsid w:val="00404FBF"/>
    <w:rsid w:val="00407B2A"/>
    <w:rsid w:val="00412CE0"/>
    <w:rsid w:val="00421651"/>
    <w:rsid w:val="00425B9E"/>
    <w:rsid w:val="0042646F"/>
    <w:rsid w:val="00427684"/>
    <w:rsid w:val="004361DE"/>
    <w:rsid w:val="00437085"/>
    <w:rsid w:val="00442DF1"/>
    <w:rsid w:val="00451B7E"/>
    <w:rsid w:val="00452325"/>
    <w:rsid w:val="00460096"/>
    <w:rsid w:val="00460FFB"/>
    <w:rsid w:val="00465A0C"/>
    <w:rsid w:val="0046631B"/>
    <w:rsid w:val="004844F7"/>
    <w:rsid w:val="00485953"/>
    <w:rsid w:val="00492E73"/>
    <w:rsid w:val="0049371D"/>
    <w:rsid w:val="00494B47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5D0C"/>
    <w:rsid w:val="004E0FFF"/>
    <w:rsid w:val="004E2205"/>
    <w:rsid w:val="004E54C3"/>
    <w:rsid w:val="004E6B1D"/>
    <w:rsid w:val="004F0EE8"/>
    <w:rsid w:val="004F1171"/>
    <w:rsid w:val="004F2815"/>
    <w:rsid w:val="004F67C9"/>
    <w:rsid w:val="004F68D5"/>
    <w:rsid w:val="004F7937"/>
    <w:rsid w:val="00501426"/>
    <w:rsid w:val="00502D2F"/>
    <w:rsid w:val="0051168B"/>
    <w:rsid w:val="00517A30"/>
    <w:rsid w:val="0052007E"/>
    <w:rsid w:val="00527906"/>
    <w:rsid w:val="00533849"/>
    <w:rsid w:val="0053574B"/>
    <w:rsid w:val="0053625C"/>
    <w:rsid w:val="00540C49"/>
    <w:rsid w:val="00545E2A"/>
    <w:rsid w:val="00550A6B"/>
    <w:rsid w:val="005522AF"/>
    <w:rsid w:val="0056281A"/>
    <w:rsid w:val="00562F50"/>
    <w:rsid w:val="00571B94"/>
    <w:rsid w:val="00596917"/>
    <w:rsid w:val="005A53B8"/>
    <w:rsid w:val="005B302A"/>
    <w:rsid w:val="005B3ACC"/>
    <w:rsid w:val="005C0B38"/>
    <w:rsid w:val="005C0D3D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0853"/>
    <w:rsid w:val="00602843"/>
    <w:rsid w:val="00602D46"/>
    <w:rsid w:val="0061262B"/>
    <w:rsid w:val="00616C9C"/>
    <w:rsid w:val="00616CA6"/>
    <w:rsid w:val="00620504"/>
    <w:rsid w:val="00621ABA"/>
    <w:rsid w:val="00621BE1"/>
    <w:rsid w:val="00623465"/>
    <w:rsid w:val="00624772"/>
    <w:rsid w:val="006361CC"/>
    <w:rsid w:val="00644652"/>
    <w:rsid w:val="006455B0"/>
    <w:rsid w:val="00647CAA"/>
    <w:rsid w:val="006504FF"/>
    <w:rsid w:val="006507D7"/>
    <w:rsid w:val="00653BA1"/>
    <w:rsid w:val="00660EFE"/>
    <w:rsid w:val="00661459"/>
    <w:rsid w:val="006801CA"/>
    <w:rsid w:val="00681D13"/>
    <w:rsid w:val="00696F40"/>
    <w:rsid w:val="006A1123"/>
    <w:rsid w:val="006A279C"/>
    <w:rsid w:val="006A4CCF"/>
    <w:rsid w:val="006B0B94"/>
    <w:rsid w:val="006B11CF"/>
    <w:rsid w:val="006B286E"/>
    <w:rsid w:val="006B64AB"/>
    <w:rsid w:val="006C141A"/>
    <w:rsid w:val="006C41B4"/>
    <w:rsid w:val="006C424A"/>
    <w:rsid w:val="006D0F11"/>
    <w:rsid w:val="006D7FC0"/>
    <w:rsid w:val="006E2B9A"/>
    <w:rsid w:val="006F1935"/>
    <w:rsid w:val="006F363F"/>
    <w:rsid w:val="0070268A"/>
    <w:rsid w:val="007119AB"/>
    <w:rsid w:val="00717A4C"/>
    <w:rsid w:val="00723CC4"/>
    <w:rsid w:val="00727DA4"/>
    <w:rsid w:val="00731C41"/>
    <w:rsid w:val="00732FED"/>
    <w:rsid w:val="00734CED"/>
    <w:rsid w:val="007370D2"/>
    <w:rsid w:val="00741645"/>
    <w:rsid w:val="00744E6D"/>
    <w:rsid w:val="00746713"/>
    <w:rsid w:val="007471F8"/>
    <w:rsid w:val="007524D3"/>
    <w:rsid w:val="00755FCB"/>
    <w:rsid w:val="00756BC2"/>
    <w:rsid w:val="00760D00"/>
    <w:rsid w:val="007627AD"/>
    <w:rsid w:val="00763B46"/>
    <w:rsid w:val="00783F36"/>
    <w:rsid w:val="007842BB"/>
    <w:rsid w:val="007866AA"/>
    <w:rsid w:val="00786B6A"/>
    <w:rsid w:val="00794034"/>
    <w:rsid w:val="007A06B7"/>
    <w:rsid w:val="007A2F15"/>
    <w:rsid w:val="007B1EAB"/>
    <w:rsid w:val="007B239D"/>
    <w:rsid w:val="007B4DC6"/>
    <w:rsid w:val="007D3EE3"/>
    <w:rsid w:val="007D7BEC"/>
    <w:rsid w:val="007E1087"/>
    <w:rsid w:val="007E2D3F"/>
    <w:rsid w:val="007E3D0D"/>
    <w:rsid w:val="007E42B9"/>
    <w:rsid w:val="007E4A68"/>
    <w:rsid w:val="007E555E"/>
    <w:rsid w:val="00800A3C"/>
    <w:rsid w:val="00801687"/>
    <w:rsid w:val="00802217"/>
    <w:rsid w:val="00804DCB"/>
    <w:rsid w:val="008106C0"/>
    <w:rsid w:val="008328F9"/>
    <w:rsid w:val="008357F5"/>
    <w:rsid w:val="0084764B"/>
    <w:rsid w:val="00857E2C"/>
    <w:rsid w:val="008706A8"/>
    <w:rsid w:val="0087489A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E75"/>
    <w:rsid w:val="008C777E"/>
    <w:rsid w:val="008D2738"/>
    <w:rsid w:val="008F3505"/>
    <w:rsid w:val="008F4506"/>
    <w:rsid w:val="008F643A"/>
    <w:rsid w:val="00900F29"/>
    <w:rsid w:val="009010B7"/>
    <w:rsid w:val="00910D9F"/>
    <w:rsid w:val="00911289"/>
    <w:rsid w:val="00911797"/>
    <w:rsid w:val="00917DCB"/>
    <w:rsid w:val="009217D9"/>
    <w:rsid w:val="00922A57"/>
    <w:rsid w:val="00926878"/>
    <w:rsid w:val="00933F5F"/>
    <w:rsid w:val="0093706E"/>
    <w:rsid w:val="00937880"/>
    <w:rsid w:val="009467D8"/>
    <w:rsid w:val="009475C7"/>
    <w:rsid w:val="00954C03"/>
    <w:rsid w:val="00955E05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7045"/>
    <w:rsid w:val="009D0946"/>
    <w:rsid w:val="009E43FE"/>
    <w:rsid w:val="009E67BE"/>
    <w:rsid w:val="009E788C"/>
    <w:rsid w:val="00A0425E"/>
    <w:rsid w:val="00A06C8B"/>
    <w:rsid w:val="00A23F3C"/>
    <w:rsid w:val="00A24530"/>
    <w:rsid w:val="00A31EA5"/>
    <w:rsid w:val="00A35D54"/>
    <w:rsid w:val="00A40324"/>
    <w:rsid w:val="00A41E99"/>
    <w:rsid w:val="00A44D7C"/>
    <w:rsid w:val="00A4709E"/>
    <w:rsid w:val="00A52CFD"/>
    <w:rsid w:val="00A536E7"/>
    <w:rsid w:val="00A54E72"/>
    <w:rsid w:val="00A6564F"/>
    <w:rsid w:val="00A80543"/>
    <w:rsid w:val="00A80727"/>
    <w:rsid w:val="00A83638"/>
    <w:rsid w:val="00AA514C"/>
    <w:rsid w:val="00AB78A7"/>
    <w:rsid w:val="00AC4129"/>
    <w:rsid w:val="00AC6B51"/>
    <w:rsid w:val="00AD4A6D"/>
    <w:rsid w:val="00AD5DB0"/>
    <w:rsid w:val="00AE1E9C"/>
    <w:rsid w:val="00AE36DA"/>
    <w:rsid w:val="00AF6EE5"/>
    <w:rsid w:val="00B06F23"/>
    <w:rsid w:val="00B116D1"/>
    <w:rsid w:val="00B23993"/>
    <w:rsid w:val="00B26FF9"/>
    <w:rsid w:val="00B329B6"/>
    <w:rsid w:val="00B36059"/>
    <w:rsid w:val="00B36103"/>
    <w:rsid w:val="00B373B0"/>
    <w:rsid w:val="00B45DDF"/>
    <w:rsid w:val="00B50B9C"/>
    <w:rsid w:val="00B525DB"/>
    <w:rsid w:val="00B548EC"/>
    <w:rsid w:val="00B5583F"/>
    <w:rsid w:val="00B644C3"/>
    <w:rsid w:val="00B6723B"/>
    <w:rsid w:val="00B672E1"/>
    <w:rsid w:val="00B72EE0"/>
    <w:rsid w:val="00B82B65"/>
    <w:rsid w:val="00B87556"/>
    <w:rsid w:val="00B87E50"/>
    <w:rsid w:val="00BA4326"/>
    <w:rsid w:val="00BB1AF8"/>
    <w:rsid w:val="00BB2764"/>
    <w:rsid w:val="00BB2D28"/>
    <w:rsid w:val="00BB5E9A"/>
    <w:rsid w:val="00BB6D47"/>
    <w:rsid w:val="00BB75CB"/>
    <w:rsid w:val="00BC39AB"/>
    <w:rsid w:val="00BC4007"/>
    <w:rsid w:val="00BD206C"/>
    <w:rsid w:val="00BE503B"/>
    <w:rsid w:val="00BE7E9C"/>
    <w:rsid w:val="00BF5E10"/>
    <w:rsid w:val="00C01168"/>
    <w:rsid w:val="00C04EC9"/>
    <w:rsid w:val="00C05C1B"/>
    <w:rsid w:val="00C0666C"/>
    <w:rsid w:val="00C07491"/>
    <w:rsid w:val="00C23055"/>
    <w:rsid w:val="00C24007"/>
    <w:rsid w:val="00C25FDD"/>
    <w:rsid w:val="00C3147F"/>
    <w:rsid w:val="00C332C4"/>
    <w:rsid w:val="00C36C52"/>
    <w:rsid w:val="00C40FC5"/>
    <w:rsid w:val="00C479B6"/>
    <w:rsid w:val="00C50DBE"/>
    <w:rsid w:val="00C54FD8"/>
    <w:rsid w:val="00C55FFE"/>
    <w:rsid w:val="00C5774D"/>
    <w:rsid w:val="00C61042"/>
    <w:rsid w:val="00C667F3"/>
    <w:rsid w:val="00C747D3"/>
    <w:rsid w:val="00C77EBB"/>
    <w:rsid w:val="00C816D1"/>
    <w:rsid w:val="00C818F3"/>
    <w:rsid w:val="00C833EE"/>
    <w:rsid w:val="00C8492E"/>
    <w:rsid w:val="00C95C3B"/>
    <w:rsid w:val="00CA56ED"/>
    <w:rsid w:val="00CB28D6"/>
    <w:rsid w:val="00CB67C7"/>
    <w:rsid w:val="00CC20E9"/>
    <w:rsid w:val="00CC42FB"/>
    <w:rsid w:val="00CC61C3"/>
    <w:rsid w:val="00CC7438"/>
    <w:rsid w:val="00CD0983"/>
    <w:rsid w:val="00CD1DDB"/>
    <w:rsid w:val="00CD45C4"/>
    <w:rsid w:val="00CE3494"/>
    <w:rsid w:val="00CE3F98"/>
    <w:rsid w:val="00CF010C"/>
    <w:rsid w:val="00CF6A08"/>
    <w:rsid w:val="00D03641"/>
    <w:rsid w:val="00D03BC9"/>
    <w:rsid w:val="00D04B69"/>
    <w:rsid w:val="00D238A3"/>
    <w:rsid w:val="00D24D0A"/>
    <w:rsid w:val="00D3437A"/>
    <w:rsid w:val="00D37E41"/>
    <w:rsid w:val="00D562A4"/>
    <w:rsid w:val="00D60061"/>
    <w:rsid w:val="00D64E6D"/>
    <w:rsid w:val="00D74FD1"/>
    <w:rsid w:val="00D75682"/>
    <w:rsid w:val="00D81663"/>
    <w:rsid w:val="00D826EB"/>
    <w:rsid w:val="00D87220"/>
    <w:rsid w:val="00D8791B"/>
    <w:rsid w:val="00D904E8"/>
    <w:rsid w:val="00D90B7F"/>
    <w:rsid w:val="00D95401"/>
    <w:rsid w:val="00DA0A8C"/>
    <w:rsid w:val="00DB3756"/>
    <w:rsid w:val="00DB622E"/>
    <w:rsid w:val="00DC05A0"/>
    <w:rsid w:val="00DC4962"/>
    <w:rsid w:val="00DC63D4"/>
    <w:rsid w:val="00DD0CE5"/>
    <w:rsid w:val="00DE0F21"/>
    <w:rsid w:val="00E07F9C"/>
    <w:rsid w:val="00E13513"/>
    <w:rsid w:val="00E15805"/>
    <w:rsid w:val="00E20A64"/>
    <w:rsid w:val="00E2484A"/>
    <w:rsid w:val="00E2789E"/>
    <w:rsid w:val="00E313A7"/>
    <w:rsid w:val="00E344EF"/>
    <w:rsid w:val="00E37FA8"/>
    <w:rsid w:val="00E42C94"/>
    <w:rsid w:val="00E50146"/>
    <w:rsid w:val="00E50EB3"/>
    <w:rsid w:val="00E56CBC"/>
    <w:rsid w:val="00E63F7C"/>
    <w:rsid w:val="00E821E5"/>
    <w:rsid w:val="00E82B67"/>
    <w:rsid w:val="00E8410A"/>
    <w:rsid w:val="00E8648D"/>
    <w:rsid w:val="00E919E6"/>
    <w:rsid w:val="00EA093F"/>
    <w:rsid w:val="00EA487C"/>
    <w:rsid w:val="00EA72D5"/>
    <w:rsid w:val="00EA789C"/>
    <w:rsid w:val="00EB4B36"/>
    <w:rsid w:val="00EC593A"/>
    <w:rsid w:val="00EC7AE4"/>
    <w:rsid w:val="00EC7EB5"/>
    <w:rsid w:val="00ED1BB2"/>
    <w:rsid w:val="00ED47D7"/>
    <w:rsid w:val="00ED63A5"/>
    <w:rsid w:val="00ED6932"/>
    <w:rsid w:val="00EE11B8"/>
    <w:rsid w:val="00EE2BF9"/>
    <w:rsid w:val="00EE325E"/>
    <w:rsid w:val="00EE3401"/>
    <w:rsid w:val="00EE62F7"/>
    <w:rsid w:val="00EE71E9"/>
    <w:rsid w:val="00EF4243"/>
    <w:rsid w:val="00EF5C1E"/>
    <w:rsid w:val="00F03A7E"/>
    <w:rsid w:val="00F06B27"/>
    <w:rsid w:val="00F11D8E"/>
    <w:rsid w:val="00F1386C"/>
    <w:rsid w:val="00F240E5"/>
    <w:rsid w:val="00F25019"/>
    <w:rsid w:val="00F32144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02B6"/>
    <w:rsid w:val="00FC035F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8276E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5223-39D6-4272-ABB3-DFED2304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7516</TotalTime>
  <Pages>15</Pages>
  <Words>2735</Words>
  <Characters>15595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Канал</vt:lpstr>
    </vt:vector>
  </TitlesOfParts>
  <Company>Home</Company>
  <LinksUpToDate>false</LinksUpToDate>
  <CharactersWithSpaces>18294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Канал</dc:title>
  <dc:subject/>
  <dc:creator>User</dc:creator>
  <cp:keywords/>
  <cp:lastModifiedBy>sam</cp:lastModifiedBy>
  <cp:revision>107</cp:revision>
  <cp:lastPrinted>2011-12-19T09:00:00Z</cp:lastPrinted>
  <dcterms:created xsi:type="dcterms:W3CDTF">2015-02-11T10:00:00Z</dcterms:created>
  <dcterms:modified xsi:type="dcterms:W3CDTF">2016-12-05T14:49:00Z</dcterms:modified>
</cp:coreProperties>
</file>