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545E2A" w:rsidP="00545E2A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24pt;height:24pt" o:ole="">
                  <v:imagedata r:id="rId8" o:title=""/>
                </v:shape>
                <o:OLEObject Type="Embed" ProgID="PBrush" ShapeID="_x0000_i1043" DrawAspect="Content" ObjectID="_1541310418" r:id="rId9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3363D1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</w:t>
      </w:r>
      <w:r w:rsidR="00092A8D">
        <w:rPr>
          <w:rFonts w:ascii="Cambria" w:hAnsi="Cambria"/>
          <w:sz w:val="28"/>
        </w:rPr>
        <w:t>обеспечения моделирования,</w:t>
      </w:r>
      <w:r w:rsidR="00FB02B6">
        <w:rPr>
          <w:rFonts w:ascii="Cambria" w:hAnsi="Cambria"/>
          <w:sz w:val="28"/>
        </w:rPr>
        <w:t xml:space="preserve"> блок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</w:t>
      </w:r>
      <w:r w:rsidR="00C747D3">
        <w:rPr>
          <w:rFonts w:ascii="Cambria" w:hAnsi="Cambria"/>
          <w:sz w:val="28"/>
        </w:rPr>
        <w:t xml:space="preserve">внутренними </w:t>
      </w:r>
      <w:r w:rsidR="00C667F3">
        <w:rPr>
          <w:rFonts w:ascii="Cambria" w:hAnsi="Cambria"/>
          <w:sz w:val="28"/>
        </w:rPr>
        <w:t xml:space="preserve">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>Принципиальным отличием канала от трубы является отсутствие теплообмена с окружающей средой через стенку трубы.</w:t>
      </w:r>
      <w:r w:rsidR="00955E05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</w:t>
      </w:r>
      <w:r w:rsidR="003363D1">
        <w:rPr>
          <w:rFonts w:ascii="Cambria" w:hAnsi="Cambria"/>
          <w:sz w:val="28"/>
        </w:rPr>
        <w:t>теплообмена со</w:t>
      </w:r>
      <w:r w:rsidR="00233DAB">
        <w:rPr>
          <w:rFonts w:ascii="Cambria" w:hAnsi="Cambria"/>
          <w:sz w:val="28"/>
        </w:rPr>
        <w:t xml:space="preserve"> внешней сред</w:t>
      </w:r>
      <w:r w:rsidR="003363D1">
        <w:rPr>
          <w:rFonts w:ascii="Cambria" w:hAnsi="Cambria"/>
          <w:sz w:val="28"/>
        </w:rPr>
        <w:t>ой</w:t>
      </w:r>
      <w:r w:rsidR="00233DAB">
        <w:rPr>
          <w:rFonts w:ascii="Cambria" w:hAnsi="Cambria"/>
          <w:sz w:val="28"/>
        </w:rPr>
        <w:t xml:space="preserve">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>, 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</w:p>
    <w:p w:rsidR="003363D1" w:rsidRDefault="003363D1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Данная концепция обеспечивает высокую скорость динамического расчета, однако накладывает некоторые ограничения на область применимости модели: невозможно в явном виде оценивать и моделировать поперечный переток теплоносителя внутри ячейки, а также завихрения и частичный противоток внутри одного сечения.</w:t>
      </w:r>
    </w:p>
    <w:p w:rsidR="008D2738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решателя</w:t>
      </w:r>
      <w:r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</w:t>
      </w:r>
      <w:r w:rsidR="00AC6B51">
        <w:rPr>
          <w:rFonts w:ascii="Cambria" w:hAnsi="Cambria"/>
          <w:sz w:val="28"/>
        </w:rPr>
        <w:t>вычисление</w:t>
      </w:r>
      <w:r w:rsidR="0093706E">
        <w:rPr>
          <w:rFonts w:ascii="Cambria" w:hAnsi="Cambria"/>
          <w:sz w:val="28"/>
        </w:rPr>
        <w:t xml:space="preserve">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>Таким образом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 xml:space="preserve">определяются </w:t>
      </w:r>
      <w:r w:rsidR="008D2738">
        <w:rPr>
          <w:rFonts w:ascii="Cambria" w:hAnsi="Cambria"/>
          <w:sz w:val="28"/>
        </w:rPr>
        <w:t xml:space="preserve">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т.д.), а также</w:t>
      </w:r>
      <w:r w:rsidR="00BE503B">
        <w:rPr>
          <w:rFonts w:ascii="Cambria" w:hAnsi="Cambria"/>
          <w:sz w:val="28"/>
        </w:rPr>
        <w:t xml:space="preserve"> ряд</w:t>
      </w:r>
      <w:r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</w:t>
      </w:r>
      <w:r w:rsidR="00AC6B51">
        <w:rPr>
          <w:rFonts w:ascii="Cambria" w:hAnsi="Cambria"/>
          <w:sz w:val="28"/>
        </w:rPr>
        <w:t xml:space="preserve"> У</w:t>
      </w:r>
      <w:r w:rsidR="00C54FD8">
        <w:rPr>
          <w:rFonts w:ascii="Cambria" w:hAnsi="Cambria"/>
          <w:sz w:val="28"/>
        </w:rPr>
        <w:t>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</w:t>
      </w:r>
      <w:r w:rsidR="00911797">
        <w:rPr>
          <w:rFonts w:ascii="Cambria" w:hAnsi="Cambria"/>
          <w:sz w:val="28"/>
        </w:rPr>
        <w:lastRenderedPageBreak/>
        <w:t xml:space="preserve">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6" type="#_x0000_t75" style="width:443.25pt;height:83.25pt" o:ole="">
            <v:imagedata r:id="rId11" o:title=""/>
          </v:shape>
          <o:OLEObject Type="Embed" ProgID="Visio.Drawing.15" ShapeID="_x0000_i1026" DrawAspect="Content" ObjectID="_1541310419" r:id="rId12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Такие блоки </w:t>
      </w:r>
      <w:r w:rsidR="001746AA">
        <w:rPr>
          <w:rFonts w:ascii="Cambria" w:hAnsi="Cambria"/>
          <w:sz w:val="28"/>
        </w:rPr>
        <w:t>устанавливаются</w:t>
      </w:r>
      <w:r>
        <w:rPr>
          <w:rFonts w:ascii="Cambria" w:hAnsi="Cambria"/>
          <w:sz w:val="28"/>
        </w:rPr>
        <w:t xml:space="preserve"> на канал и име</w:t>
      </w:r>
      <w:r w:rsidR="001746AA">
        <w:rPr>
          <w:rFonts w:ascii="Cambria" w:hAnsi="Cambria"/>
          <w:sz w:val="28"/>
        </w:rPr>
        <w:t>ют</w:t>
      </w:r>
      <w:r>
        <w:rPr>
          <w:rFonts w:ascii="Cambria" w:hAnsi="Cambria"/>
          <w:sz w:val="28"/>
        </w:rPr>
        <w:t xml:space="preserve"> привязку к определенной границе между двумя элементарными ячейками. Технически, работа таких блоков заключается в 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параметрах,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</w:t>
      </w:r>
      <w:r w:rsidR="001746AA">
        <w:rPr>
          <w:rFonts w:ascii="Cambria" w:hAnsi="Cambria"/>
          <w:sz w:val="28"/>
        </w:rPr>
        <w:t>ют</w:t>
      </w:r>
      <w:r w:rsidR="00BA4326">
        <w:rPr>
          <w:rFonts w:ascii="Cambria" w:hAnsi="Cambria"/>
          <w:sz w:val="28"/>
        </w:rPr>
        <w:t>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562F50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связи друг с другом,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 xml:space="preserve">, при помощи, устанавливаемых пользователем, тепловых связей. </w:t>
      </w:r>
      <w:r w:rsidR="00681D13">
        <w:rPr>
          <w:rFonts w:ascii="Cambria" w:hAnsi="Cambria"/>
          <w:sz w:val="28"/>
        </w:rPr>
        <w:t xml:space="preserve">Таким образом можно моделировать не только гидравлический канал, но и трубу, которая осуществляет теплообмен с окружающей средой. </w:t>
      </w:r>
      <w:r>
        <w:rPr>
          <w:rFonts w:ascii="Cambria" w:hAnsi="Cambria"/>
          <w:sz w:val="28"/>
        </w:rPr>
        <w:t>В этом случае дополнительно решается уравнение тепло</w:t>
      </w:r>
      <w:r w:rsidR="001746AA">
        <w:rPr>
          <w:rFonts w:ascii="Cambria" w:hAnsi="Cambria"/>
          <w:sz w:val="28"/>
        </w:rPr>
        <w:t>переноса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>является то, что сетка разбиения стенки по длине,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</w:t>
      </w:r>
      <w:r w:rsidR="001746AA">
        <w:rPr>
          <w:rFonts w:ascii="Cambria" w:hAnsi="Cambria"/>
          <w:sz w:val="28"/>
        </w:rPr>
        <w:t xml:space="preserve"> и то же количество элементарных участков по длине</w:t>
      </w:r>
      <w:r w:rsidR="00233DAB">
        <w:rPr>
          <w:rFonts w:ascii="Cambria" w:hAnsi="Cambria"/>
          <w:sz w:val="28"/>
        </w:rPr>
        <w:t xml:space="preserve">, что и </w:t>
      </w:r>
      <w:r w:rsidR="001746AA">
        <w:rPr>
          <w:rFonts w:ascii="Cambria" w:hAnsi="Cambria"/>
          <w:sz w:val="28"/>
        </w:rPr>
        <w:t xml:space="preserve">родительский </w:t>
      </w:r>
      <w:r w:rsidR="00233DAB">
        <w:rPr>
          <w:rFonts w:ascii="Cambria" w:hAnsi="Cambria"/>
          <w:sz w:val="28"/>
        </w:rPr>
        <w:t xml:space="preserve">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склеивания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lastRenderedPageBreak/>
        <w:t>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, соединенными последовательно и напрямую. С точки зрения </w:t>
      </w:r>
      <w:r w:rsidR="001746AA">
        <w:rPr>
          <w:rFonts w:ascii="Cambria" w:hAnsi="Cambria"/>
          <w:sz w:val="28"/>
        </w:rPr>
        <w:t>математического</w:t>
      </w:r>
      <w:r w:rsidR="00661459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427684" w:rsidRPr="00744E6D" w:rsidRDefault="00427684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623465" w:rsidRPr="00744E6D" w:rsidRDefault="00623465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6B286E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6B286E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B286E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6B286E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6B286E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6B286E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6B286E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B286E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6B286E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6B286E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6B286E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6B286E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6B286E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6B286E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6B286E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6B286E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6B286E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6B286E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6B286E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6B286E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6B286E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6B286E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6B286E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6B286E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Свойство «</w:t>
      </w:r>
      <w:r w:rsidRPr="00427684">
        <w:rPr>
          <w:rFonts w:ascii="Cambria" w:hAnsi="Cambria"/>
          <w:b/>
          <w:sz w:val="28"/>
        </w:rPr>
        <w:t>Тип геометрии</w:t>
      </w:r>
      <w:r>
        <w:rPr>
          <w:rFonts w:ascii="Cambria" w:hAnsi="Cambria"/>
          <w:sz w:val="28"/>
        </w:rPr>
        <w:t>» является выпадающим списком, с помощью которого пользователь может определить тип геометрии трубы, наиболее подходящий для моделирования. Пользователю доступны следующие типы: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«Круглая труба»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треугольной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квадратной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«Периферийный ряд твэлов»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«Плоская щель»</w:t>
      </w:r>
    </w:p>
    <w:p w:rsidR="00427684" w:rsidRP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«Поперечное обтекание гориз. пучка труб с шахматной упаковкой»</w:t>
      </w:r>
    </w:p>
    <w:sectPr w:rsidR="00427684" w:rsidRPr="00427684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6E" w:rsidRDefault="006B286E" w:rsidP="0097473F">
      <w:r>
        <w:separator/>
      </w:r>
    </w:p>
  </w:endnote>
  <w:endnote w:type="continuationSeparator" w:id="0">
    <w:p w:rsidR="006B286E" w:rsidRDefault="006B286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6E" w:rsidRDefault="006B286E" w:rsidP="0097473F">
      <w:r>
        <w:separator/>
      </w:r>
    </w:p>
  </w:footnote>
  <w:footnote w:type="continuationSeparator" w:id="0">
    <w:p w:rsidR="006B286E" w:rsidRDefault="006B286E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F1AD3"/>
    <w:multiLevelType w:val="hybridMultilevel"/>
    <w:tmpl w:val="AD0EA640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84591"/>
    <w:rsid w:val="00092A8D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46AA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63D1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12CE0"/>
    <w:rsid w:val="00421651"/>
    <w:rsid w:val="00425B9E"/>
    <w:rsid w:val="0042646F"/>
    <w:rsid w:val="00427684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45E2A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3465"/>
    <w:rsid w:val="00624772"/>
    <w:rsid w:val="006361CC"/>
    <w:rsid w:val="00644652"/>
    <w:rsid w:val="006455B0"/>
    <w:rsid w:val="00647CAA"/>
    <w:rsid w:val="006504FF"/>
    <w:rsid w:val="006507D7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286E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C6B51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774D"/>
    <w:rsid w:val="00C61042"/>
    <w:rsid w:val="00C667F3"/>
    <w:rsid w:val="00C747D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437A"/>
    <w:rsid w:val="00D37E41"/>
    <w:rsid w:val="00D562A4"/>
    <w:rsid w:val="00D60061"/>
    <w:rsid w:val="00D64E6D"/>
    <w:rsid w:val="00D74FD1"/>
    <w:rsid w:val="00D75682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932"/>
    <w:rsid w:val="00EE11B8"/>
    <w:rsid w:val="00EE2BF9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2F322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018A-9797-42BC-A3FB-EAFB4E62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7490</TotalTime>
  <Pages>14</Pages>
  <Words>2638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sam</cp:lastModifiedBy>
  <cp:revision>87</cp:revision>
  <cp:lastPrinted>2011-12-19T09:00:00Z</cp:lastPrinted>
  <dcterms:created xsi:type="dcterms:W3CDTF">2015-02-11T10:00:00Z</dcterms:created>
  <dcterms:modified xsi:type="dcterms:W3CDTF">2016-11-22T06:00:00Z</dcterms:modified>
</cp:coreProperties>
</file>