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F46FC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8344" r:id="rId8"/>
              </w:object>
            </w:r>
          </w:p>
        </w:tc>
        <w:tc>
          <w:tcPr>
            <w:tcW w:w="7259" w:type="dxa"/>
          </w:tcPr>
          <w:p w:rsidR="008971FC" w:rsidRPr="00616621" w:rsidRDefault="000A5597" w:rsidP="00E776F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61662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776F4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730918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1110" w:dyaOrig="1245">
                <v:shape id="_x0000_i1026" type="#_x0000_t75" style="width:55.5pt;height:62.25pt" o:ole="">
                  <v:imagedata r:id="rId9" o:title=""/>
                </v:shape>
                <o:OLEObject Type="Embed" ProgID="PBrush" ShapeID="_x0000_i1026" DrawAspect="Content" ObjectID="_1541318345" r:id="rId10"/>
              </w:object>
            </w:r>
            <w:bookmarkStart w:id="0" w:name="_GoBack"/>
            <w:bookmarkEnd w:id="0"/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690DF9" w:rsidRDefault="00904FFE" w:rsidP="00570AC7">
      <w:pPr>
        <w:ind w:firstLine="851"/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 xml:space="preserve">Блок реализует модель граничного условия по давлению </w:t>
      </w:r>
      <w:r w:rsidR="00690DF9">
        <w:rPr>
          <w:rFonts w:ascii="Cambria" w:hAnsi="Cambria"/>
          <w:sz w:val="28"/>
        </w:rPr>
        <w:t xml:space="preserve">и энтальпии </w:t>
      </w:r>
      <w:r w:rsidRPr="00616621">
        <w:rPr>
          <w:rFonts w:ascii="Cambria" w:hAnsi="Cambria"/>
          <w:sz w:val="28"/>
        </w:rPr>
        <w:t>с постоянными значениями объемн</w:t>
      </w:r>
      <w:r w:rsidR="00690DF9">
        <w:rPr>
          <w:rFonts w:ascii="Cambria" w:hAnsi="Cambria"/>
          <w:sz w:val="28"/>
        </w:rPr>
        <w:t>ого</w:t>
      </w:r>
      <w:r w:rsidRPr="00616621">
        <w:rPr>
          <w:rFonts w:ascii="Cambria" w:hAnsi="Cambria"/>
          <w:sz w:val="28"/>
        </w:rPr>
        <w:t xml:space="preserve"> энерговыделени</w:t>
      </w:r>
      <w:r w:rsidR="00690DF9">
        <w:rPr>
          <w:rFonts w:ascii="Cambria" w:hAnsi="Cambria"/>
          <w:sz w:val="28"/>
        </w:rPr>
        <w:t>я</w:t>
      </w:r>
      <w:r w:rsidRPr="00616621">
        <w:rPr>
          <w:rFonts w:ascii="Cambria" w:hAnsi="Cambria"/>
          <w:sz w:val="28"/>
        </w:rPr>
        <w:t xml:space="preserve"> и ге</w:t>
      </w:r>
      <w:r w:rsidR="00690DF9">
        <w:rPr>
          <w:rFonts w:ascii="Cambria" w:hAnsi="Cambria"/>
          <w:sz w:val="28"/>
        </w:rPr>
        <w:t>ометрическими характеристиками.</w:t>
      </w:r>
    </w:p>
    <w:p w:rsidR="00904FFE" w:rsidRPr="00315FE9" w:rsidRDefault="00690DF9" w:rsidP="00570AC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Позволяет</w:t>
      </w:r>
      <w:r w:rsidR="00904FFE" w:rsidRPr="00616621">
        <w:rPr>
          <w:rFonts w:ascii="Cambria" w:hAnsi="Cambria"/>
          <w:sz w:val="28"/>
        </w:rPr>
        <w:t xml:space="preserve"> моделир</w:t>
      </w:r>
      <w:r>
        <w:rPr>
          <w:rFonts w:ascii="Cambria" w:hAnsi="Cambria"/>
          <w:sz w:val="28"/>
        </w:rPr>
        <w:t>овать</w:t>
      </w:r>
      <w:r w:rsidR="00904FFE" w:rsidRPr="00616621">
        <w:rPr>
          <w:rFonts w:ascii="Cambria" w:hAnsi="Cambria"/>
          <w:sz w:val="28"/>
        </w:rPr>
        <w:t xml:space="preserve"> некоторую граничную область, </w:t>
      </w:r>
      <w:r>
        <w:rPr>
          <w:rFonts w:ascii="Cambria" w:hAnsi="Cambria"/>
          <w:sz w:val="28"/>
        </w:rPr>
        <w:t xml:space="preserve">являющуюся внешней системой или окружающей средой по отношению к присоединенному </w:t>
      </w:r>
      <w:r w:rsidR="00904FFE" w:rsidRPr="00616621">
        <w:rPr>
          <w:rFonts w:ascii="Cambria" w:hAnsi="Cambria"/>
          <w:sz w:val="28"/>
        </w:rPr>
        <w:t>контур</w:t>
      </w:r>
      <w:r>
        <w:rPr>
          <w:rFonts w:ascii="Cambria" w:hAnsi="Cambria"/>
          <w:sz w:val="28"/>
        </w:rPr>
        <w:t>у.</w:t>
      </w:r>
      <w:r w:rsidR="00315FE9" w:rsidRPr="00315FE9">
        <w:rPr>
          <w:rFonts w:ascii="Cambria" w:hAnsi="Cambria"/>
          <w:sz w:val="28"/>
        </w:rPr>
        <w:t xml:space="preserve"> Расход </w:t>
      </w:r>
      <w:r w:rsidR="00315FE9">
        <w:rPr>
          <w:rFonts w:ascii="Cambria" w:hAnsi="Cambria"/>
          <w:sz w:val="28"/>
        </w:rPr>
        <w:t>в каждом участке контур</w:t>
      </w:r>
      <w:r w:rsidR="00F216AC">
        <w:rPr>
          <w:rFonts w:ascii="Cambria" w:hAnsi="Cambria"/>
          <w:sz w:val="28"/>
        </w:rPr>
        <w:t>а</w:t>
      </w:r>
      <w:r w:rsidR="00315FE9">
        <w:rPr>
          <w:rFonts w:ascii="Cambria" w:hAnsi="Cambria"/>
          <w:sz w:val="28"/>
        </w:rPr>
        <w:t xml:space="preserve"> формируется под действием разности давлений, поэтому в зависимости от давления на противоположном конце канала, теплоноситель может как «вытекать» из </w:t>
      </w:r>
      <w:r w:rsidR="00F579D2">
        <w:rPr>
          <w:rFonts w:ascii="Cambria" w:hAnsi="Cambria"/>
          <w:sz w:val="28"/>
        </w:rPr>
        <w:t xml:space="preserve">граничного </w:t>
      </w:r>
      <w:r w:rsidR="00315FE9">
        <w:rPr>
          <w:rFonts w:ascii="Cambria" w:hAnsi="Cambria"/>
          <w:sz w:val="28"/>
        </w:rPr>
        <w:t>узла, так и «втекать» в него.</w:t>
      </w:r>
      <w:r w:rsidR="00F579D2">
        <w:rPr>
          <w:rFonts w:ascii="Cambria" w:hAnsi="Cambria"/>
          <w:sz w:val="28"/>
        </w:rPr>
        <w:t xml:space="preserve"> При этом, вытекающий теплоноситель будет обладать параметрами, заданными в свойствах блока.</w:t>
      </w:r>
    </w:p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3A6E11" w:rsidRPr="00616621" w:rsidRDefault="008E063A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Свойства блока</w:t>
      </w:r>
      <w:r w:rsidR="005A6CA9" w:rsidRPr="00616621">
        <w:rPr>
          <w:rFonts w:ascii="Cambria" w:hAnsi="Cambria"/>
          <w:b/>
          <w:sz w:val="28"/>
        </w:rPr>
        <w:t xml:space="preserve"> «HS – Граничный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P0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H0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Dg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S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Z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coolant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qv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Характеристика жёсткости стенок узла dV/dP, м³/Па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dVdP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Cv_source</w:t>
            </w:r>
          </w:p>
        </w:tc>
      </w:tr>
    </w:tbl>
    <w:p w:rsidR="005A6CA9" w:rsidRPr="00616621" w:rsidRDefault="005A6CA9" w:rsidP="00C71B49">
      <w:pPr>
        <w:rPr>
          <w:rFonts w:ascii="Cambria" w:hAnsi="Cambria"/>
          <w:b/>
          <w:sz w:val="28"/>
        </w:rPr>
      </w:pPr>
    </w:p>
    <w:p w:rsidR="005A6CA9" w:rsidRPr="00616621" w:rsidRDefault="005A6CA9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Параметры блока «HS – Граничный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5A6CA9" w:rsidRPr="00616621" w:rsidRDefault="005A6CA9" w:rsidP="005A6CA9">
      <w:pPr>
        <w:tabs>
          <w:tab w:val="left" w:pos="1134"/>
        </w:tabs>
        <w:rPr>
          <w:rFonts w:ascii="Cambria" w:hAnsi="Cambria"/>
          <w:sz w:val="28"/>
        </w:rPr>
      </w:pPr>
    </w:p>
    <w:p w:rsidR="00B3456C" w:rsidRPr="00616621" w:rsidRDefault="00B3456C" w:rsidP="00B3456C">
      <w:p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  <w:lang w:val="en-US"/>
        </w:rPr>
        <w:t>«HS – Канал»;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- </w:t>
      </w:r>
      <w:r w:rsidRPr="00616621">
        <w:rPr>
          <w:rFonts w:ascii="Cambria" w:hAnsi="Cambria"/>
          <w:sz w:val="28"/>
        </w:rPr>
        <w:t>Труба»;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Кольцевой зазор»;</w:t>
      </w:r>
    </w:p>
    <w:p w:rsidR="000F6621" w:rsidRPr="00616621" w:rsidRDefault="000F6621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– Насос с электроприводом в сборе»;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- Ссылка на объект»;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выхода»;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В память»;</w:t>
      </w:r>
    </w:p>
    <w:p w:rsidR="00B3456C" w:rsidRPr="00616621" w:rsidRDefault="00B3456C" w:rsidP="000F662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Из памяти»</w:t>
      </w:r>
      <w:r w:rsidR="0097394D" w:rsidRPr="00616621">
        <w:rPr>
          <w:rFonts w:ascii="Cambria" w:hAnsi="Cambria"/>
          <w:sz w:val="28"/>
        </w:rPr>
        <w:t>.</w:t>
      </w:r>
    </w:p>
    <w:p w:rsidR="00B3456C" w:rsidRPr="00616621" w:rsidRDefault="00B3456C" w:rsidP="005A6CA9">
      <w:pPr>
        <w:tabs>
          <w:tab w:val="left" w:pos="1134"/>
        </w:tabs>
        <w:rPr>
          <w:rFonts w:ascii="Cambria" w:hAnsi="Cambria"/>
          <w:sz w:val="28"/>
        </w:rPr>
      </w:pPr>
    </w:p>
    <w:sectPr w:rsidR="00B3456C" w:rsidRPr="0061662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294" w:rsidRDefault="00E90294" w:rsidP="0097473F">
      <w:r>
        <w:separator/>
      </w:r>
    </w:p>
  </w:endnote>
  <w:endnote w:type="continuationSeparator" w:id="0">
    <w:p w:rsidR="00E90294" w:rsidRDefault="00E9029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294" w:rsidRDefault="00E90294" w:rsidP="0097473F">
      <w:r>
        <w:separator/>
      </w:r>
    </w:p>
  </w:footnote>
  <w:footnote w:type="continuationSeparator" w:id="0">
    <w:p w:rsidR="00E90294" w:rsidRDefault="00E9029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E52"/>
    <w:rsid w:val="000A5597"/>
    <w:rsid w:val="000B4D9F"/>
    <w:rsid w:val="000B7FC7"/>
    <w:rsid w:val="000C3BA3"/>
    <w:rsid w:val="000C3E46"/>
    <w:rsid w:val="000E0EBF"/>
    <w:rsid w:val="000F0280"/>
    <w:rsid w:val="000F3F66"/>
    <w:rsid w:val="000F6621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6B0A"/>
    <w:rsid w:val="00163B0F"/>
    <w:rsid w:val="00165FC9"/>
    <w:rsid w:val="00176087"/>
    <w:rsid w:val="001815F2"/>
    <w:rsid w:val="00181F4E"/>
    <w:rsid w:val="00182ED8"/>
    <w:rsid w:val="0019273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507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FE9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6D6B"/>
    <w:rsid w:val="003E7B17"/>
    <w:rsid w:val="003F1530"/>
    <w:rsid w:val="003F769D"/>
    <w:rsid w:val="0040054A"/>
    <w:rsid w:val="00402144"/>
    <w:rsid w:val="00407B2A"/>
    <w:rsid w:val="00407E06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24C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54344"/>
    <w:rsid w:val="00570AC7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621"/>
    <w:rsid w:val="00620504"/>
    <w:rsid w:val="00624772"/>
    <w:rsid w:val="006361CC"/>
    <w:rsid w:val="00644652"/>
    <w:rsid w:val="006455B0"/>
    <w:rsid w:val="00647CAA"/>
    <w:rsid w:val="006504FF"/>
    <w:rsid w:val="006507D7"/>
    <w:rsid w:val="00690DF9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036AC"/>
    <w:rsid w:val="007119AB"/>
    <w:rsid w:val="00712323"/>
    <w:rsid w:val="00723CC4"/>
    <w:rsid w:val="00727DA4"/>
    <w:rsid w:val="00730918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04FFE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94D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25C7C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456C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B49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0294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4EE"/>
    <w:rsid w:val="00F06B27"/>
    <w:rsid w:val="00F1386C"/>
    <w:rsid w:val="00F216AC"/>
    <w:rsid w:val="00F25019"/>
    <w:rsid w:val="00F32D93"/>
    <w:rsid w:val="00F348FF"/>
    <w:rsid w:val="00F43F9C"/>
    <w:rsid w:val="00F46FCE"/>
    <w:rsid w:val="00F51F7D"/>
    <w:rsid w:val="00F579D2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Граничный узел</vt:lpstr>
    </vt:vector>
  </TitlesOfParts>
  <Company>Home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Граничный узел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2016-11-22T08:13:00Z</dcterms:modified>
</cp:coreProperties>
</file>