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4578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4578B" w:rsidRDefault="003911E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4578B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9102" cy="243861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15 HS - Насос с электроприводом в сборе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4578B" w:rsidRDefault="004F6272" w:rsidP="00A97A6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4578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A97A66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Насос с электроприводом в сборе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B6C5F" w:rsidRDefault="00BB6C5F" w:rsidP="00195B0D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 w:rsidRPr="00BB6C5F">
              <w:rPr>
                <w:rFonts w:ascii="Cambria" w:hAnsi="Cambria"/>
                <w:sz w:val="28"/>
                <w:lang w:val="en-US"/>
              </w:rPr>
              <w:t>|</w:t>
            </w:r>
            <w:proofErr w:type="spellStart"/>
            <w:r w:rsidRPr="00BB6C5F">
              <w:rPr>
                <w:rFonts w:ascii="Cambria" w:hAnsi="Cambria"/>
                <w:sz w:val="28"/>
              </w:rPr>
              <w:t>субмодель</w:t>
            </w:r>
            <w:proofErr w:type="spellEnd"/>
            <w:r w:rsidRPr="00BB6C5F">
              <w:rPr>
                <w:rFonts w:ascii="Cambria" w:hAnsi="Cambria"/>
                <w:sz w:val="28"/>
                <w:lang w:val="en-US"/>
              </w:rPr>
              <w:t>|</w:t>
            </w: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97A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60203" cy="58679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Насос с электроприводом в сборе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4578B" w:rsidRDefault="008971FC" w:rsidP="00AD4A6D">
      <w:pPr>
        <w:ind w:firstLine="851"/>
        <w:rPr>
          <w:rFonts w:ascii="Cambria" w:hAnsi="Cambria"/>
          <w:sz w:val="28"/>
        </w:rPr>
      </w:pPr>
    </w:p>
    <w:p w:rsidR="003D0C23" w:rsidRDefault="00B26015" w:rsidP="003D0C23">
      <w:pPr>
        <w:ind w:firstLine="851"/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Блок представляет собой модель насоса</w:t>
      </w:r>
      <w:r w:rsidR="003D0C23">
        <w:rPr>
          <w:rFonts w:ascii="Cambria" w:hAnsi="Cambria"/>
          <w:sz w:val="28"/>
        </w:rPr>
        <w:t xml:space="preserve"> с</w:t>
      </w:r>
      <w:r w:rsidRPr="0094578B">
        <w:rPr>
          <w:rFonts w:ascii="Cambria" w:hAnsi="Cambria"/>
          <w:sz w:val="28"/>
        </w:rPr>
        <w:t xml:space="preserve"> электропри</w:t>
      </w:r>
      <w:r w:rsidR="003D0C23">
        <w:rPr>
          <w:rFonts w:ascii="Cambria" w:hAnsi="Cambria"/>
          <w:sz w:val="28"/>
        </w:rPr>
        <w:t xml:space="preserve">водом, </w:t>
      </w:r>
      <w:r w:rsidR="00C93C6E">
        <w:rPr>
          <w:rFonts w:ascii="Cambria" w:hAnsi="Cambria"/>
          <w:sz w:val="28"/>
        </w:rPr>
        <w:t>приводным валом</w:t>
      </w:r>
      <w:r w:rsidR="003D0C23">
        <w:rPr>
          <w:rFonts w:ascii="Cambria" w:hAnsi="Cambria"/>
          <w:sz w:val="28"/>
        </w:rPr>
        <w:t xml:space="preserve"> и рабочим колесом. В зависимости от частоты питающей сети электропривода</w:t>
      </w:r>
      <w:r w:rsidR="00C93C6E">
        <w:rPr>
          <w:rFonts w:ascii="Cambria" w:hAnsi="Cambria"/>
          <w:sz w:val="28"/>
        </w:rPr>
        <w:t>, в соответствии с заданной характеристикой электродвигателя,</w:t>
      </w:r>
      <w:r w:rsidR="003D0C23">
        <w:rPr>
          <w:rFonts w:ascii="Cambria" w:hAnsi="Cambria"/>
          <w:sz w:val="28"/>
        </w:rPr>
        <w:t xml:space="preserve"> и инерционности приводного вала, формируется значение текущей частоты вращения рабочего колеса насоса.</w:t>
      </w:r>
      <w:r w:rsidR="0015447D">
        <w:rPr>
          <w:rFonts w:ascii="Cambria" w:hAnsi="Cambria"/>
          <w:sz w:val="28"/>
        </w:rPr>
        <w:t xml:space="preserve"> </w:t>
      </w:r>
      <w:r w:rsidR="003D0C23">
        <w:rPr>
          <w:rFonts w:ascii="Cambria" w:hAnsi="Cambria"/>
          <w:sz w:val="28"/>
        </w:rPr>
        <w:t xml:space="preserve">Величина </w:t>
      </w:r>
      <w:r w:rsidR="0015447D">
        <w:rPr>
          <w:rFonts w:ascii="Cambria" w:hAnsi="Cambria"/>
          <w:sz w:val="28"/>
        </w:rPr>
        <w:t>напора</w:t>
      </w:r>
      <w:r w:rsidR="0015447D">
        <w:rPr>
          <w:rFonts w:ascii="Cambria" w:hAnsi="Cambria"/>
          <w:sz w:val="28"/>
        </w:rPr>
        <w:t>,</w:t>
      </w:r>
      <w:r w:rsidR="0015447D">
        <w:rPr>
          <w:rFonts w:ascii="Cambria" w:hAnsi="Cambria"/>
          <w:sz w:val="28"/>
        </w:rPr>
        <w:t xml:space="preserve"> </w:t>
      </w:r>
      <w:r w:rsidR="003D0C23">
        <w:rPr>
          <w:rFonts w:ascii="Cambria" w:hAnsi="Cambria"/>
          <w:sz w:val="28"/>
        </w:rPr>
        <w:t xml:space="preserve">формируемого </w:t>
      </w:r>
      <w:r w:rsidR="0015447D">
        <w:rPr>
          <w:rFonts w:ascii="Cambria" w:hAnsi="Cambria"/>
          <w:sz w:val="28"/>
        </w:rPr>
        <w:t xml:space="preserve">насосом, </w:t>
      </w:r>
      <w:r w:rsidR="003D0C23">
        <w:rPr>
          <w:rFonts w:ascii="Cambria" w:hAnsi="Cambria"/>
          <w:sz w:val="28"/>
        </w:rPr>
        <w:t>зависит от частоты вращения</w:t>
      </w:r>
      <w:r w:rsidR="0015447D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>рабочего</w:t>
      </w:r>
      <w:r w:rsidR="0015447D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>колеса</w:t>
      </w:r>
      <w:r w:rsidR="003D0C23">
        <w:rPr>
          <w:rFonts w:ascii="Cambria" w:hAnsi="Cambria"/>
          <w:sz w:val="28"/>
        </w:rPr>
        <w:t xml:space="preserve">, </w:t>
      </w:r>
      <w:r w:rsidR="0015447D">
        <w:rPr>
          <w:rFonts w:ascii="Cambria" w:hAnsi="Cambria"/>
          <w:sz w:val="28"/>
        </w:rPr>
        <w:t xml:space="preserve">текущего </w:t>
      </w:r>
      <w:r w:rsidR="003D0C23">
        <w:rPr>
          <w:rFonts w:ascii="Cambria" w:hAnsi="Cambria"/>
          <w:sz w:val="28"/>
        </w:rPr>
        <w:t>КПД и сопротивления канала, заданным</w:t>
      </w:r>
      <w:r w:rsidR="0015447D">
        <w:rPr>
          <w:rFonts w:ascii="Cambria" w:hAnsi="Cambria"/>
          <w:sz w:val="28"/>
        </w:rPr>
        <w:t>и</w:t>
      </w:r>
      <w:r w:rsidR="00476FA2">
        <w:rPr>
          <w:rFonts w:ascii="Cambria" w:hAnsi="Cambria"/>
          <w:sz w:val="28"/>
        </w:rPr>
        <w:t xml:space="preserve"> таблично в виде файла комплексной характеристики насоса.</w:t>
      </w:r>
      <w:r w:rsidR="003D0C23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>Представляет собой модель динамики реального насоса,</w:t>
      </w:r>
      <w:r w:rsidR="00DE6A3A">
        <w:rPr>
          <w:rFonts w:ascii="Cambria" w:hAnsi="Cambria"/>
          <w:sz w:val="28"/>
        </w:rPr>
        <w:t xml:space="preserve"> аналогичную</w:t>
      </w:r>
      <w:r w:rsidR="00DE6A3A">
        <w:rPr>
          <w:rFonts w:ascii="Cambria" w:hAnsi="Cambria"/>
          <w:sz w:val="28"/>
        </w:rPr>
        <w:t xml:space="preserve"> блок</w:t>
      </w:r>
      <w:r w:rsidR="00DE6A3A">
        <w:rPr>
          <w:rFonts w:ascii="Cambria" w:hAnsi="Cambria"/>
          <w:sz w:val="28"/>
        </w:rPr>
        <w:t>у</w:t>
      </w:r>
      <w:r w:rsidR="00DE6A3A">
        <w:rPr>
          <w:rFonts w:ascii="Cambria" w:hAnsi="Cambria"/>
          <w:sz w:val="28"/>
        </w:rPr>
        <w:t xml:space="preserve"> «</w:t>
      </w:r>
      <w:r w:rsidR="00DE6A3A">
        <w:rPr>
          <w:rFonts w:ascii="Cambria" w:hAnsi="Cambria"/>
          <w:sz w:val="28"/>
          <w:lang w:val="en-US"/>
        </w:rPr>
        <w:t>HS</w:t>
      </w:r>
      <w:r w:rsidR="00DE6A3A" w:rsidRPr="003817F5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>–</w:t>
      </w:r>
      <w:r w:rsidR="00DE6A3A" w:rsidRPr="003817F5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>Н</w:t>
      </w:r>
      <w:r w:rsidR="00DE6A3A">
        <w:rPr>
          <w:rFonts w:ascii="Cambria" w:hAnsi="Cambria"/>
          <w:sz w:val="28"/>
        </w:rPr>
        <w:t>асос»</w:t>
      </w:r>
      <w:r w:rsidR="00DE6A3A">
        <w:rPr>
          <w:rFonts w:ascii="Cambria" w:hAnsi="Cambria"/>
          <w:sz w:val="28"/>
        </w:rPr>
        <w:t>, снабженную электроприводом.</w:t>
      </w:r>
      <w:r w:rsidR="00DE6A3A">
        <w:rPr>
          <w:rFonts w:ascii="Cambria" w:hAnsi="Cambria"/>
          <w:sz w:val="28"/>
        </w:rPr>
        <w:t xml:space="preserve"> </w:t>
      </w:r>
      <w:r w:rsidR="00DE6A3A">
        <w:rPr>
          <w:rFonts w:ascii="Cambria" w:hAnsi="Cambria"/>
          <w:sz w:val="28"/>
        </w:rPr>
        <w:t xml:space="preserve">Используется </w:t>
      </w:r>
      <w:r w:rsidR="00B440B2">
        <w:rPr>
          <w:rFonts w:ascii="Cambria" w:hAnsi="Cambria"/>
          <w:sz w:val="28"/>
        </w:rPr>
        <w:t>при</w:t>
      </w:r>
      <w:r w:rsidR="00DE6A3A">
        <w:rPr>
          <w:rFonts w:ascii="Cambria" w:hAnsi="Cambria"/>
          <w:sz w:val="28"/>
        </w:rPr>
        <w:t xml:space="preserve"> </w:t>
      </w:r>
      <w:r w:rsidR="00B440B2">
        <w:rPr>
          <w:rFonts w:ascii="Cambria" w:hAnsi="Cambria"/>
          <w:sz w:val="28"/>
        </w:rPr>
        <w:t>детальном</w:t>
      </w:r>
      <w:r w:rsidR="00DE6A3A">
        <w:rPr>
          <w:rFonts w:ascii="Cambria" w:hAnsi="Cambria"/>
          <w:sz w:val="28"/>
        </w:rPr>
        <w:t xml:space="preserve"> моделировани</w:t>
      </w:r>
      <w:r w:rsidR="00B440B2">
        <w:rPr>
          <w:rFonts w:ascii="Cambria" w:hAnsi="Cambria"/>
          <w:sz w:val="28"/>
        </w:rPr>
        <w:t>и</w:t>
      </w:r>
      <w:r w:rsidR="00DE6A3A">
        <w:rPr>
          <w:rFonts w:ascii="Cambria" w:hAnsi="Cambria"/>
          <w:sz w:val="28"/>
        </w:rPr>
        <w:t xml:space="preserve"> </w:t>
      </w:r>
      <w:proofErr w:type="spellStart"/>
      <w:r w:rsidR="00B440B2">
        <w:rPr>
          <w:rFonts w:ascii="Cambria" w:hAnsi="Cambria"/>
          <w:sz w:val="28"/>
        </w:rPr>
        <w:t>теплогидравлической</w:t>
      </w:r>
      <w:proofErr w:type="spellEnd"/>
      <w:r w:rsidR="00B440B2">
        <w:rPr>
          <w:rFonts w:ascii="Cambria" w:hAnsi="Cambria"/>
          <w:sz w:val="28"/>
        </w:rPr>
        <w:t xml:space="preserve"> схемы, в случае чего обороты задаются не вручную, а формируются приводом согласно реальной характеристике.</w:t>
      </w:r>
      <w:bookmarkStart w:id="0" w:name="_GoBack"/>
      <w:bookmarkEnd w:id="0"/>
    </w:p>
    <w:p w:rsidR="00BB6C5F" w:rsidRPr="00BB6C5F" w:rsidRDefault="00B440B2" w:rsidP="00BB6C5F">
      <w:pPr>
        <w:ind w:firstLine="851"/>
        <w:rPr>
          <w:rFonts w:ascii="Cambria" w:hAnsi="Cambria"/>
          <w:sz w:val="28"/>
        </w:rPr>
      </w:pPr>
      <w:r w:rsidRPr="00BB6C5F">
        <w:rPr>
          <w:rFonts w:ascii="Cambria" w:hAnsi="Cambria"/>
          <w:sz w:val="28"/>
        </w:rPr>
        <w:t xml:space="preserve">Блок </w:t>
      </w:r>
      <w:r w:rsidR="00BB6C5F" w:rsidRPr="00BB6C5F">
        <w:rPr>
          <w:rFonts w:ascii="Cambria" w:hAnsi="Cambria"/>
          <w:sz w:val="28"/>
        </w:rPr>
        <w:t xml:space="preserve">выполнен в виде </w:t>
      </w:r>
      <w:proofErr w:type="spellStart"/>
      <w:r w:rsidR="00BB6C5F" w:rsidRPr="00BB6C5F">
        <w:rPr>
          <w:rFonts w:ascii="Cambria" w:hAnsi="Cambria"/>
          <w:sz w:val="28"/>
        </w:rPr>
        <w:t>субмодели</w:t>
      </w:r>
      <w:proofErr w:type="spellEnd"/>
      <w:r w:rsidR="00BB6C5F" w:rsidRPr="00BB6C5F">
        <w:rPr>
          <w:rFonts w:ascii="Cambria" w:hAnsi="Cambria"/>
          <w:sz w:val="28"/>
        </w:rPr>
        <w:t xml:space="preserve"> и может быть соединен гидравлическими связями с блоками </w:t>
      </w:r>
      <w:r w:rsidR="00BB6C5F" w:rsidRPr="00BB6C5F">
        <w:rPr>
          <w:rFonts w:ascii="Cambria" w:hAnsi="Cambria"/>
          <w:sz w:val="28"/>
        </w:rPr>
        <w:t>«HS – Канал»</w:t>
      </w:r>
      <w:r w:rsidR="00BB6C5F" w:rsidRPr="00BB6C5F">
        <w:rPr>
          <w:rFonts w:ascii="Cambria" w:hAnsi="Cambria"/>
          <w:sz w:val="28"/>
        </w:rPr>
        <w:t xml:space="preserve">, </w:t>
      </w:r>
      <w:r w:rsidR="00BB6C5F" w:rsidRPr="00BB6C5F">
        <w:rPr>
          <w:rFonts w:ascii="Cambria" w:hAnsi="Cambria"/>
          <w:sz w:val="28"/>
        </w:rPr>
        <w:t>«HS –</w:t>
      </w:r>
      <w:r w:rsidR="00BB6C5F" w:rsidRPr="00BB6C5F">
        <w:rPr>
          <w:rFonts w:ascii="Cambria" w:hAnsi="Cambria"/>
          <w:sz w:val="28"/>
        </w:rPr>
        <w:t xml:space="preserve"> Труба», </w:t>
      </w:r>
      <w:r w:rsidR="00BB6C5F" w:rsidRPr="00BB6C5F">
        <w:rPr>
          <w:rFonts w:ascii="Cambria" w:hAnsi="Cambria"/>
          <w:sz w:val="28"/>
        </w:rPr>
        <w:t xml:space="preserve">«HS – </w:t>
      </w:r>
      <w:r w:rsidR="00BB6C5F" w:rsidRPr="00BB6C5F">
        <w:rPr>
          <w:rFonts w:ascii="Cambria" w:hAnsi="Cambria"/>
          <w:sz w:val="28"/>
        </w:rPr>
        <w:t xml:space="preserve">Внутренний узел», </w:t>
      </w:r>
      <w:r w:rsidR="00BB6C5F" w:rsidRPr="00BB6C5F">
        <w:rPr>
          <w:rFonts w:ascii="Cambria" w:hAnsi="Cambria"/>
          <w:sz w:val="28"/>
        </w:rPr>
        <w:t xml:space="preserve">«HS – </w:t>
      </w:r>
      <w:r w:rsidR="00BB6C5F">
        <w:rPr>
          <w:rFonts w:ascii="Cambria" w:hAnsi="Cambria"/>
          <w:sz w:val="28"/>
        </w:rPr>
        <w:t>Узел компенсатора», «</w:t>
      </w:r>
      <w:r w:rsidR="00BB6C5F">
        <w:rPr>
          <w:rFonts w:ascii="Cambria" w:hAnsi="Cambria"/>
          <w:sz w:val="28"/>
          <w:lang w:val="en-US"/>
        </w:rPr>
        <w:t>HS</w:t>
      </w:r>
      <w:r w:rsidR="00BB6C5F" w:rsidRPr="00BB6C5F">
        <w:rPr>
          <w:rFonts w:ascii="Cambria" w:hAnsi="Cambria"/>
          <w:sz w:val="28"/>
        </w:rPr>
        <w:t xml:space="preserve"> – Граничный узел</w:t>
      </w:r>
      <w:r w:rsidR="00BB6C5F">
        <w:rPr>
          <w:rFonts w:ascii="Cambria" w:hAnsi="Cambria"/>
          <w:sz w:val="28"/>
        </w:rPr>
        <w:t>».</w:t>
      </w:r>
    </w:p>
    <w:p w:rsidR="003A6E11" w:rsidRPr="0094578B" w:rsidRDefault="00D9784D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Свойства блока</w:t>
      </w:r>
      <w:r w:rsidR="000D34DA" w:rsidRPr="0094578B">
        <w:rPr>
          <w:rFonts w:ascii="Cambria" w:hAnsi="Cambria"/>
          <w:b/>
          <w:sz w:val="28"/>
        </w:rPr>
        <w:t xml:space="preserve"> «HS – Плунжерный насос»</w:t>
      </w:r>
    </w:p>
    <w:tbl>
      <w:tblPr>
        <w:tblStyle w:val="a6"/>
        <w:tblW w:w="98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794"/>
      </w:tblGrid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категории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Q</w:t>
            </w:r>
            <w:r w:rsidRPr="0094578B">
              <w:rPr>
                <w:rFonts w:ascii="Cambria" w:hAnsi="Cambria"/>
                <w:sz w:val="28"/>
              </w:rPr>
              <w:t>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Hmax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A97A66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в 2 строки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PmpFileName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двигателя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EngineFileName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напора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F71AC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расхода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FlowRateDimension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lastRenderedPageBreak/>
              <w:t>Размерность частоты вращения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OmegaDimension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питающей сети электродвигателя,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f_engine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инерции ротора, кг/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частота вращения ротора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n0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Минимальная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nmin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трения ротора, Н*м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Гидравлический диаметр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Площадь проходного сечения проточной части,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Длина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Начальное давление жидкости,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Начальный расход жидкости, кг/с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Относительная частота вращения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w</w:t>
            </w:r>
          </w:p>
        </w:tc>
      </w:tr>
    </w:tbl>
    <w:p w:rsidR="000D34DA" w:rsidRPr="0094578B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94578B" w:rsidRDefault="000D34DA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6"/>
        <w:gridCol w:w="1444"/>
      </w:tblGrid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питание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is_power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состояние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is_state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неисправность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is_alarm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</w:rPr>
              <w:t>_</w:t>
            </w: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B26015" w:rsidRPr="0094578B" w:rsidRDefault="00B26015" w:rsidP="000D34DA">
      <w:pPr>
        <w:ind w:firstLine="851"/>
        <w:rPr>
          <w:rFonts w:ascii="Cambria" w:hAnsi="Cambria"/>
          <w:sz w:val="28"/>
        </w:rPr>
      </w:pPr>
    </w:p>
    <w:sectPr w:rsidR="00B26015" w:rsidRPr="0094578B" w:rsidSect="0094578B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32" w:rsidRDefault="00983432" w:rsidP="0097473F">
      <w:r>
        <w:separator/>
      </w:r>
    </w:p>
  </w:endnote>
  <w:endnote w:type="continuationSeparator" w:id="0">
    <w:p w:rsidR="00983432" w:rsidRDefault="0098343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32" w:rsidRDefault="00983432" w:rsidP="0097473F">
      <w:r>
        <w:separator/>
      </w:r>
    </w:p>
  </w:footnote>
  <w:footnote w:type="continuationSeparator" w:id="0">
    <w:p w:rsidR="00983432" w:rsidRDefault="0098343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1A4B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47D"/>
    <w:rsid w:val="00163B0F"/>
    <w:rsid w:val="00165FC9"/>
    <w:rsid w:val="00176087"/>
    <w:rsid w:val="001815F2"/>
    <w:rsid w:val="00181F4E"/>
    <w:rsid w:val="00182ED8"/>
    <w:rsid w:val="001863AC"/>
    <w:rsid w:val="00192FF4"/>
    <w:rsid w:val="00195B0D"/>
    <w:rsid w:val="001A266A"/>
    <w:rsid w:val="001A4F8F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11E7"/>
    <w:rsid w:val="00394C2D"/>
    <w:rsid w:val="003A0099"/>
    <w:rsid w:val="003A4A76"/>
    <w:rsid w:val="003A6E11"/>
    <w:rsid w:val="003B0148"/>
    <w:rsid w:val="003C0FC2"/>
    <w:rsid w:val="003C66EA"/>
    <w:rsid w:val="003D0C23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6FA2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0C9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5E3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2661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578B"/>
    <w:rsid w:val="009467D8"/>
    <w:rsid w:val="00954C03"/>
    <w:rsid w:val="009653E5"/>
    <w:rsid w:val="0096666F"/>
    <w:rsid w:val="00967B1F"/>
    <w:rsid w:val="0097473F"/>
    <w:rsid w:val="00983432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66"/>
    <w:rsid w:val="00AB78A7"/>
    <w:rsid w:val="00AD4A6D"/>
    <w:rsid w:val="00AD5DB0"/>
    <w:rsid w:val="00AE36DA"/>
    <w:rsid w:val="00AF6EE5"/>
    <w:rsid w:val="00B06F23"/>
    <w:rsid w:val="00B116D1"/>
    <w:rsid w:val="00B26015"/>
    <w:rsid w:val="00B26CC7"/>
    <w:rsid w:val="00B26FF9"/>
    <w:rsid w:val="00B35709"/>
    <w:rsid w:val="00B35F04"/>
    <w:rsid w:val="00B36059"/>
    <w:rsid w:val="00B373B0"/>
    <w:rsid w:val="00B440B2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C5F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3C6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DE6A3A"/>
    <w:rsid w:val="00E07F9C"/>
    <w:rsid w:val="00E130A5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1AC0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Насос с электроприводом в сборе</vt:lpstr>
    </vt:vector>
  </TitlesOfParts>
  <Company>Home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 с электроприводом в сборе</dc:title>
  <dc:subject/>
  <dc:creator>User</dc:creator>
  <cp:keywords/>
  <cp:lastModifiedBy>Redmann</cp:lastModifiedBy>
  <cp:revision>22</cp:revision>
  <cp:lastPrinted>2011-12-19T09:00:00Z</cp:lastPrinted>
  <dcterms:created xsi:type="dcterms:W3CDTF">2015-02-11T10:00:00Z</dcterms:created>
  <dcterms:modified xsi:type="dcterms:W3CDTF">2016-05-18T11:59:00Z</dcterms:modified>
</cp:coreProperties>
</file>