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1F769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D63D4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7.75pt" o:ole="">
                  <v:imagedata r:id="rId8" o:title=""/>
                </v:shape>
                <o:OLEObject Type="Embed" ProgID="PBrush" ShapeID="_x0000_i1025" DrawAspect="Content" ObjectID="_1525010703" r:id="rId9"/>
              </w:object>
            </w:r>
          </w:p>
        </w:tc>
        <w:tc>
          <w:tcPr>
            <w:tcW w:w="7433" w:type="dxa"/>
          </w:tcPr>
          <w:p w:rsidR="008971FC" w:rsidRPr="001F769D" w:rsidRDefault="00A25177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1F769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4E77B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9170" cy="5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анный напор насос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1F769D" w:rsidRDefault="008B658E" w:rsidP="00AD4A6D">
      <w:pPr>
        <w:ind w:firstLine="851"/>
        <w:rPr>
          <w:rFonts w:ascii="Cambria" w:hAnsi="Cambria"/>
          <w:sz w:val="28"/>
        </w:rPr>
      </w:pPr>
    </w:p>
    <w:p w:rsidR="009E6446" w:rsidRDefault="009E6446" w:rsidP="009E6446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 xml:space="preserve">Блок представляет собой модель </w:t>
      </w:r>
      <w:r>
        <w:rPr>
          <w:rFonts w:ascii="Cambria" w:hAnsi="Cambria"/>
          <w:sz w:val="28"/>
        </w:rPr>
        <w:t>насоса, создающего зада</w:t>
      </w:r>
      <w:r w:rsidR="001E0149">
        <w:rPr>
          <w:rFonts w:ascii="Cambria" w:hAnsi="Cambria"/>
          <w:sz w:val="28"/>
        </w:rPr>
        <w:t>нный</w:t>
      </w:r>
      <w:r>
        <w:rPr>
          <w:rFonts w:ascii="Cambria" w:hAnsi="Cambria"/>
          <w:sz w:val="28"/>
        </w:rPr>
        <w:t xml:space="preserve"> </w:t>
      </w:r>
      <w:r w:rsidR="001E0149">
        <w:rPr>
          <w:rFonts w:ascii="Cambria" w:hAnsi="Cambria"/>
          <w:sz w:val="28"/>
        </w:rPr>
        <w:t>напор</w:t>
      </w:r>
      <w:r>
        <w:rPr>
          <w:rFonts w:ascii="Cambria" w:hAnsi="Cambria"/>
          <w:sz w:val="28"/>
        </w:rPr>
        <w:t>. Является дочерним для блоков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Канал</w:t>
      </w:r>
      <w:r>
        <w:rPr>
          <w:rFonts w:ascii="Cambria" w:hAnsi="Cambria"/>
          <w:sz w:val="28"/>
        </w:rPr>
        <w:t>» и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Труба».</w:t>
      </w:r>
    </w:p>
    <w:p w:rsidR="009E6446" w:rsidRPr="00C966DD" w:rsidRDefault="001E0149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Установка блока на канал или трубу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обеспечивает</w:t>
      </w:r>
      <w:r w:rsidR="009E6446">
        <w:rPr>
          <w:rFonts w:ascii="Cambria" w:hAnsi="Cambria"/>
          <w:sz w:val="28"/>
        </w:rPr>
        <w:t xml:space="preserve"> заданную добавку давления к границе </w:t>
      </w:r>
      <w:r>
        <w:rPr>
          <w:rFonts w:ascii="Cambria" w:hAnsi="Cambria"/>
          <w:sz w:val="28"/>
        </w:rPr>
        <w:t>указанного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 свойствах </w:t>
      </w:r>
      <w:r w:rsidR="009E6446">
        <w:rPr>
          <w:rFonts w:ascii="Cambria" w:hAnsi="Cambria"/>
          <w:sz w:val="28"/>
        </w:rPr>
        <w:t xml:space="preserve">элемента гидравлического канала/трубы. </w:t>
      </w:r>
      <w:r w:rsidR="009E6446">
        <w:rPr>
          <w:rFonts w:ascii="Cambria" w:hAnsi="Cambria"/>
          <w:sz w:val="28"/>
        </w:rPr>
        <w:t>Величина</w:t>
      </w:r>
      <w:r w:rsidR="009E6446">
        <w:rPr>
          <w:rFonts w:ascii="Cambria" w:hAnsi="Cambria"/>
          <w:sz w:val="28"/>
        </w:rPr>
        <w:t xml:space="preserve"> напора</w:t>
      </w:r>
      <w:r>
        <w:rPr>
          <w:rFonts w:ascii="Cambria" w:hAnsi="Cambria"/>
          <w:sz w:val="28"/>
        </w:rPr>
        <w:t xml:space="preserve"> задается в Паскалях и</w:t>
      </w:r>
      <w:r w:rsidR="009E6446">
        <w:rPr>
          <w:rFonts w:ascii="Cambria" w:hAnsi="Cambria"/>
          <w:sz w:val="28"/>
        </w:rPr>
        <w:t xml:space="preserve"> </w:t>
      </w:r>
      <w:r w:rsidR="009E6446">
        <w:rPr>
          <w:rFonts w:ascii="Cambria" w:hAnsi="Cambria"/>
          <w:sz w:val="28"/>
        </w:rPr>
        <w:t>может быть,</w:t>
      </w:r>
      <w:r w:rsidR="009E6446">
        <w:rPr>
          <w:rFonts w:ascii="Cambria" w:hAnsi="Cambria"/>
          <w:sz w:val="28"/>
        </w:rPr>
        <w:t xml:space="preserve"> как положительн</w:t>
      </w:r>
      <w:r w:rsidR="009E6446">
        <w:rPr>
          <w:rFonts w:ascii="Cambria" w:hAnsi="Cambria"/>
          <w:sz w:val="28"/>
        </w:rPr>
        <w:t>ой</w:t>
      </w:r>
      <w:r w:rsidR="009E6446">
        <w:rPr>
          <w:rFonts w:ascii="Cambria" w:hAnsi="Cambria"/>
          <w:sz w:val="28"/>
        </w:rPr>
        <w:t>, так и отрицательн</w:t>
      </w:r>
      <w:r w:rsidR="009E6446">
        <w:rPr>
          <w:rFonts w:ascii="Cambria" w:hAnsi="Cambria"/>
          <w:sz w:val="28"/>
        </w:rPr>
        <w:t>ой</w:t>
      </w:r>
      <w:r w:rsidR="009E6446">
        <w:rPr>
          <w:rFonts w:ascii="Cambria" w:hAnsi="Cambria"/>
          <w:sz w:val="28"/>
        </w:rPr>
        <w:t>.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Блок обладает элементарными функциями насоса и </w:t>
      </w:r>
      <w:r w:rsidR="009E6446">
        <w:rPr>
          <w:rFonts w:ascii="Cambria" w:hAnsi="Cambria"/>
          <w:sz w:val="28"/>
        </w:rPr>
        <w:t>использ</w:t>
      </w:r>
      <w:r>
        <w:rPr>
          <w:rFonts w:ascii="Cambria" w:hAnsi="Cambria"/>
          <w:sz w:val="28"/>
        </w:rPr>
        <w:t>уется</w:t>
      </w:r>
      <w:r w:rsidR="009E6446">
        <w:rPr>
          <w:rFonts w:ascii="Cambria" w:hAnsi="Cambria"/>
          <w:sz w:val="28"/>
        </w:rPr>
        <w:t xml:space="preserve"> для создания р</w:t>
      </w:r>
      <w:r w:rsidR="009E6446">
        <w:rPr>
          <w:rFonts w:ascii="Cambria" w:hAnsi="Cambria"/>
          <w:sz w:val="28"/>
        </w:rPr>
        <w:t xml:space="preserve">асхода в гидравлическом контуре или для обеспечения </w:t>
      </w:r>
      <w:r w:rsidR="00DD592B">
        <w:rPr>
          <w:rFonts w:ascii="Cambria" w:hAnsi="Cambria"/>
          <w:sz w:val="28"/>
        </w:rPr>
        <w:t>необходимого перепада давления.</w:t>
      </w:r>
      <w:bookmarkStart w:id="0" w:name="_GoBack"/>
      <w:bookmarkEnd w:id="0"/>
    </w:p>
    <w:p w:rsidR="00FF0FD2" w:rsidRPr="001F769D" w:rsidRDefault="00FF0FD2" w:rsidP="00AD4A6D">
      <w:pPr>
        <w:ind w:firstLine="851"/>
        <w:rPr>
          <w:rFonts w:ascii="Cambria" w:hAnsi="Cambria"/>
          <w:sz w:val="28"/>
        </w:rPr>
      </w:pPr>
    </w:p>
    <w:p w:rsidR="008026D1" w:rsidRPr="001F769D" w:rsidRDefault="008026D1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Свойства блока</w:t>
      </w:r>
      <w:r w:rsidR="00A42C5C" w:rsidRPr="001F769D">
        <w:rPr>
          <w:rFonts w:ascii="Cambria" w:hAnsi="Cambria"/>
          <w:b/>
          <w:sz w:val="28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</w:tbl>
    <w:p w:rsidR="008026D1" w:rsidRPr="001F769D" w:rsidRDefault="008026D1" w:rsidP="00B267A1">
      <w:pPr>
        <w:ind w:firstLine="0"/>
        <w:rPr>
          <w:rFonts w:ascii="Cambria" w:hAnsi="Cambria"/>
          <w:sz w:val="28"/>
        </w:rPr>
      </w:pPr>
    </w:p>
    <w:p w:rsidR="00A42C5C" w:rsidRPr="001F769D" w:rsidRDefault="00A42C5C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</w:tbl>
    <w:p w:rsidR="00A42C5C" w:rsidRPr="001F769D" w:rsidRDefault="00A42C5C" w:rsidP="00A42C5C">
      <w:pPr>
        <w:ind w:firstLine="0"/>
        <w:rPr>
          <w:rFonts w:ascii="Cambria" w:hAnsi="Cambria"/>
          <w:sz w:val="28"/>
        </w:rPr>
      </w:pPr>
    </w:p>
    <w:sectPr w:rsidR="00A42C5C" w:rsidRPr="001F769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1C5" w:rsidRDefault="00B831C5" w:rsidP="0097473F">
      <w:r>
        <w:separator/>
      </w:r>
    </w:p>
  </w:endnote>
  <w:endnote w:type="continuationSeparator" w:id="0">
    <w:p w:rsidR="00B831C5" w:rsidRDefault="00B831C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1C5" w:rsidRDefault="00B831C5" w:rsidP="0097473F">
      <w:r>
        <w:separator/>
      </w:r>
    </w:p>
  </w:footnote>
  <w:footnote w:type="continuationSeparator" w:id="0">
    <w:p w:rsidR="00B831C5" w:rsidRDefault="00B831C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149"/>
    <w:rsid w:val="001E265F"/>
    <w:rsid w:val="001F448A"/>
    <w:rsid w:val="001F769D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11D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3903"/>
    <w:rsid w:val="005D79B1"/>
    <w:rsid w:val="005E3131"/>
    <w:rsid w:val="005F369B"/>
    <w:rsid w:val="00602843"/>
    <w:rsid w:val="00602D46"/>
    <w:rsid w:val="0061262B"/>
    <w:rsid w:val="00620504"/>
    <w:rsid w:val="00624772"/>
    <w:rsid w:val="00630117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446"/>
    <w:rsid w:val="009E67BE"/>
    <w:rsid w:val="00A0425E"/>
    <w:rsid w:val="00A06C8B"/>
    <w:rsid w:val="00A24530"/>
    <w:rsid w:val="00A25177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1C5"/>
    <w:rsid w:val="00B87556"/>
    <w:rsid w:val="00B87E50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1AF6"/>
    <w:rsid w:val="00DD592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4758F-FD16-49FB-BF5A-B225A265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Заданный напор насоса</vt:lpstr>
    </vt:vector>
  </TitlesOfParts>
  <Company>Home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Заданный напор насоса</dc:title>
  <dc:subject/>
  <dc:creator>User</dc:creator>
  <cp:keywords/>
  <cp:lastModifiedBy>Redmann</cp:lastModifiedBy>
  <cp:revision>21</cp:revision>
  <cp:lastPrinted>2011-12-19T09:00:00Z</cp:lastPrinted>
  <dcterms:created xsi:type="dcterms:W3CDTF">2015-02-11T10:00:00Z</dcterms:created>
  <dcterms:modified xsi:type="dcterms:W3CDTF">2016-05-17T14:18:00Z</dcterms:modified>
</cp:coreProperties>
</file>