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B5E1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357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DB259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560">
                <v:shape id="_x0000_i1027" type="#_x0000_t75" style="width:73.5pt;height:78pt" o:ole="">
                  <v:imagedata r:id="rId9" o:title=""/>
                </v:shape>
                <o:OLEObject Type="Embed" ProgID="PBrush" ShapeID="_x0000_i1027" DrawAspect="Content" ObjectID="_1541319358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3E7748" w:rsidRDefault="00153DF8" w:rsidP="003E7748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3E7748">
        <w:rPr>
          <w:rFonts w:ascii="Cambria" w:hAnsi="Cambria"/>
          <w:sz w:val="28"/>
        </w:rPr>
        <w:t>тепловой структуры – ц</w:t>
      </w:r>
      <w:r w:rsidR="00DE107E" w:rsidRPr="009E04A9">
        <w:rPr>
          <w:rFonts w:ascii="Cambria" w:hAnsi="Cambria"/>
          <w:sz w:val="28"/>
        </w:rPr>
        <w:t>илиндр</w:t>
      </w:r>
      <w:r w:rsidR="003E7748">
        <w:rPr>
          <w:rFonts w:ascii="Cambria" w:hAnsi="Cambria"/>
          <w:sz w:val="28"/>
        </w:rPr>
        <w:t>ической стенки</w:t>
      </w:r>
      <w:r w:rsidR="00DE107E" w:rsidRPr="009E04A9">
        <w:rPr>
          <w:rFonts w:ascii="Cambria" w:hAnsi="Cambria"/>
          <w:sz w:val="28"/>
        </w:rPr>
        <w:t xml:space="preserve"> из заданного материала.</w:t>
      </w:r>
      <w:r w:rsidR="003E7748">
        <w:rPr>
          <w:rFonts w:ascii="Cambria" w:hAnsi="Cambria"/>
          <w:sz w:val="28"/>
        </w:rPr>
        <w:t xml:space="preserve"> Предназначена для моделирования передачи тепловой энергии между наружной и внутренней поверхностями стенки.</w:t>
      </w:r>
    </w:p>
    <w:p w:rsidR="003E7748" w:rsidRDefault="003E7748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="0008444A"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блока. В ходе расчета происходит динамическое установление теплового баланса между внутренней</w:t>
      </w:r>
      <w:r w:rsidR="00E90CDA">
        <w:rPr>
          <w:rFonts w:ascii="Cambria" w:hAnsi="Cambria"/>
          <w:sz w:val="28"/>
        </w:rPr>
        <w:t xml:space="preserve"> и наружной</w:t>
      </w:r>
      <w:r>
        <w:rPr>
          <w:rFonts w:ascii="Cambria" w:hAnsi="Cambria"/>
          <w:sz w:val="28"/>
        </w:rPr>
        <w:t xml:space="preserve"> поверхност</w:t>
      </w:r>
      <w:r w:rsidR="00E90CDA">
        <w:rPr>
          <w:rFonts w:ascii="Cambria" w:hAnsi="Cambria"/>
          <w:sz w:val="28"/>
        </w:rPr>
        <w:t>ями</w:t>
      </w:r>
      <w:r>
        <w:rPr>
          <w:rFonts w:ascii="Cambria" w:hAnsi="Cambria"/>
          <w:sz w:val="28"/>
        </w:rPr>
        <w:t xml:space="preserve"> цилиндр</w:t>
      </w:r>
      <w:r w:rsidR="00E90CDA">
        <w:rPr>
          <w:rFonts w:ascii="Cambria" w:hAnsi="Cambria"/>
          <w:sz w:val="28"/>
        </w:rPr>
        <w:t>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термодинамических характеристик материала от температуры.</w:t>
      </w:r>
      <w:r w:rsidR="0008444A">
        <w:rPr>
          <w:rFonts w:ascii="Cambria" w:hAnsi="Cambria"/>
          <w:sz w:val="28"/>
        </w:rPr>
        <w:t xml:space="preserve"> Настройка количества и длины элементов стенки должна совпадать с соответствующими настройками каналов, с которыми соединена стенка.</w:t>
      </w:r>
    </w:p>
    <w:p w:rsidR="000B44C4" w:rsidRPr="0008444A" w:rsidRDefault="000B44C4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цилиндрической поверхности, например, канала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3E774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isHeat</w:t>
            </w:r>
            <w:proofErr w:type="spellEnd"/>
            <w:r w:rsidRPr="003E7748">
              <w:rPr>
                <w:rFonts w:ascii="Cambria" w:hAnsi="Cambria"/>
                <w:sz w:val="28"/>
              </w:rPr>
              <w:t>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lastRenderedPageBreak/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DEA" w:rsidRDefault="00227DEA" w:rsidP="0097473F">
      <w:r>
        <w:separator/>
      </w:r>
    </w:p>
  </w:endnote>
  <w:endnote w:type="continuationSeparator" w:id="0">
    <w:p w:rsidR="00227DEA" w:rsidRDefault="00227DE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DEA" w:rsidRDefault="00227DEA" w:rsidP="0097473F">
      <w:r>
        <w:separator/>
      </w:r>
    </w:p>
  </w:footnote>
  <w:footnote w:type="continuationSeparator" w:id="0">
    <w:p w:rsidR="00227DEA" w:rsidRDefault="00227DE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8444A"/>
    <w:rsid w:val="00093153"/>
    <w:rsid w:val="000A02C9"/>
    <w:rsid w:val="000A03F9"/>
    <w:rsid w:val="000B3F4F"/>
    <w:rsid w:val="000B44C4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4ADD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27DEA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748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8ED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E12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259E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CDA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HS – Цилиндрическая толстая стенка</vt:lpstr>
      <vt:lpstr>МИНИСТЕРСТВО  ОБРАЗОВАНИЯ  И  НАУКИ  РОССИЙСКОЙ  ФЕДЕРАЦИИ</vt:lpstr>
    </vt:vector>
  </TitlesOfParts>
  <Company>Home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2016-11-22T08:29:00Z</dcterms:modified>
</cp:coreProperties>
</file>