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9556B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723983" r:id="rId8"/>
              </w:object>
            </w:r>
          </w:p>
        </w:tc>
        <w:tc>
          <w:tcPr>
            <w:tcW w:w="7433" w:type="dxa"/>
          </w:tcPr>
          <w:p w:rsidR="008971FC" w:rsidRPr="004A003A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4A003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615ACC" w:rsidRPr="004A003A">
              <w:rPr>
                <w:rFonts w:ascii="Cambria" w:hAnsi="Cambria"/>
                <w:b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A003A" w:rsidRDefault="00EB15A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45" w:dyaOrig="1275">
                <v:shape id="_x0000_i1026" type="#_x0000_t75" style="width:47.25pt;height:63.75pt" o:ole="">
                  <v:imagedata r:id="rId9" o:title=""/>
                </v:shape>
                <o:OLEObject Type="Embed" ProgID="PBrush" ShapeID="_x0000_i1026" DrawAspect="Content" ObjectID="_1549723984" r:id="rId10"/>
              </w:objec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A003A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A003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A003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A003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A003A" w:rsidRDefault="008971FC" w:rsidP="00AD4A6D">
      <w:pPr>
        <w:ind w:firstLine="851"/>
        <w:rPr>
          <w:rFonts w:ascii="Cambria" w:hAnsi="Cambria"/>
          <w:sz w:val="28"/>
        </w:rPr>
      </w:pPr>
    </w:p>
    <w:p w:rsidR="00442814" w:rsidRDefault="00442814" w:rsidP="00AD4A6D">
      <w:pPr>
        <w:ind w:firstLine="851"/>
        <w:rPr>
          <w:rFonts w:ascii="Cambria" w:hAnsi="Cambria"/>
          <w:sz w:val="28"/>
        </w:rPr>
      </w:pPr>
      <w:r w:rsidRPr="004A003A">
        <w:rPr>
          <w:rFonts w:ascii="Cambria" w:hAnsi="Cambria"/>
          <w:sz w:val="28"/>
        </w:rPr>
        <w:t xml:space="preserve">Блок представляет собой модель </w:t>
      </w:r>
      <w:r w:rsidR="00713133" w:rsidRPr="004A003A">
        <w:rPr>
          <w:rFonts w:ascii="Cambria" w:hAnsi="Cambria"/>
          <w:sz w:val="28"/>
        </w:rPr>
        <w:t xml:space="preserve">зазора между двумя </w:t>
      </w:r>
      <w:r w:rsidR="00686E9F">
        <w:rPr>
          <w:rFonts w:ascii="Cambria" w:hAnsi="Cambria"/>
          <w:sz w:val="28"/>
        </w:rPr>
        <w:t>стенками (цилиндрической или плоской геометрии).</w:t>
      </w:r>
      <w:r w:rsidR="00BC0820">
        <w:rPr>
          <w:rFonts w:ascii="Cambria" w:hAnsi="Cambria"/>
          <w:sz w:val="28"/>
        </w:rPr>
        <w:t xml:space="preserve"> Используется для моделирования многослойных стенок с раз</w:t>
      </w:r>
      <w:r w:rsidR="0018498A">
        <w:rPr>
          <w:rFonts w:ascii="Cambria" w:hAnsi="Cambria"/>
          <w:sz w:val="28"/>
        </w:rPr>
        <w:t>личающимися</w:t>
      </w:r>
      <w:r w:rsidR="00BC0820">
        <w:rPr>
          <w:rFonts w:ascii="Cambria" w:hAnsi="Cambria"/>
          <w:sz w:val="28"/>
        </w:rPr>
        <w:t xml:space="preserve"> материалами слоёв.</w:t>
      </w:r>
    </w:p>
    <w:p w:rsidR="00AE5350" w:rsidRDefault="00AE535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должен быть подключен с обеих сторон к тепловым структурам (стенкам) одной и той же геометрии, с совпадающим количеством элементов по длине </w:t>
      </w:r>
      <w:proofErr w:type="spellStart"/>
      <w:r w:rsidR="0018498A">
        <w:rPr>
          <w:rFonts w:ascii="Cambria" w:hAnsi="Cambria"/>
          <w:sz w:val="28"/>
          <w:lang w:val="en-US"/>
        </w:rPr>
        <w:t>Nh</w:t>
      </w:r>
      <w:proofErr w:type="spellEnd"/>
      <w:r w:rsidR="0018498A"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 xml:space="preserve">и </w:t>
      </w:r>
      <w:r w:rsidR="00BC0820">
        <w:rPr>
          <w:rFonts w:ascii="Cambria" w:hAnsi="Cambria"/>
          <w:sz w:val="28"/>
        </w:rPr>
        <w:t>одинаковым</w:t>
      </w:r>
      <w:r w:rsidR="0018498A">
        <w:rPr>
          <w:rFonts w:ascii="Cambria" w:hAnsi="Cambria"/>
          <w:sz w:val="28"/>
        </w:rPr>
        <w:t>и</w:t>
      </w:r>
      <w:r w:rsidR="00BC082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длинам элементов разбиения.</w:t>
      </w:r>
    </w:p>
    <w:p w:rsidR="00727998" w:rsidRDefault="00727998" w:rsidP="00AD4A6D">
      <w:pPr>
        <w:ind w:firstLine="851"/>
        <w:rPr>
          <w:rFonts w:ascii="Cambria" w:hAnsi="Cambria"/>
          <w:sz w:val="28"/>
        </w:rPr>
      </w:pPr>
    </w:p>
    <w:p w:rsidR="00B073D2" w:rsidRDefault="00B073D2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Способ расчёта (</w:t>
      </w:r>
      <w:proofErr w:type="spellStart"/>
      <w:r w:rsidRPr="00B073D2">
        <w:rPr>
          <w:rFonts w:ascii="Cambria" w:hAnsi="Cambria"/>
          <w:sz w:val="28"/>
          <w:lang w:val="en-US"/>
        </w:rPr>
        <w:t>CalcMethod</w:t>
      </w:r>
      <w:proofErr w:type="spellEnd"/>
      <w:r>
        <w:rPr>
          <w:rFonts w:ascii="Cambria" w:hAnsi="Cambria"/>
          <w:sz w:val="28"/>
        </w:rPr>
        <w:t>) влияет на метод численного решения. Предпочтительным является встроенный метод решения, но в некоторых случаях лучшим является метод Рунге-Кутты.</w:t>
      </w:r>
    </w:p>
    <w:p w:rsidR="00B073D2" w:rsidRPr="00B073D2" w:rsidRDefault="00B073D2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Толщина зазора в случае цилиндрических стенок вычисляется автоматически, для плоской геометрии необходимо задавать свойство </w:t>
      </w:r>
      <w:proofErr w:type="spellStart"/>
      <w:r w:rsidRPr="00B073D2">
        <w:rPr>
          <w:rFonts w:ascii="Cambria" w:hAnsi="Cambria"/>
          <w:sz w:val="28"/>
          <w:lang w:val="en-US"/>
        </w:rPr>
        <w:t>delta_gap</w:t>
      </w:r>
      <w:proofErr w:type="spellEnd"/>
      <w:r>
        <w:rPr>
          <w:rFonts w:ascii="Cambria" w:hAnsi="Cambria"/>
          <w:sz w:val="28"/>
        </w:rPr>
        <w:t>.</w:t>
      </w:r>
    </w:p>
    <w:p w:rsidR="0018498A" w:rsidRDefault="0018498A" w:rsidP="00AD4A6D">
      <w:pPr>
        <w:ind w:firstLine="851"/>
        <w:rPr>
          <w:rFonts w:ascii="Cambria" w:hAnsi="Cambria"/>
          <w:sz w:val="28"/>
        </w:rPr>
      </w:pPr>
    </w:p>
    <w:p w:rsidR="0018498A" w:rsidRDefault="0018498A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</w:t>
      </w:r>
      <w:r w:rsidR="000B717B">
        <w:rPr>
          <w:rFonts w:ascii="Cambria" w:hAnsi="Cambria"/>
          <w:sz w:val="28"/>
        </w:rPr>
        <w:t>ы</w:t>
      </w:r>
      <w:r>
        <w:rPr>
          <w:rFonts w:ascii="Cambria" w:hAnsi="Cambria"/>
          <w:sz w:val="28"/>
        </w:rPr>
        <w:t xml:space="preserve"> использования блока:</w:t>
      </w:r>
    </w:p>
    <w:p w:rsidR="0018498A" w:rsidRDefault="0018498A" w:rsidP="0018498A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150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7B" w:rsidRDefault="000B717B" w:rsidP="0018498A">
      <w:pPr>
        <w:ind w:firstLine="0"/>
        <w:rPr>
          <w:rFonts w:ascii="Cambria" w:hAnsi="Cambria"/>
          <w:sz w:val="28"/>
          <w:lang w:val="en-US"/>
        </w:rPr>
      </w:pPr>
    </w:p>
    <w:p w:rsidR="000B717B" w:rsidRPr="00BC0820" w:rsidRDefault="000B717B" w:rsidP="0018498A">
      <w:pPr>
        <w:ind w:firstLine="0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4162425" cy="461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278" w:rsidRPr="004A003A" w:rsidRDefault="00B42278" w:rsidP="000301B7">
      <w:pPr>
        <w:ind w:firstLine="0"/>
        <w:rPr>
          <w:rFonts w:ascii="Cambria" w:hAnsi="Cambria"/>
          <w:b/>
          <w:sz w:val="28"/>
        </w:rPr>
      </w:pPr>
    </w:p>
    <w:p w:rsidR="00816C1A" w:rsidRPr="004A003A" w:rsidRDefault="00816C1A" w:rsidP="000301B7">
      <w:pPr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Свойства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26"/>
        <w:gridCol w:w="1628"/>
      </w:tblGrid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18498A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Количество элементов по длине, </w:t>
            </w:r>
            <w:proofErr w:type="spellStart"/>
            <w:r>
              <w:rPr>
                <w:rFonts w:ascii="Cambria" w:hAnsi="Cambria"/>
                <w:sz w:val="28"/>
              </w:rPr>
              <w:t>шт</w:t>
            </w:r>
            <w:proofErr w:type="spellEnd"/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71313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внутренней поверхности зазора, 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alfa1</w:t>
            </w:r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Коэффициент теплоотдачи на наружной поверхности зазора, 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alfa2</w:t>
            </w:r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A003A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A003A">
              <w:rPr>
                <w:rFonts w:ascii="Cambria" w:hAnsi="Cambria"/>
                <w:sz w:val="28"/>
              </w:rPr>
              <w:t>, Вт/м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  <w:tr w:rsidR="00AE5350" w:rsidRPr="004A003A" w:rsidTr="00AE5350">
        <w:tc>
          <w:tcPr>
            <w:tcW w:w="8672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Начальная температура в зазоре, °С</w:t>
            </w:r>
          </w:p>
        </w:tc>
        <w:tc>
          <w:tcPr>
            <w:tcW w:w="1371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Tgap_0</w:t>
            </w:r>
          </w:p>
        </w:tc>
      </w:tr>
      <w:tr w:rsidR="00B073D2" w:rsidRPr="004A003A" w:rsidTr="00AE5350">
        <w:tc>
          <w:tcPr>
            <w:tcW w:w="8672" w:type="dxa"/>
            <w:shd w:val="clear" w:color="auto" w:fill="auto"/>
          </w:tcPr>
          <w:p w:rsidR="00B073D2" w:rsidRPr="00B073D2" w:rsidRDefault="00B073D2" w:rsidP="00B073D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073D2">
              <w:rPr>
                <w:rFonts w:ascii="Cambria" w:hAnsi="Cambria"/>
                <w:sz w:val="28"/>
              </w:rPr>
              <w:t>Способ расчёта</w:t>
            </w:r>
          </w:p>
        </w:tc>
        <w:tc>
          <w:tcPr>
            <w:tcW w:w="1371" w:type="dxa"/>
          </w:tcPr>
          <w:p w:rsidR="00B073D2" w:rsidRPr="004A003A" w:rsidRDefault="00B073D2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B073D2">
              <w:rPr>
                <w:rFonts w:ascii="Cambria" w:hAnsi="Cambria"/>
                <w:sz w:val="28"/>
                <w:lang w:val="en-US"/>
              </w:rPr>
              <w:t>CalcMethod</w:t>
            </w:r>
            <w:proofErr w:type="spellEnd"/>
          </w:p>
        </w:tc>
      </w:tr>
      <w:tr w:rsidR="00B073D2" w:rsidRPr="004A003A" w:rsidTr="00AE5350">
        <w:tc>
          <w:tcPr>
            <w:tcW w:w="8672" w:type="dxa"/>
            <w:shd w:val="clear" w:color="auto" w:fill="auto"/>
          </w:tcPr>
          <w:p w:rsidR="00B073D2" w:rsidRPr="004A003A" w:rsidRDefault="00B073D2" w:rsidP="00B073D2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B073D2">
              <w:rPr>
                <w:rFonts w:ascii="Cambria" w:hAnsi="Cambria"/>
                <w:sz w:val="28"/>
              </w:rPr>
              <w:t>Толщина зазора, м (если зазор между плоскими стенками)</w:t>
            </w:r>
          </w:p>
        </w:tc>
        <w:tc>
          <w:tcPr>
            <w:tcW w:w="1371" w:type="dxa"/>
          </w:tcPr>
          <w:p w:rsidR="00B073D2" w:rsidRPr="004A003A" w:rsidRDefault="00B073D2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B073D2">
              <w:rPr>
                <w:rFonts w:ascii="Cambria" w:hAnsi="Cambria"/>
                <w:sz w:val="28"/>
                <w:lang w:val="en-US"/>
              </w:rPr>
              <w:t>delta_gap</w:t>
            </w:r>
            <w:proofErr w:type="spellEnd"/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p w:rsidR="00AB6191" w:rsidRPr="004A003A" w:rsidRDefault="000301B7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  <w:r w:rsidRPr="004A003A">
        <w:rPr>
          <w:rFonts w:ascii="Cambria" w:hAnsi="Cambria"/>
          <w:b/>
          <w:sz w:val="28"/>
        </w:rPr>
        <w:t>Параметры блока «</w:t>
      </w:r>
      <w:r w:rsidRPr="004A003A">
        <w:rPr>
          <w:rFonts w:ascii="Cambria" w:hAnsi="Cambria"/>
          <w:b/>
          <w:sz w:val="28"/>
          <w:lang w:val="en-US"/>
        </w:rPr>
        <w:t>HS</w:t>
      </w:r>
      <w:r w:rsidRPr="004A003A">
        <w:rPr>
          <w:rFonts w:ascii="Cambria" w:hAnsi="Cambria"/>
          <w:b/>
          <w:sz w:val="28"/>
        </w:rPr>
        <w:t xml:space="preserve"> – Зазор между стенками»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3"/>
        <w:gridCol w:w="1212"/>
      </w:tblGrid>
      <w:tr w:rsidR="00AE5350" w:rsidRPr="004A003A" w:rsidTr="00AE5350">
        <w:tc>
          <w:tcPr>
            <w:tcW w:w="6543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Температура в зазоре, °С</w:t>
            </w:r>
          </w:p>
        </w:tc>
        <w:tc>
          <w:tcPr>
            <w:tcW w:w="1212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t_gap</w:t>
            </w:r>
            <w:proofErr w:type="spellEnd"/>
          </w:p>
        </w:tc>
      </w:tr>
      <w:tr w:rsidR="00AE5350" w:rsidRPr="004A003A" w:rsidTr="00AE5350">
        <w:tc>
          <w:tcPr>
            <w:tcW w:w="6543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внутренней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212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</w:tr>
      <w:tr w:rsidR="00AE5350" w:rsidRPr="004A003A" w:rsidTr="00AE5350">
        <w:tc>
          <w:tcPr>
            <w:tcW w:w="6543" w:type="dxa"/>
            <w:shd w:val="clear" w:color="auto" w:fill="auto"/>
          </w:tcPr>
          <w:p w:rsidR="00AE5350" w:rsidRPr="004A003A" w:rsidRDefault="00AE535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A003A">
              <w:rPr>
                <w:rFonts w:ascii="Cambria" w:hAnsi="Cambria"/>
                <w:sz w:val="28"/>
              </w:rPr>
              <w:t>Тепловой поток на наружной границе, Вт/ м</w:t>
            </w:r>
            <w:r w:rsidRPr="004A003A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212" w:type="dxa"/>
          </w:tcPr>
          <w:p w:rsidR="00AE5350" w:rsidRPr="004A003A" w:rsidRDefault="00AE535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A003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A003A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</w:tr>
    </w:tbl>
    <w:p w:rsidR="00B42278" w:rsidRPr="004A003A" w:rsidRDefault="00B42278" w:rsidP="000301B7">
      <w:pPr>
        <w:tabs>
          <w:tab w:val="left" w:pos="1140"/>
        </w:tabs>
        <w:ind w:firstLine="0"/>
        <w:rPr>
          <w:rFonts w:ascii="Cambria" w:hAnsi="Cambria"/>
          <w:b/>
          <w:sz w:val="28"/>
        </w:rPr>
      </w:pPr>
    </w:p>
    <w:sectPr w:rsidR="00B42278" w:rsidRPr="004A003A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53" w:rsidRDefault="000B4E53" w:rsidP="0097473F">
      <w:r>
        <w:separator/>
      </w:r>
    </w:p>
  </w:endnote>
  <w:endnote w:type="continuationSeparator" w:id="0">
    <w:p w:rsidR="000B4E53" w:rsidRDefault="000B4E5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53" w:rsidRDefault="000B4E53" w:rsidP="0097473F">
      <w:r>
        <w:separator/>
      </w:r>
    </w:p>
  </w:footnote>
  <w:footnote w:type="continuationSeparator" w:id="0">
    <w:p w:rsidR="000B4E53" w:rsidRDefault="000B4E5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4953"/>
    <w:rsid w:val="000151A8"/>
    <w:rsid w:val="00016AC2"/>
    <w:rsid w:val="00022D45"/>
    <w:rsid w:val="000301B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4E53"/>
    <w:rsid w:val="000B5418"/>
    <w:rsid w:val="000B717B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498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1B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814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003A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7E39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52022"/>
    <w:rsid w:val="00682C73"/>
    <w:rsid w:val="00686E9F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13133"/>
    <w:rsid w:val="00723CC4"/>
    <w:rsid w:val="00727998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0F8A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556BF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6191"/>
    <w:rsid w:val="00AB78A7"/>
    <w:rsid w:val="00AD4A6D"/>
    <w:rsid w:val="00AD5DB0"/>
    <w:rsid w:val="00AE36DA"/>
    <w:rsid w:val="00AE5350"/>
    <w:rsid w:val="00AF6EE5"/>
    <w:rsid w:val="00B006F4"/>
    <w:rsid w:val="00B06F23"/>
    <w:rsid w:val="00B073D2"/>
    <w:rsid w:val="00B116D1"/>
    <w:rsid w:val="00B26FF9"/>
    <w:rsid w:val="00B36059"/>
    <w:rsid w:val="00B373B0"/>
    <w:rsid w:val="00B42278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0820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863"/>
    <w:rsid w:val="00CD1DDB"/>
    <w:rsid w:val="00CE3494"/>
    <w:rsid w:val="00CE3F98"/>
    <w:rsid w:val="00CF010C"/>
    <w:rsid w:val="00CF6A08"/>
    <w:rsid w:val="00D03641"/>
    <w:rsid w:val="00D037B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177F3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B15A4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18AB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7AF17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Зазор между стенками</dc:title>
  <dc:subject/>
  <dc:creator>User</dc:creator>
  <cp:keywords/>
  <cp:lastModifiedBy>sam</cp:lastModifiedBy>
  <cp:revision>29</cp:revision>
  <cp:lastPrinted>2011-12-19T09:00:00Z</cp:lastPrinted>
  <dcterms:created xsi:type="dcterms:W3CDTF">2015-02-11T10:00:00Z</dcterms:created>
  <dcterms:modified xsi:type="dcterms:W3CDTF">2017-02-27T15:07:00Z</dcterms:modified>
</cp:coreProperties>
</file>