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1371AA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371AA">
              <w:rPr>
                <w:b/>
                <w:color w:val="0000CC"/>
                <w:sz w:val="36"/>
                <w:szCs w:val="36"/>
              </w:rPr>
              <w:t>Ступень турбины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83F" w:rsidRDefault="0050783F" w:rsidP="0097473F">
      <w:r>
        <w:separator/>
      </w:r>
    </w:p>
  </w:endnote>
  <w:endnote w:type="continuationSeparator" w:id="0">
    <w:p w:rsidR="0050783F" w:rsidRDefault="0050783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83F" w:rsidRDefault="0050783F" w:rsidP="0097473F">
      <w:r>
        <w:separator/>
      </w:r>
    </w:p>
  </w:footnote>
  <w:footnote w:type="continuationSeparator" w:id="0">
    <w:p w:rsidR="0050783F" w:rsidRDefault="0050783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371AA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783F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40141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2016-11-21T20:58:00Z</dcterms:modified>
</cp:coreProperties>
</file>