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71643" w:rsidRPr="00571643">
              <w:rPr>
                <w:b/>
                <w:color w:val="0000CC"/>
                <w:sz w:val="36"/>
                <w:szCs w:val="36"/>
              </w:rPr>
              <w:t>Задвижка с пневмоприводом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9E5" w:rsidRDefault="00B079E5" w:rsidP="0097473F">
      <w:r>
        <w:separator/>
      </w:r>
    </w:p>
  </w:endnote>
  <w:endnote w:type="continuationSeparator" w:id="0">
    <w:p w:rsidR="00B079E5" w:rsidRDefault="00B079E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9E5" w:rsidRDefault="00B079E5" w:rsidP="0097473F">
      <w:r>
        <w:separator/>
      </w:r>
    </w:p>
  </w:footnote>
  <w:footnote w:type="continuationSeparator" w:id="0">
    <w:p w:rsidR="00B079E5" w:rsidRDefault="00B079E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1643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079E5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2016-11-21T21:04:00Z</dcterms:modified>
</cp:coreProperties>
</file>