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8.6pt" o:ole="">
                  <v:imagedata r:id="rId7" o:title=""/>
                </v:shape>
                <o:OLEObject Type="Embed" ProgID="PBrush" ShapeID="_x0000_i1025" DrawAspect="Content" ObjectID="_1500108360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6.2pt" o:ole="">
                  <v:imagedata r:id="rId9" o:title=""/>
                </v:shape>
                <o:OLEObject Type="Embed" ProgID="PBrush" ShapeID="_x0000_i1026" DrawAspect="Content" ObjectID="_150010836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B6C62" w:rsidRPr="00730F04" w:rsidRDefault="00A166EF" w:rsidP="00730F04">
      <w:pPr>
        <w:ind w:firstLine="0"/>
        <w:rPr>
          <w:rFonts w:ascii="Cambria" w:hAnsi="Cambria"/>
        </w:rPr>
      </w:pPr>
      <w:r w:rsidRPr="00730F04">
        <w:rPr>
          <w:rFonts w:ascii="Cambria" w:hAnsi="Cambria"/>
          <w:b/>
        </w:rPr>
        <w:t>Свойства блока</w:t>
      </w:r>
      <w:r w:rsidR="00730F04" w:rsidRPr="00730F04">
        <w:rPr>
          <w:rFonts w:ascii="Cambria" w:hAnsi="Cambria"/>
          <w:b/>
        </w:rPr>
        <w:t xml:space="preserve"> «</w:t>
      </w:r>
      <w:r w:rsidR="00730F04" w:rsidRPr="00730F04">
        <w:rPr>
          <w:rFonts w:ascii="Cambria" w:hAnsi="Cambria"/>
          <w:b/>
          <w:lang w:val="en-US"/>
        </w:rPr>
        <w:t>HS</w:t>
      </w:r>
      <w:r w:rsidR="00730F04" w:rsidRPr="00730F04">
        <w:rPr>
          <w:rFonts w:ascii="Cambria" w:hAnsi="Cambria"/>
          <w:b/>
        </w:rPr>
        <w:t xml:space="preserve"> – Кольцевой зазор»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8026D1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</w:t>
            </w:r>
          </w:p>
        </w:tc>
        <w:tc>
          <w:tcPr>
            <w:tcW w:w="2520" w:type="dxa"/>
            <w:vAlign w:val="center"/>
          </w:tcPr>
          <w:p w:rsidR="00730F04" w:rsidRP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</w:t>
            </w:r>
          </w:p>
        </w:tc>
        <w:tc>
          <w:tcPr>
            <w:tcW w:w="2520" w:type="dxa"/>
            <w:vAlign w:val="center"/>
          </w:tcPr>
          <w:p w:rsidR="00730F04" w:rsidRP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is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>Heat2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участков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 кольцевого зазора,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D1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кольцевого зазора,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D2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2C3F52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</w:t>
            </w:r>
            <w:r w:rsidR="00322C1C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2C3F52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Изменение высоты</w:t>
            </w:r>
            <w:r w:rsidR="00322C1C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Dz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KsiDir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730F04" w:rsidRPr="00322C1C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kAlfa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</w:t>
            </w:r>
            <w:r w:rsidR="00322C1C">
              <w:rPr>
                <w:rFonts w:ascii="Cambria" w:hAnsi="Cambria"/>
                <w:szCs w:val="24"/>
              </w:rPr>
              <w:t xml:space="preserve"> м</w:t>
            </w:r>
          </w:p>
        </w:tc>
        <w:tc>
          <w:tcPr>
            <w:tcW w:w="2520" w:type="dxa"/>
            <w:vAlign w:val="center"/>
          </w:tcPr>
          <w:p w:rsidR="00730F04" w:rsidRPr="005A6CA9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Sh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</w:t>
            </w:r>
            <w:r w:rsidR="00322C1C">
              <w:rPr>
                <w:rFonts w:ascii="Cambria" w:hAnsi="Cambria"/>
                <w:szCs w:val="24"/>
              </w:rPr>
              <w:t xml:space="preserve"> Вт/</w:t>
            </w:r>
            <w:bookmarkStart w:id="0" w:name="_GoBack"/>
            <w:bookmarkEnd w:id="0"/>
            <w:r w:rsidR="00322C1C" w:rsidRPr="004A041C">
              <w:rPr>
                <w:rFonts w:ascii="Cambria" w:hAnsi="Cambria"/>
                <w:szCs w:val="24"/>
              </w:rPr>
              <w:t>м</w:t>
            </w:r>
            <w:r w:rsidR="00322C1C"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730F04" w:rsidRP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730F04" w:rsidP="00730F04">
      <w:pPr>
        <w:ind w:firstLine="0"/>
        <w:rPr>
          <w:rFonts w:ascii="Cambria" w:hAnsi="Cambria"/>
          <w:szCs w:val="24"/>
        </w:rPr>
      </w:pPr>
      <w:r>
        <w:rPr>
          <w:rFonts w:ascii="Cambria" w:hAnsi="Cambria"/>
          <w:b/>
        </w:rPr>
        <w:t>Параметры</w:t>
      </w:r>
      <w:r w:rsidRPr="00730F04">
        <w:rPr>
          <w:rFonts w:ascii="Cambria" w:hAnsi="Cambria"/>
          <w:b/>
        </w:rPr>
        <w:t xml:space="preserve"> блока «</w:t>
      </w:r>
      <w:r w:rsidRPr="00730F04">
        <w:rPr>
          <w:rFonts w:ascii="Cambria" w:hAnsi="Cambria"/>
          <w:b/>
          <w:lang w:val="en-US"/>
        </w:rPr>
        <w:t>HS</w:t>
      </w:r>
      <w:r w:rsidRPr="00730F04">
        <w:rPr>
          <w:rFonts w:ascii="Cambria" w:hAnsi="Cambria"/>
          <w:b/>
        </w:rPr>
        <w:t xml:space="preserve"> – Кольцевой зазор»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8026D1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730F04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кДж/кг</w:t>
            </w:r>
          </w:p>
        </w:tc>
        <w:tc>
          <w:tcPr>
            <w:tcW w:w="2520" w:type="dxa"/>
            <w:vAlign w:val="center"/>
          </w:tcPr>
          <w:p w:rsidR="00730F04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</w:t>
            </w:r>
            <w:r w:rsidR="00C82833">
              <w:rPr>
                <w:rFonts w:ascii="Cambria" w:hAnsi="Cambria"/>
                <w:szCs w:val="24"/>
              </w:rPr>
              <w:t xml:space="preserve">, </w:t>
            </w:r>
            <w:r w:rsidR="00C82833"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="00C82833" w:rsidRPr="004A041C">
              <w:rPr>
                <w:rFonts w:ascii="Cambria" w:hAnsi="Cambria"/>
                <w:szCs w:val="24"/>
              </w:rPr>
              <w:t>м</w:t>
            </w:r>
            <w:r w:rsidR="00C82833"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730F0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кг/м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2C3F52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2C3F52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730F04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730F04" w:rsidP="00C82833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</w:t>
            </w:r>
            <w:r w:rsidR="00C82833">
              <w:rPr>
                <w:rFonts w:ascii="Cambria" w:hAnsi="Cambria"/>
                <w:szCs w:val="24"/>
              </w:rPr>
              <w:t>местного трения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Pr="00CD348E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730F04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730F04" w:rsidTr="00B85DF7">
        <w:tc>
          <w:tcPr>
            <w:tcW w:w="5014" w:type="dxa"/>
            <w:shd w:val="clear" w:color="auto" w:fill="auto"/>
            <w:vAlign w:val="center"/>
          </w:tcPr>
          <w:p w:rsidR="00730F04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Нивелирные потери, Па</w:t>
            </w:r>
          </w:p>
        </w:tc>
        <w:tc>
          <w:tcPr>
            <w:tcW w:w="2520" w:type="dxa"/>
            <w:vAlign w:val="center"/>
          </w:tcPr>
          <w:p w:rsidR="00730F04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  <w:tc>
          <w:tcPr>
            <w:tcW w:w="2520" w:type="dxa"/>
            <w:vAlign w:val="center"/>
          </w:tcPr>
          <w:p w:rsidR="00730F04" w:rsidRDefault="00730F0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C82833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C82833" w:rsidRPr="00730F04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внутренней стенке, кВт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_qf1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наружной стенке, кВт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_qf2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кДж/кг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входе, кг/с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кДж/кг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Расход на выходе, кг/с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кДж/кг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внутреннюю стенку, кВт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_qfSum1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наружную стенку, кВт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_qfSum2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C82833" w:rsidP="00C82833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внутри, Вт/</w:t>
            </w:r>
            <w:r w:rsidRPr="00CA1749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*К)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_Alfa1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Pr="00C82833" w:rsidRDefault="00C82833" w:rsidP="00322C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</w:t>
            </w:r>
            <w:r w:rsidR="00322C1C">
              <w:rPr>
                <w:rFonts w:ascii="Cambria" w:hAnsi="Cambria"/>
                <w:szCs w:val="24"/>
              </w:rPr>
              <w:t>снаружи</w:t>
            </w:r>
            <w:r>
              <w:rPr>
                <w:rFonts w:ascii="Cambria" w:hAnsi="Cambria"/>
                <w:szCs w:val="24"/>
              </w:rPr>
              <w:t>,</w:t>
            </w:r>
            <w:r>
              <w:rPr>
                <w:rFonts w:ascii="Cambria" w:hAnsi="Cambria"/>
                <w:szCs w:val="24"/>
              </w:rPr>
              <w:t xml:space="preserve"> </w:t>
            </w:r>
            <w:r w:rsidRPr="00C82833">
              <w:rPr>
                <w:rFonts w:ascii="Cambria" w:hAnsi="Cambria"/>
                <w:szCs w:val="24"/>
              </w:rPr>
              <w:t>Вт/ (м²*К)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_Alfa2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C82833" w:rsidTr="00B85DF7">
        <w:tc>
          <w:tcPr>
            <w:tcW w:w="5014" w:type="dxa"/>
            <w:shd w:val="clear" w:color="auto" w:fill="auto"/>
            <w:vAlign w:val="center"/>
          </w:tcPr>
          <w:p w:rsidR="00C82833" w:rsidRDefault="00322C1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520" w:type="dxa"/>
            <w:vAlign w:val="center"/>
          </w:tcPr>
          <w:p w:rsidR="00C82833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  <w:tc>
          <w:tcPr>
            <w:tcW w:w="2520" w:type="dxa"/>
            <w:vAlign w:val="center"/>
          </w:tcPr>
          <w:p w:rsidR="00C82833" w:rsidRDefault="00C82833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322C1C" w:rsidTr="00B85DF7">
        <w:tc>
          <w:tcPr>
            <w:tcW w:w="5014" w:type="dxa"/>
            <w:shd w:val="clear" w:color="auto" w:fill="auto"/>
            <w:vAlign w:val="center"/>
          </w:tcPr>
          <w:p w:rsidR="00322C1C" w:rsidRDefault="00322C1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520" w:type="dxa"/>
            <w:vAlign w:val="center"/>
          </w:tcPr>
          <w:p w:rsidR="00322C1C" w:rsidRP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  <w:tc>
          <w:tcPr>
            <w:tcW w:w="2520" w:type="dxa"/>
            <w:vAlign w:val="center"/>
          </w:tcPr>
          <w:p w:rsidR="00322C1C" w:rsidRDefault="00322C1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1B6C62">
      <w:pPr>
        <w:ind w:firstLine="0"/>
        <w:rPr>
          <w:rFonts w:ascii="Cambria" w:hAnsi="Cambria"/>
          <w:szCs w:val="24"/>
        </w:rPr>
        <w:sectPr w:rsidR="001B6C62" w:rsidSect="001B6C62">
          <w:headerReference w:type="default" r:id="rId11"/>
          <w:pgSz w:w="11906" w:h="16838"/>
          <w:pgMar w:top="567" w:right="567" w:bottom="567" w:left="1701" w:header="284" w:footer="708" w:gutter="0"/>
          <w:cols w:space="708"/>
          <w:docGrid w:linePitch="381"/>
        </w:sectPr>
      </w:pPr>
    </w:p>
    <w:p w:rsidR="005F09F9" w:rsidRPr="009E788C" w:rsidRDefault="005F09F9" w:rsidP="001B6C62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lastRenderedPageBreak/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К</w:t>
      </w:r>
      <w:r>
        <w:rPr>
          <w:rFonts w:ascii="Cambria" w:hAnsi="Cambria"/>
          <w:b/>
          <w:szCs w:val="24"/>
        </w:rPr>
        <w:t>ольцевой зазор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15588" w:type="dxa"/>
        <w:tblLook w:val="04A0" w:firstRow="1" w:lastRow="0" w:firstColumn="1" w:lastColumn="0" w:noHBand="0" w:noVBand="1"/>
      </w:tblPr>
      <w:tblGrid>
        <w:gridCol w:w="4344"/>
        <w:gridCol w:w="1321"/>
        <w:gridCol w:w="2127"/>
        <w:gridCol w:w="7796"/>
      </w:tblGrid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Pr="004117B3" w:rsidRDefault="00862515" w:rsidP="001B6C6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Относительный шаг труб в пучке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117B3"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5A8" w:rsidRDefault="006F15A8" w:rsidP="0097473F">
      <w:r>
        <w:separator/>
      </w:r>
    </w:p>
  </w:endnote>
  <w:endnote w:type="continuationSeparator" w:id="0">
    <w:p w:rsidR="006F15A8" w:rsidRDefault="006F15A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5A8" w:rsidRDefault="006F15A8" w:rsidP="0097473F">
      <w:r>
        <w:separator/>
      </w:r>
    </w:p>
  </w:footnote>
  <w:footnote w:type="continuationSeparator" w:id="0">
    <w:p w:rsidR="006F15A8" w:rsidRDefault="006F15A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E5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51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2833"/>
    <w:rsid w:val="00C833EE"/>
    <w:rsid w:val="00C83CC9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2015-08-03T08:59:00Z</dcterms:modified>
</cp:coreProperties>
</file>