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724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B32086" w:rsidP="00C632F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236240" cy="220999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S - Клапан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C665FE" w:rsidP="0034701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347010">
              <w:rPr>
                <w:rFonts w:ascii="Cambria" w:hAnsi="Cambria"/>
                <w:color w:val="0000CC"/>
                <w:sz w:val="36"/>
                <w:szCs w:val="36"/>
              </w:rPr>
              <w:t>Клапан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1D3CA6" w:rsidP="00B32086">
            <w:pPr>
              <w:ind w:left="340"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47756" cy="548688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Клапан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6E6AB3" w:rsidRDefault="00C77A49" w:rsidP="006E6AB3">
      <w:pPr>
        <w:rPr>
          <w:rFonts w:ascii="Cambria" w:hAnsi="Cambria"/>
          <w:szCs w:val="24"/>
        </w:rPr>
      </w:pPr>
      <w:r w:rsidRPr="00C77A49">
        <w:rPr>
          <w:rFonts w:ascii="Cambria" w:hAnsi="Cambria"/>
          <w:szCs w:val="24"/>
        </w:rPr>
        <w:t xml:space="preserve">Блок реализует модель регулирующего клапана. Предназначен для имитации регулирующей арматуры, расположенной на трубопроводах. Блок моделирует гидравлическое сопротивление, которое клапан оказывает течению жидкости в контуре. </w:t>
      </w:r>
    </w:p>
    <w:p w:rsidR="00C77A49" w:rsidRDefault="00C77A49" w:rsidP="006E6AB3">
      <w:pPr>
        <w:rPr>
          <w:rFonts w:ascii="Cambria" w:hAnsi="Cambria"/>
          <w:szCs w:val="24"/>
        </w:rPr>
      </w:pPr>
      <w:r w:rsidRPr="00C77A49">
        <w:rPr>
          <w:rFonts w:ascii="Cambria" w:hAnsi="Cambria"/>
          <w:szCs w:val="24"/>
        </w:rPr>
        <w:t xml:space="preserve">Данный блок может </w:t>
      </w:r>
      <w:r w:rsidR="006E6AB3">
        <w:rPr>
          <w:rFonts w:ascii="Cambria" w:hAnsi="Cambria"/>
          <w:szCs w:val="24"/>
        </w:rPr>
        <w:t xml:space="preserve">функционировать </w:t>
      </w:r>
      <w:r w:rsidRPr="00C77A49">
        <w:rPr>
          <w:rFonts w:ascii="Cambria" w:hAnsi="Cambria"/>
          <w:szCs w:val="24"/>
        </w:rPr>
        <w:t>как автономно, то есть степень открытия задается пользователем, так и с подсистемой автоматики в пакетном режиме с передачей значения ф</w:t>
      </w:r>
      <w:r>
        <w:rPr>
          <w:rFonts w:ascii="Cambria" w:hAnsi="Cambria"/>
          <w:szCs w:val="24"/>
        </w:rPr>
        <w:t>у</w:t>
      </w:r>
      <w:r w:rsidRPr="00C77A49">
        <w:rPr>
          <w:rFonts w:ascii="Cambria" w:hAnsi="Cambria"/>
          <w:szCs w:val="24"/>
        </w:rPr>
        <w:t>нкциональных переменных через общую базу данных.</w:t>
      </w:r>
    </w:p>
    <w:p w:rsidR="00C77A49" w:rsidRDefault="00C77A49" w:rsidP="00C77A49">
      <w:pPr>
        <w:ind w:firstLine="851"/>
        <w:rPr>
          <w:rFonts w:ascii="Cambria" w:hAnsi="Cambria"/>
          <w:szCs w:val="24"/>
        </w:rPr>
      </w:pPr>
    </w:p>
    <w:p w:rsidR="00D40F96" w:rsidRPr="00C77A49" w:rsidRDefault="00D40F96" w:rsidP="00C77A49">
      <w:pPr>
        <w:ind w:firstLine="851"/>
        <w:rPr>
          <w:rFonts w:ascii="Cambria" w:hAnsi="Cambria"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Клапан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C77A49" w:rsidTr="002639BD">
        <w:tc>
          <w:tcPr>
            <w:tcW w:w="4961" w:type="dxa"/>
            <w:shd w:val="clear" w:color="auto" w:fill="auto"/>
            <w:vAlign w:val="center"/>
          </w:tcPr>
          <w:p w:rsidR="00C77A49" w:rsidRPr="008026D1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</w:t>
            </w:r>
          </w:p>
        </w:tc>
        <w:tc>
          <w:tcPr>
            <w:tcW w:w="2693" w:type="dxa"/>
            <w:vAlign w:val="center"/>
          </w:tcPr>
          <w:p w:rsidR="00C77A49" w:rsidRPr="00026075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</w:tr>
      <w:tr w:rsidR="00C77A49" w:rsidTr="002639BD">
        <w:tc>
          <w:tcPr>
            <w:tcW w:w="4961" w:type="dxa"/>
            <w:shd w:val="clear" w:color="auto" w:fill="auto"/>
            <w:vAlign w:val="center"/>
          </w:tcPr>
          <w:p w:rsidR="00C77A49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открытия</w:t>
            </w:r>
          </w:p>
        </w:tc>
        <w:tc>
          <w:tcPr>
            <w:tcW w:w="2693" w:type="dxa"/>
            <w:vAlign w:val="center"/>
          </w:tcPr>
          <w:p w:rsidR="00C77A49" w:rsidRPr="00026075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State</w:t>
            </w:r>
          </w:p>
        </w:tc>
      </w:tr>
      <w:tr w:rsidR="00C77A49" w:rsidTr="002639BD">
        <w:tc>
          <w:tcPr>
            <w:tcW w:w="4961" w:type="dxa"/>
            <w:shd w:val="clear" w:color="auto" w:fill="auto"/>
            <w:vAlign w:val="center"/>
          </w:tcPr>
          <w:p w:rsidR="00C77A49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026075">
              <w:rPr>
                <w:rFonts w:ascii="Cambria" w:hAnsi="Cambria"/>
                <w:szCs w:val="24"/>
              </w:rPr>
              <w:t>Коэффициент сопротивления открытого клапана</w:t>
            </w:r>
          </w:p>
        </w:tc>
        <w:tc>
          <w:tcPr>
            <w:tcW w:w="2693" w:type="dxa"/>
            <w:vAlign w:val="center"/>
          </w:tcPr>
          <w:p w:rsidR="00C77A49" w:rsidRPr="0057771C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KsiMin</w:t>
            </w:r>
            <w:proofErr w:type="spellEnd"/>
          </w:p>
        </w:tc>
      </w:tr>
      <w:tr w:rsidR="00C77A49" w:rsidTr="002639BD">
        <w:tc>
          <w:tcPr>
            <w:tcW w:w="4961" w:type="dxa"/>
            <w:shd w:val="clear" w:color="auto" w:fill="auto"/>
            <w:vAlign w:val="center"/>
          </w:tcPr>
          <w:p w:rsidR="00C77A49" w:rsidRPr="00CD348E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026075">
              <w:rPr>
                <w:rFonts w:ascii="Cambria" w:hAnsi="Cambria"/>
                <w:szCs w:val="24"/>
              </w:rPr>
              <w:t xml:space="preserve">Коэффициент сопротивления </w:t>
            </w:r>
            <w:r>
              <w:rPr>
                <w:rFonts w:ascii="Cambria" w:hAnsi="Cambria"/>
                <w:szCs w:val="24"/>
              </w:rPr>
              <w:t>закрытого</w:t>
            </w:r>
            <w:r w:rsidRPr="00026075">
              <w:rPr>
                <w:rFonts w:ascii="Cambria" w:hAnsi="Cambria"/>
                <w:szCs w:val="24"/>
              </w:rPr>
              <w:t xml:space="preserve"> клапана</w:t>
            </w:r>
          </w:p>
        </w:tc>
        <w:tc>
          <w:tcPr>
            <w:tcW w:w="2693" w:type="dxa"/>
            <w:vAlign w:val="center"/>
          </w:tcPr>
          <w:p w:rsidR="00C77A49" w:rsidRPr="00026075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KsiMax</w:t>
            </w:r>
            <w:proofErr w:type="spellEnd"/>
          </w:p>
        </w:tc>
        <w:bookmarkStart w:id="0" w:name="_GoBack"/>
        <w:bookmarkEnd w:id="0"/>
      </w:tr>
      <w:tr w:rsidR="00C77A49" w:rsidTr="002639BD">
        <w:tc>
          <w:tcPr>
            <w:tcW w:w="4961" w:type="dxa"/>
            <w:shd w:val="clear" w:color="auto" w:fill="auto"/>
            <w:vAlign w:val="center"/>
          </w:tcPr>
          <w:p w:rsidR="00C77A49" w:rsidRPr="00CD348E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характеристики</w:t>
            </w:r>
          </w:p>
        </w:tc>
        <w:tc>
          <w:tcPr>
            <w:tcW w:w="2693" w:type="dxa"/>
            <w:vAlign w:val="center"/>
          </w:tcPr>
          <w:p w:rsidR="00C77A49" w:rsidRPr="00026075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ChType</w:t>
            </w:r>
            <w:proofErr w:type="spellEnd"/>
          </w:p>
        </w:tc>
      </w:tr>
      <w:tr w:rsidR="00C77A49" w:rsidRPr="00B32086" w:rsidTr="002639BD">
        <w:tc>
          <w:tcPr>
            <w:tcW w:w="4961" w:type="dxa"/>
            <w:shd w:val="clear" w:color="auto" w:fill="auto"/>
            <w:vAlign w:val="center"/>
          </w:tcPr>
          <w:p w:rsidR="00C77A49" w:rsidRPr="002C3F52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арматуры</w:t>
            </w:r>
          </w:p>
        </w:tc>
        <w:tc>
          <w:tcPr>
            <w:tcW w:w="2693" w:type="dxa"/>
            <w:vAlign w:val="center"/>
          </w:tcPr>
          <w:p w:rsidR="00C77A49" w:rsidRPr="00026075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Type</w:t>
            </w:r>
          </w:p>
        </w:tc>
      </w:tr>
      <w:tr w:rsidR="00C77A49" w:rsidTr="002639BD">
        <w:tc>
          <w:tcPr>
            <w:tcW w:w="4961" w:type="dxa"/>
            <w:shd w:val="clear" w:color="auto" w:fill="auto"/>
            <w:vAlign w:val="center"/>
          </w:tcPr>
          <w:p w:rsidR="00C77A49" w:rsidRPr="002C3F52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в БД</w:t>
            </w:r>
          </w:p>
        </w:tc>
        <w:tc>
          <w:tcPr>
            <w:tcW w:w="2693" w:type="dxa"/>
            <w:vAlign w:val="center"/>
          </w:tcPr>
          <w:p w:rsidR="00C77A49" w:rsidRPr="00026075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_Name</w:t>
            </w:r>
          </w:p>
        </w:tc>
      </w:tr>
      <w:tr w:rsidR="00C77A49" w:rsidTr="002639BD">
        <w:tc>
          <w:tcPr>
            <w:tcW w:w="4961" w:type="dxa"/>
            <w:shd w:val="clear" w:color="auto" w:fill="auto"/>
            <w:vAlign w:val="center"/>
          </w:tcPr>
          <w:p w:rsidR="00C77A49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на схеме</w:t>
            </w:r>
          </w:p>
        </w:tc>
        <w:tc>
          <w:tcPr>
            <w:tcW w:w="2693" w:type="dxa"/>
            <w:vAlign w:val="center"/>
          </w:tcPr>
          <w:p w:rsidR="00C77A49" w:rsidRPr="0057771C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</w:rPr>
              <w:t>Capt</w:t>
            </w:r>
            <w:proofErr w:type="spellEnd"/>
          </w:p>
        </w:tc>
      </w:tr>
      <w:tr w:rsidR="00C77A49" w:rsidTr="002639BD">
        <w:tc>
          <w:tcPr>
            <w:tcW w:w="4961" w:type="dxa"/>
            <w:shd w:val="clear" w:color="auto" w:fill="auto"/>
            <w:vAlign w:val="center"/>
          </w:tcPr>
          <w:p w:rsidR="00C77A49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Редакция названия на схеме</w:t>
            </w:r>
          </w:p>
        </w:tc>
        <w:tc>
          <w:tcPr>
            <w:tcW w:w="2693" w:type="dxa"/>
            <w:vAlign w:val="center"/>
          </w:tcPr>
          <w:p w:rsidR="00C77A49" w:rsidRPr="00026075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Capt_Edit</w:t>
            </w:r>
            <w:proofErr w:type="spellEnd"/>
          </w:p>
        </w:tc>
      </w:tr>
      <w:tr w:rsidR="00C77A49" w:rsidTr="002639BD">
        <w:tc>
          <w:tcPr>
            <w:tcW w:w="4961" w:type="dxa"/>
            <w:shd w:val="clear" w:color="auto" w:fill="auto"/>
            <w:vAlign w:val="center"/>
          </w:tcPr>
          <w:p w:rsidR="00C77A49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в две строки</w:t>
            </w:r>
          </w:p>
        </w:tc>
        <w:tc>
          <w:tcPr>
            <w:tcW w:w="2693" w:type="dxa"/>
            <w:vAlign w:val="center"/>
          </w:tcPr>
          <w:p w:rsidR="00C77A49" w:rsidRPr="00026075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NumRows</w:t>
            </w:r>
            <w:proofErr w:type="spellEnd"/>
          </w:p>
        </w:tc>
      </w:tr>
      <w:tr w:rsidR="00C77A49" w:rsidTr="002639BD">
        <w:tc>
          <w:tcPr>
            <w:tcW w:w="4961" w:type="dxa"/>
            <w:shd w:val="clear" w:color="auto" w:fill="auto"/>
            <w:vAlign w:val="center"/>
          </w:tcPr>
          <w:p w:rsidR="00C77A49" w:rsidRPr="00CD348E" w:rsidRDefault="00C77A49" w:rsidP="00026075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таблицы в БД</w:t>
            </w:r>
          </w:p>
        </w:tc>
        <w:tc>
          <w:tcPr>
            <w:tcW w:w="2693" w:type="dxa"/>
            <w:vAlign w:val="center"/>
          </w:tcPr>
          <w:p w:rsidR="00C77A49" w:rsidRPr="00026075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catname</w:t>
            </w:r>
            <w:proofErr w:type="spellEnd"/>
          </w:p>
        </w:tc>
      </w:tr>
    </w:tbl>
    <w:p w:rsidR="00FB7777" w:rsidRDefault="00FB7777" w:rsidP="00FB777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026075" w:rsidRPr="009E788C" w:rsidRDefault="00026075" w:rsidP="00C77A49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C77A49">
        <w:rPr>
          <w:rFonts w:ascii="Cambria" w:hAnsi="Cambria"/>
          <w:b/>
          <w:szCs w:val="24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Клапан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C77A49" w:rsidTr="002639BD">
        <w:tc>
          <w:tcPr>
            <w:tcW w:w="4961" w:type="dxa"/>
            <w:shd w:val="clear" w:color="auto" w:fill="auto"/>
            <w:vAlign w:val="center"/>
          </w:tcPr>
          <w:p w:rsidR="00C77A49" w:rsidRPr="008026D1" w:rsidRDefault="00C77A49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Сопротивление</w:t>
            </w:r>
          </w:p>
        </w:tc>
        <w:tc>
          <w:tcPr>
            <w:tcW w:w="2693" w:type="dxa"/>
            <w:vAlign w:val="center"/>
          </w:tcPr>
          <w:p w:rsidR="00C77A49" w:rsidRPr="00026075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</w:t>
            </w:r>
            <w:proofErr w:type="spellEnd"/>
          </w:p>
        </w:tc>
      </w:tr>
      <w:tr w:rsidR="00C77A49" w:rsidTr="002639BD">
        <w:tc>
          <w:tcPr>
            <w:tcW w:w="4961" w:type="dxa"/>
            <w:shd w:val="clear" w:color="auto" w:fill="auto"/>
            <w:vAlign w:val="center"/>
          </w:tcPr>
          <w:p w:rsidR="00C77A49" w:rsidRDefault="00C77A49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Питание сборный</w:t>
            </w:r>
          </w:p>
        </w:tc>
        <w:tc>
          <w:tcPr>
            <w:tcW w:w="2693" w:type="dxa"/>
            <w:vAlign w:val="center"/>
          </w:tcPr>
          <w:p w:rsidR="00C77A49" w:rsidRPr="00026075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is_power</w:t>
            </w:r>
            <w:proofErr w:type="spellEnd"/>
          </w:p>
        </w:tc>
      </w:tr>
      <w:tr w:rsidR="00C77A49" w:rsidTr="002639BD">
        <w:tc>
          <w:tcPr>
            <w:tcW w:w="4961" w:type="dxa"/>
            <w:shd w:val="clear" w:color="auto" w:fill="auto"/>
            <w:vAlign w:val="center"/>
          </w:tcPr>
          <w:p w:rsidR="00C77A49" w:rsidRDefault="00C77A49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Неисправность сборный</w:t>
            </w:r>
          </w:p>
        </w:tc>
        <w:tc>
          <w:tcPr>
            <w:tcW w:w="2693" w:type="dxa"/>
            <w:vAlign w:val="center"/>
          </w:tcPr>
          <w:p w:rsidR="00C77A49" w:rsidRPr="0057771C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is_alarm</w:t>
            </w:r>
            <w:proofErr w:type="spellEnd"/>
          </w:p>
        </w:tc>
      </w:tr>
      <w:tr w:rsidR="00C77A49" w:rsidTr="002639BD">
        <w:tc>
          <w:tcPr>
            <w:tcW w:w="4961" w:type="dxa"/>
            <w:shd w:val="clear" w:color="auto" w:fill="auto"/>
            <w:vAlign w:val="center"/>
          </w:tcPr>
          <w:p w:rsidR="00C77A49" w:rsidRPr="00CD348E" w:rsidRDefault="00C77A49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Управление сборный</w:t>
            </w:r>
          </w:p>
        </w:tc>
        <w:tc>
          <w:tcPr>
            <w:tcW w:w="2693" w:type="dxa"/>
            <w:vAlign w:val="center"/>
          </w:tcPr>
          <w:p w:rsidR="00C77A49" w:rsidRPr="00026075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is_control</w:t>
            </w:r>
            <w:proofErr w:type="spellEnd"/>
          </w:p>
        </w:tc>
      </w:tr>
      <w:tr w:rsidR="00C77A49" w:rsidTr="002639BD">
        <w:tc>
          <w:tcPr>
            <w:tcW w:w="4961" w:type="dxa"/>
            <w:shd w:val="clear" w:color="auto" w:fill="auto"/>
            <w:vAlign w:val="center"/>
          </w:tcPr>
          <w:p w:rsidR="00C77A49" w:rsidRPr="00CD348E" w:rsidRDefault="00C77A49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Состояние сборный</w:t>
            </w:r>
          </w:p>
        </w:tc>
        <w:tc>
          <w:tcPr>
            <w:tcW w:w="2693" w:type="dxa"/>
            <w:vAlign w:val="center"/>
          </w:tcPr>
          <w:p w:rsidR="00C77A49" w:rsidRPr="00026075" w:rsidRDefault="00C77A49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is_state</w:t>
            </w:r>
            <w:proofErr w:type="spellEnd"/>
          </w:p>
        </w:tc>
      </w:tr>
    </w:tbl>
    <w:p w:rsidR="00026075" w:rsidRDefault="00026075" w:rsidP="00FB777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D507B6" w:rsidRDefault="00D507B6" w:rsidP="00D507B6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Блок выполняет функцию «дочернего» блока и может быть установлен на следующие «родительские» блоки:</w:t>
      </w:r>
    </w:p>
    <w:p w:rsidR="00D507B6" w:rsidRDefault="00D507B6" w:rsidP="00D507B6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Канал;</w:t>
      </w:r>
    </w:p>
    <w:p w:rsidR="00D507B6" w:rsidRPr="00D507B6" w:rsidRDefault="00D507B6" w:rsidP="00D507B6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  <w:lang w:val="en-US"/>
        </w:rPr>
        <w:t>HS –</w:t>
      </w:r>
      <w:r>
        <w:rPr>
          <w:rFonts w:ascii="Cambria" w:hAnsi="Cambria"/>
          <w:szCs w:val="24"/>
        </w:rPr>
        <w:t xml:space="preserve"> Труба.</w:t>
      </w:r>
    </w:p>
    <w:sectPr w:rsidR="00D507B6" w:rsidRPr="00D507B6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4C7" w:rsidRDefault="00CA14C7" w:rsidP="0097473F">
      <w:r>
        <w:separator/>
      </w:r>
    </w:p>
  </w:endnote>
  <w:endnote w:type="continuationSeparator" w:id="0">
    <w:p w:rsidR="00CA14C7" w:rsidRDefault="00CA14C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4C7" w:rsidRDefault="00CA14C7" w:rsidP="0097473F">
      <w:r>
        <w:separator/>
      </w:r>
    </w:p>
  </w:footnote>
  <w:footnote w:type="continuationSeparator" w:id="0">
    <w:p w:rsidR="00CA14C7" w:rsidRDefault="00CA14C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607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0F674C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3CA6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39BD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47010"/>
    <w:rsid w:val="00365408"/>
    <w:rsid w:val="00371854"/>
    <w:rsid w:val="003733BC"/>
    <w:rsid w:val="00380246"/>
    <w:rsid w:val="0038438F"/>
    <w:rsid w:val="0038609C"/>
    <w:rsid w:val="00394C2D"/>
    <w:rsid w:val="003955C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326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24D61"/>
    <w:rsid w:val="00625674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4536"/>
    <w:rsid w:val="006C141A"/>
    <w:rsid w:val="006C41B4"/>
    <w:rsid w:val="006C424A"/>
    <w:rsid w:val="006D0F11"/>
    <w:rsid w:val="006D7FC0"/>
    <w:rsid w:val="006E6AB3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62C04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1285"/>
    <w:rsid w:val="00922A57"/>
    <w:rsid w:val="00926878"/>
    <w:rsid w:val="00937880"/>
    <w:rsid w:val="009455A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7A5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2086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32F9"/>
    <w:rsid w:val="00C665FE"/>
    <w:rsid w:val="00C77A49"/>
    <w:rsid w:val="00C77EBB"/>
    <w:rsid w:val="00C816D1"/>
    <w:rsid w:val="00C818F3"/>
    <w:rsid w:val="00C833EE"/>
    <w:rsid w:val="00C8492E"/>
    <w:rsid w:val="00C95C3B"/>
    <w:rsid w:val="00CA14C7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40F96"/>
    <w:rsid w:val="00D507B6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7777"/>
    <w:rsid w:val="00FD4F0A"/>
    <w:rsid w:val="00FE0649"/>
    <w:rsid w:val="00FF05D0"/>
    <w:rsid w:val="00FF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20</cp:revision>
  <cp:lastPrinted>2011-12-19T09:00:00Z</cp:lastPrinted>
  <dcterms:created xsi:type="dcterms:W3CDTF">2015-02-11T10:00:00Z</dcterms:created>
  <dcterms:modified xsi:type="dcterms:W3CDTF">2015-08-21T09:01:00Z</dcterms:modified>
</cp:coreProperties>
</file>