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C1F1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500209671" r:id="rId8"/>
              </w:object>
            </w:r>
          </w:p>
        </w:tc>
        <w:tc>
          <w:tcPr>
            <w:tcW w:w="7433" w:type="dxa"/>
          </w:tcPr>
          <w:p w:rsidR="008971FC" w:rsidRPr="0085417F" w:rsidRDefault="0085417F" w:rsidP="0085417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B97C7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4775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Бак со свободным уровнем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CA21D8" w:rsidRDefault="00CA21D8" w:rsidP="006866A5">
      <w:pPr>
        <w:ind w:firstLine="0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 w:rsidR="008F7798" w:rsidRPr="008F7798">
        <w:rPr>
          <w:rFonts w:ascii="Cambria" w:hAnsi="Cambria"/>
          <w:b/>
          <w:sz w:val="28"/>
        </w:rPr>
        <w:t xml:space="preserve"> </w:t>
      </w:r>
      <w:r w:rsidR="008F7798">
        <w:rPr>
          <w:rFonts w:ascii="Cambria" w:hAnsi="Cambria"/>
          <w:b/>
          <w:sz w:val="28"/>
        </w:rPr>
        <w:t>«</w:t>
      </w:r>
      <w:r w:rsidR="008F7798">
        <w:rPr>
          <w:rFonts w:ascii="Cambria" w:hAnsi="Cambria"/>
          <w:b/>
          <w:sz w:val="28"/>
          <w:lang w:val="en-US"/>
        </w:rPr>
        <w:t>HS</w:t>
      </w:r>
      <w:r w:rsidR="008F7798" w:rsidRPr="008F7798">
        <w:rPr>
          <w:rFonts w:ascii="Cambria" w:hAnsi="Cambria"/>
          <w:b/>
          <w:sz w:val="28"/>
        </w:rPr>
        <w:t xml:space="preserve"> – </w:t>
      </w:r>
      <w:r w:rsidR="008F7798">
        <w:rPr>
          <w:rFonts w:ascii="Cambria" w:hAnsi="Cambria"/>
          <w:b/>
          <w:sz w:val="28"/>
        </w:rPr>
        <w:t>Бак со свободным уровнем»</w:t>
      </w:r>
      <w:bookmarkStart w:id="0" w:name="_GoBack"/>
      <w:bookmarkEnd w:id="0"/>
    </w:p>
    <w:tbl>
      <w:tblPr>
        <w:tblStyle w:val="a6"/>
        <w:tblW w:w="1005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2552"/>
        <w:gridCol w:w="2545"/>
      </w:tblGrid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isHeatOut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Па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756D50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56D50">
              <w:rPr>
                <w:rFonts w:ascii="Cambria" w:hAnsi="Cambria"/>
                <w:szCs w:val="24"/>
              </w:rPr>
              <w:t>Объем бака, м³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CD348E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CD348E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Дж/кг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2C3F52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объём жидкости,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Pr="002C3F52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Учёт изменения объёма жидкости при разогреве/охлаждении?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элементов разбиения бака по высоте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 бака по высоте</w:t>
            </w:r>
          </w:p>
        </w:tc>
        <w:tc>
          <w:tcPr>
            <w:tcW w:w="2552" w:type="dxa"/>
            <w:vAlign w:val="center"/>
          </w:tcPr>
          <w:p w:rsidR="006866A5" w:rsidRP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57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52" w:type="dxa"/>
            <w:vAlign w:val="center"/>
          </w:tcPr>
          <w:p w:rsidR="006866A5" w:rsidRPr="006F3150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8F7798" w:rsidRDefault="008F7798" w:rsidP="006866A5">
      <w:pPr>
        <w:ind w:firstLine="0"/>
        <w:rPr>
          <w:rFonts w:ascii="Cambria" w:hAnsi="Cambria"/>
          <w:b/>
          <w:sz w:val="28"/>
        </w:rPr>
      </w:pPr>
    </w:p>
    <w:p w:rsidR="00EB63D8" w:rsidRDefault="00EB63D8" w:rsidP="006866A5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BE000D">
        <w:rPr>
          <w:rFonts w:ascii="Cambria" w:hAnsi="Cambria"/>
          <w:b/>
          <w:sz w:val="28"/>
        </w:rPr>
        <w:t xml:space="preserve"> блока</w:t>
      </w:r>
      <w:r w:rsidR="008F7798">
        <w:rPr>
          <w:rFonts w:ascii="Cambria" w:hAnsi="Cambria"/>
          <w:b/>
          <w:sz w:val="28"/>
        </w:rPr>
        <w:t xml:space="preserve"> «</w:t>
      </w:r>
      <w:r w:rsidR="008F7798">
        <w:rPr>
          <w:rFonts w:ascii="Cambria" w:hAnsi="Cambria"/>
          <w:b/>
          <w:sz w:val="28"/>
          <w:lang w:val="en-US"/>
        </w:rPr>
        <w:t>HS</w:t>
      </w:r>
      <w:r w:rsidR="008F7798" w:rsidRPr="008F7798">
        <w:rPr>
          <w:rFonts w:ascii="Cambria" w:hAnsi="Cambria"/>
          <w:b/>
          <w:sz w:val="28"/>
        </w:rPr>
        <w:t xml:space="preserve"> – </w:t>
      </w:r>
      <w:r w:rsidR="008F7798">
        <w:rPr>
          <w:rFonts w:ascii="Cambria" w:hAnsi="Cambria"/>
          <w:b/>
          <w:sz w:val="28"/>
        </w:rPr>
        <w:t>Бак со свободным уровнем»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756D50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CD348E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CD348E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жидкости, кг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2C3F52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Объём жидкости,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_Volume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Pr="002C3F52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Уровень, м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_Level</w:t>
            </w:r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Произв. плотности от времени, кг/(м</w:t>
            </w:r>
            <w:r w:rsidRPr="00756D50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545" w:type="dxa"/>
            <w:vAlign w:val="center"/>
          </w:tcPr>
          <w:p w:rsidR="006866A5" w:rsidRPr="006F3150" w:rsidRDefault="006F3150" w:rsidP="00697D7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dro</w:t>
            </w:r>
            <w:r w:rsidR="00697D78">
              <w:rPr>
                <w:rFonts w:ascii="Cambria" w:hAnsi="Cambria"/>
                <w:szCs w:val="24"/>
                <w:lang w:val="en-US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866A5" w:rsidTr="006866A5">
        <w:tc>
          <w:tcPr>
            <w:tcW w:w="4964" w:type="dxa"/>
            <w:shd w:val="clear" w:color="auto" w:fill="auto"/>
            <w:vAlign w:val="center"/>
          </w:tcPr>
          <w:p w:rsidR="006866A5" w:rsidRDefault="006866A5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45" w:type="dxa"/>
            <w:vAlign w:val="center"/>
          </w:tcPr>
          <w:p w:rsidR="006866A5" w:rsidRPr="00697D78" w:rsidRDefault="00697D78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45" w:type="dxa"/>
            <w:vAlign w:val="center"/>
          </w:tcPr>
          <w:p w:rsidR="006866A5" w:rsidRDefault="006866A5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EB63D8" w:rsidRPr="00D904E8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EB63D8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291" w:rsidRDefault="002F4291" w:rsidP="0097473F">
      <w:r>
        <w:separator/>
      </w:r>
    </w:p>
  </w:endnote>
  <w:endnote w:type="continuationSeparator" w:id="0">
    <w:p w:rsidR="002F4291" w:rsidRDefault="002F429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291" w:rsidRDefault="002F4291" w:rsidP="0097473F">
      <w:r>
        <w:separator/>
      </w:r>
    </w:p>
  </w:footnote>
  <w:footnote w:type="continuationSeparator" w:id="0">
    <w:p w:rsidR="002F4291" w:rsidRDefault="002F429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4291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66A5"/>
    <w:rsid w:val="00697D7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3150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8F7798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07E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7C72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63D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2015-08-04T13:07:00Z</dcterms:modified>
</cp:coreProperties>
</file>