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3"/>
        <w:gridCol w:w="7255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32406A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75pt;height:18pt" o:ole="">
                  <v:imagedata r:id="rId7" o:title=""/>
                </v:shape>
                <o:OLEObject Type="Embed" ProgID="PBrush" ShapeID="_x0000_i1025" DrawAspect="Content" ObjectID="_1501666766" r:id="rId8"/>
              </w:object>
            </w:r>
          </w:p>
        </w:tc>
        <w:tc>
          <w:tcPr>
            <w:tcW w:w="7433" w:type="dxa"/>
          </w:tcPr>
          <w:p w:rsidR="008971FC" w:rsidRPr="003A6E11" w:rsidRDefault="0013363B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13363B">
              <w:rPr>
                <w:rFonts w:ascii="Cambria" w:hAnsi="Cambria"/>
                <w:color w:val="0000CC"/>
                <w:sz w:val="36"/>
                <w:szCs w:val="36"/>
              </w:rPr>
              <w:t>Простой насос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A658D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617273" cy="60965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Насос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73" cy="60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BF3B81" w:rsidRDefault="00BD7BA1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Блок представляет собой модель насоса.</w:t>
      </w:r>
    </w:p>
    <w:p w:rsidR="00BD7BA1" w:rsidRPr="003A6E11" w:rsidRDefault="00BD7BA1" w:rsidP="00AD4A6D">
      <w:pPr>
        <w:ind w:firstLine="851"/>
        <w:rPr>
          <w:rFonts w:ascii="Cambria" w:hAnsi="Cambria"/>
          <w:szCs w:val="24"/>
        </w:rPr>
      </w:pPr>
    </w:p>
    <w:p w:rsidR="00003114" w:rsidRPr="00BF3B81" w:rsidRDefault="00003114" w:rsidP="00BF3B81">
      <w:pPr>
        <w:rPr>
          <w:rFonts w:ascii="Cambria" w:hAnsi="Cambria"/>
          <w:b/>
          <w:szCs w:val="24"/>
        </w:rPr>
      </w:pPr>
      <w:r w:rsidRPr="00BF3B81">
        <w:rPr>
          <w:rFonts w:ascii="Cambria" w:hAnsi="Cambria"/>
          <w:b/>
          <w:szCs w:val="24"/>
        </w:rPr>
        <w:t>Свойства блока</w:t>
      </w:r>
      <w:r w:rsidR="008C16E9" w:rsidRPr="00BF3B81">
        <w:rPr>
          <w:rFonts w:ascii="Cambria" w:hAnsi="Cambria"/>
          <w:b/>
          <w:szCs w:val="24"/>
        </w:rPr>
        <w:t xml:space="preserve"> «HS – Простой насос»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BF3B81" w:rsidTr="00BF3B81">
        <w:tc>
          <w:tcPr>
            <w:tcW w:w="4961" w:type="dxa"/>
            <w:shd w:val="clear" w:color="auto" w:fill="auto"/>
            <w:vAlign w:val="center"/>
          </w:tcPr>
          <w:p w:rsidR="00BF3B81" w:rsidRPr="008026D1" w:rsidRDefault="00BF3B81" w:rsidP="0025542A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Номер элемента канала</w:t>
            </w:r>
          </w:p>
        </w:tc>
        <w:tc>
          <w:tcPr>
            <w:tcW w:w="2693" w:type="dxa"/>
            <w:vAlign w:val="center"/>
          </w:tcPr>
          <w:p w:rsidR="00BF3B81" w:rsidRPr="00A42C5C" w:rsidRDefault="00BF3B81" w:rsidP="0025542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Element</w:t>
            </w:r>
          </w:p>
        </w:tc>
      </w:tr>
      <w:tr w:rsidR="00BF3B81" w:rsidTr="00BF3B81">
        <w:tc>
          <w:tcPr>
            <w:tcW w:w="4961" w:type="dxa"/>
            <w:shd w:val="clear" w:color="auto" w:fill="auto"/>
            <w:vAlign w:val="center"/>
          </w:tcPr>
          <w:p w:rsidR="00BF3B81" w:rsidRDefault="00BF3B81" w:rsidP="0025542A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Номинальный расход,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786D5A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693" w:type="dxa"/>
            <w:vAlign w:val="center"/>
          </w:tcPr>
          <w:p w:rsidR="00BF3B81" w:rsidRPr="00A42C5C" w:rsidRDefault="00BF3B81" w:rsidP="0025542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Q0</w:t>
            </w:r>
          </w:p>
        </w:tc>
      </w:tr>
      <w:tr w:rsidR="00BF3B81" w:rsidTr="00BF3B81">
        <w:tc>
          <w:tcPr>
            <w:tcW w:w="4961" w:type="dxa"/>
            <w:shd w:val="clear" w:color="auto" w:fill="auto"/>
            <w:vAlign w:val="center"/>
          </w:tcPr>
          <w:p w:rsidR="00BF3B81" w:rsidRDefault="00BF3B81" w:rsidP="0025542A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Номинальный напор, Па</w:t>
            </w:r>
          </w:p>
        </w:tc>
        <w:tc>
          <w:tcPr>
            <w:tcW w:w="2693" w:type="dxa"/>
            <w:vAlign w:val="center"/>
          </w:tcPr>
          <w:p w:rsidR="00BF3B81" w:rsidRPr="001B6655" w:rsidRDefault="00BF3B81" w:rsidP="0025542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H0</w:t>
            </w:r>
          </w:p>
        </w:tc>
      </w:tr>
      <w:tr w:rsidR="00BF3B81" w:rsidTr="00BF3B81">
        <w:tc>
          <w:tcPr>
            <w:tcW w:w="4961" w:type="dxa"/>
            <w:shd w:val="clear" w:color="auto" w:fill="auto"/>
            <w:vAlign w:val="center"/>
          </w:tcPr>
          <w:p w:rsidR="00BF3B81" w:rsidRDefault="00BF3B81" w:rsidP="0025542A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Максимальный напор, Па</w:t>
            </w:r>
          </w:p>
        </w:tc>
        <w:tc>
          <w:tcPr>
            <w:tcW w:w="2693" w:type="dxa"/>
            <w:vAlign w:val="center"/>
          </w:tcPr>
          <w:p w:rsidR="00BF3B81" w:rsidRPr="00B528C3" w:rsidRDefault="00BF3B81" w:rsidP="0025542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Hmax</w:t>
            </w:r>
            <w:proofErr w:type="spellEnd"/>
          </w:p>
        </w:tc>
      </w:tr>
      <w:tr w:rsidR="00BF3B81" w:rsidTr="00BF3B81">
        <w:tc>
          <w:tcPr>
            <w:tcW w:w="4961" w:type="dxa"/>
            <w:shd w:val="clear" w:color="auto" w:fill="auto"/>
            <w:vAlign w:val="center"/>
          </w:tcPr>
          <w:p w:rsidR="00BF3B81" w:rsidRDefault="00BF3B81" w:rsidP="0025542A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Частота вращения (относительная)</w:t>
            </w:r>
          </w:p>
        </w:tc>
        <w:tc>
          <w:tcPr>
            <w:tcW w:w="2693" w:type="dxa"/>
            <w:vAlign w:val="center"/>
          </w:tcPr>
          <w:p w:rsidR="00BF3B81" w:rsidRPr="00B528C3" w:rsidRDefault="00BF3B81" w:rsidP="0025542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w_otn</w:t>
            </w:r>
            <w:proofErr w:type="spellEnd"/>
          </w:p>
        </w:tc>
      </w:tr>
    </w:tbl>
    <w:p w:rsidR="00D96A3C" w:rsidRPr="00D904E8" w:rsidRDefault="00D96A3C" w:rsidP="00D96A3C">
      <w:pPr>
        <w:tabs>
          <w:tab w:val="left" w:pos="1140"/>
        </w:tabs>
        <w:rPr>
          <w:rFonts w:ascii="Cambria" w:hAnsi="Cambria"/>
          <w:sz w:val="28"/>
        </w:rPr>
      </w:pPr>
    </w:p>
    <w:p w:rsidR="008C16E9" w:rsidRPr="00BF3B81" w:rsidRDefault="008C16E9" w:rsidP="00BF3B81">
      <w:pPr>
        <w:rPr>
          <w:rFonts w:ascii="Cambria" w:hAnsi="Cambria"/>
          <w:b/>
          <w:szCs w:val="24"/>
        </w:rPr>
      </w:pPr>
      <w:r w:rsidRPr="00BF3B81">
        <w:rPr>
          <w:rFonts w:ascii="Cambria" w:hAnsi="Cambria"/>
          <w:b/>
          <w:szCs w:val="24"/>
        </w:rPr>
        <w:t>Параметры блока «HS – Простой насос»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BF3B81" w:rsidTr="00BF3B81">
        <w:tc>
          <w:tcPr>
            <w:tcW w:w="4961" w:type="dxa"/>
            <w:shd w:val="clear" w:color="auto" w:fill="auto"/>
            <w:vAlign w:val="center"/>
          </w:tcPr>
          <w:p w:rsidR="00BF3B81" w:rsidRPr="008026D1" w:rsidRDefault="00BF3B81" w:rsidP="00F0208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Напор, Па</w:t>
            </w:r>
          </w:p>
        </w:tc>
        <w:tc>
          <w:tcPr>
            <w:tcW w:w="2693" w:type="dxa"/>
            <w:vAlign w:val="center"/>
          </w:tcPr>
          <w:p w:rsidR="00BF3B81" w:rsidRPr="00A42C5C" w:rsidRDefault="00BF3B81" w:rsidP="00F0208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Element</w:t>
            </w:r>
          </w:p>
        </w:tc>
      </w:tr>
      <w:tr w:rsidR="00BF3B81" w:rsidTr="00BF3B81">
        <w:tc>
          <w:tcPr>
            <w:tcW w:w="4961" w:type="dxa"/>
            <w:shd w:val="clear" w:color="auto" w:fill="auto"/>
            <w:vAlign w:val="center"/>
          </w:tcPr>
          <w:p w:rsidR="00BF3B81" w:rsidRDefault="00BF3B81" w:rsidP="00F0208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Объемный расход,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786D5A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693" w:type="dxa"/>
            <w:vAlign w:val="center"/>
          </w:tcPr>
          <w:p w:rsidR="00BF3B81" w:rsidRPr="00A42C5C" w:rsidRDefault="00BF3B81" w:rsidP="00F0208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Q0</w:t>
            </w:r>
          </w:p>
        </w:tc>
      </w:tr>
      <w:tr w:rsidR="00BF3B81" w:rsidTr="00BF3B81">
        <w:tc>
          <w:tcPr>
            <w:tcW w:w="4961" w:type="dxa"/>
            <w:shd w:val="clear" w:color="auto" w:fill="auto"/>
            <w:vAlign w:val="center"/>
          </w:tcPr>
          <w:p w:rsidR="00BF3B81" w:rsidRDefault="00BF3B81" w:rsidP="00F0208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Массовый расход, кг/с</w:t>
            </w:r>
          </w:p>
        </w:tc>
        <w:tc>
          <w:tcPr>
            <w:tcW w:w="2693" w:type="dxa"/>
            <w:vAlign w:val="center"/>
          </w:tcPr>
          <w:p w:rsidR="00BF3B81" w:rsidRPr="001B6655" w:rsidRDefault="00BF3B81" w:rsidP="00F0208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H0</w:t>
            </w:r>
          </w:p>
        </w:tc>
      </w:tr>
      <w:tr w:rsidR="00BF3B81" w:rsidTr="00BF3B81">
        <w:tc>
          <w:tcPr>
            <w:tcW w:w="4961" w:type="dxa"/>
            <w:shd w:val="clear" w:color="auto" w:fill="auto"/>
            <w:vAlign w:val="center"/>
          </w:tcPr>
          <w:p w:rsidR="00BF3B81" w:rsidRDefault="00BF3B81" w:rsidP="00F0208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Частота вращения (относительная)</w:t>
            </w:r>
          </w:p>
        </w:tc>
        <w:tc>
          <w:tcPr>
            <w:tcW w:w="2693" w:type="dxa"/>
            <w:vAlign w:val="center"/>
          </w:tcPr>
          <w:p w:rsidR="00BF3B81" w:rsidRPr="00B528C3" w:rsidRDefault="00BF3B81" w:rsidP="00F0208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w_otn</w:t>
            </w:r>
            <w:proofErr w:type="spellEnd"/>
          </w:p>
        </w:tc>
      </w:tr>
    </w:tbl>
    <w:p w:rsidR="003A6E11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BD7BA1" w:rsidRDefault="00BD7BA1" w:rsidP="00BD7BA1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Блок выполняет функцию «дочернего» блока и может быть установлен на следующие «родительские» блоки:</w:t>
      </w:r>
    </w:p>
    <w:p w:rsidR="00BD7BA1" w:rsidRDefault="00BD7BA1" w:rsidP="00BD7BA1">
      <w:pPr>
        <w:pStyle w:val="af3"/>
        <w:numPr>
          <w:ilvl w:val="0"/>
          <w:numId w:val="48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Канал;</w:t>
      </w:r>
    </w:p>
    <w:p w:rsidR="00BD7BA1" w:rsidRPr="00D507B6" w:rsidRDefault="00BD7BA1" w:rsidP="00BD7BA1">
      <w:pPr>
        <w:pStyle w:val="af3"/>
        <w:numPr>
          <w:ilvl w:val="0"/>
          <w:numId w:val="48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  <w:lang w:val="en-US"/>
        </w:rPr>
        <w:t>HS –</w:t>
      </w:r>
      <w:r>
        <w:rPr>
          <w:rFonts w:ascii="Cambria" w:hAnsi="Cambria"/>
          <w:szCs w:val="24"/>
        </w:rPr>
        <w:t xml:space="preserve"> Труба.</w:t>
      </w:r>
      <w:bookmarkStart w:id="0" w:name="_GoBack"/>
      <w:bookmarkEnd w:id="0"/>
    </w:p>
    <w:p w:rsidR="00BD7BA1" w:rsidRPr="00D904E8" w:rsidRDefault="00BD7BA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BD7BA1" w:rsidRPr="00D904E8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A66" w:rsidRDefault="00944A66" w:rsidP="0097473F">
      <w:r>
        <w:separator/>
      </w:r>
    </w:p>
  </w:endnote>
  <w:endnote w:type="continuationSeparator" w:id="0">
    <w:p w:rsidR="00944A66" w:rsidRDefault="00944A6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A66" w:rsidRDefault="00944A66" w:rsidP="0097473F">
      <w:r>
        <w:separator/>
      </w:r>
    </w:p>
  </w:footnote>
  <w:footnote w:type="continuationSeparator" w:id="0">
    <w:p w:rsidR="00944A66" w:rsidRDefault="00944A6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114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63B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561A"/>
    <w:rsid w:val="001D74F0"/>
    <w:rsid w:val="001E265F"/>
    <w:rsid w:val="001F448A"/>
    <w:rsid w:val="0020116D"/>
    <w:rsid w:val="00205CBE"/>
    <w:rsid w:val="0021426C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E567B"/>
    <w:rsid w:val="002F6A1D"/>
    <w:rsid w:val="002F73A5"/>
    <w:rsid w:val="002F78B7"/>
    <w:rsid w:val="0032406A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87D9C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84403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16E9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4A66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658DD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D7BA1"/>
    <w:rsid w:val="00BE7E9C"/>
    <w:rsid w:val="00BF3B81"/>
    <w:rsid w:val="00C01168"/>
    <w:rsid w:val="00C04EC9"/>
    <w:rsid w:val="00C05C1B"/>
    <w:rsid w:val="00C0666C"/>
    <w:rsid w:val="00C07491"/>
    <w:rsid w:val="00C24007"/>
    <w:rsid w:val="00C24FD0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96A3C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15394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498</Characters>
  <Application>Microsoft Office Word</Application>
  <DocSecurity>0</DocSecurity>
  <Lines>38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14</cp:revision>
  <cp:lastPrinted>2011-12-19T09:00:00Z</cp:lastPrinted>
  <dcterms:created xsi:type="dcterms:W3CDTF">2015-02-11T10:00:00Z</dcterms:created>
  <dcterms:modified xsi:type="dcterms:W3CDTF">2015-08-21T09:49:00Z</dcterms:modified>
</cp:coreProperties>
</file>