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07F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pt;height:18pt" o:ole="">
                  <v:imagedata r:id="rId7" o:title=""/>
                </v:shape>
                <o:OLEObject Type="Embed" ProgID="PBrush" ShapeID="_x0000_i1026" DrawAspect="Content" ObjectID="_1488642132" r:id="rId8"/>
              </w:object>
            </w:r>
          </w:p>
        </w:tc>
        <w:tc>
          <w:tcPr>
            <w:tcW w:w="7433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213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905E3" w:rsidRPr="009E788C" w:rsidRDefault="001905E3" w:rsidP="001905E3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p w:rsidR="001905E3" w:rsidRPr="003A6E11" w:rsidRDefault="001905E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МПа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F41D5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кДж/кг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F41D5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узла, м3</w:t>
            </w:r>
          </w:p>
        </w:tc>
        <w:tc>
          <w:tcPr>
            <w:tcW w:w="2082" w:type="dxa"/>
            <w:vAlign w:val="center"/>
          </w:tcPr>
          <w:p w:rsidR="000E75CD" w:rsidRPr="00685FA9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12323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поперечного сечения, м2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подачи, м2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EjectingS</w:t>
            </w:r>
            <w:proofErr w:type="spellEnd"/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685FA9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отбора, м2</w:t>
            </w:r>
          </w:p>
        </w:tc>
        <w:tc>
          <w:tcPr>
            <w:tcW w:w="2082" w:type="dxa"/>
            <w:vAlign w:val="center"/>
          </w:tcPr>
          <w:p w:rsid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EjectedS</w:t>
            </w:r>
            <w:proofErr w:type="spellEnd"/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79D" w:rsidRDefault="0009079D" w:rsidP="0097473F">
      <w:r>
        <w:separator/>
      </w:r>
    </w:p>
  </w:endnote>
  <w:endnote w:type="continuationSeparator" w:id="0">
    <w:p w:rsidR="0009079D" w:rsidRDefault="0009079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79D" w:rsidRDefault="0009079D" w:rsidP="0097473F">
      <w:r>
        <w:separator/>
      </w:r>
    </w:p>
  </w:footnote>
  <w:footnote w:type="continuationSeparator" w:id="0">
    <w:p w:rsidR="0009079D" w:rsidRDefault="0009079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210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2015-03-23T15:55:00Z</dcterms:modified>
</cp:coreProperties>
</file>