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3A6E11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3A6E11" w:rsidRDefault="00E07F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1678185" r:id="rId8"/>
              </w:object>
            </w:r>
          </w:p>
        </w:tc>
        <w:tc>
          <w:tcPr>
            <w:tcW w:w="7240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3A6E11" w:rsidRDefault="008C6E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52583" cy="7239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жек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Default="008E09B4" w:rsidP="00F64CE6">
      <w:pPr>
        <w:rPr>
          <w:rFonts w:ascii="Cambria" w:hAnsi="Cambria"/>
          <w:szCs w:val="24"/>
        </w:rPr>
      </w:pPr>
    </w:p>
    <w:p w:rsidR="008E09B4" w:rsidRDefault="008E09B4" w:rsidP="00F64CE6">
      <w:pPr>
        <w:rPr>
          <w:rFonts w:ascii="Cambria" w:hAnsi="Cambria"/>
          <w:szCs w:val="24"/>
        </w:rPr>
      </w:pPr>
      <w:r w:rsidRPr="00904FFE">
        <w:rPr>
          <w:rFonts w:ascii="Cambria" w:hAnsi="Cambria"/>
          <w:szCs w:val="24"/>
        </w:rPr>
        <w:t>Блок реализует модель</w:t>
      </w:r>
      <w:r>
        <w:rPr>
          <w:rFonts w:ascii="Cambria" w:hAnsi="Cambria"/>
          <w:szCs w:val="24"/>
        </w:rPr>
        <w:t xml:space="preserve"> эжектора.</w:t>
      </w:r>
    </w:p>
    <w:p w:rsidR="008E09B4" w:rsidRDefault="008E09B4" w:rsidP="00F64CE6">
      <w:pPr>
        <w:rPr>
          <w:rFonts w:ascii="Cambria" w:hAnsi="Cambria"/>
          <w:b/>
          <w:szCs w:val="24"/>
        </w:rPr>
      </w:pPr>
    </w:p>
    <w:p w:rsidR="001905E3" w:rsidRPr="009E788C" w:rsidRDefault="001905E3" w:rsidP="00F64CE6">
      <w:pPr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F64CE6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A66B9B" w:rsidTr="00A66B9B">
        <w:tc>
          <w:tcPr>
            <w:tcW w:w="4961" w:type="dxa"/>
            <w:shd w:val="clear" w:color="auto" w:fill="auto"/>
          </w:tcPr>
          <w:p w:rsidR="00A66B9B" w:rsidRPr="008026D1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  <w:r>
              <w:rPr>
                <w:rFonts w:ascii="Cambria" w:hAnsi="Cambria"/>
                <w:szCs w:val="24"/>
                <w:lang w:val="en-US"/>
              </w:rPr>
              <w:t>*1e3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кДж/кг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 w:rsidRPr="00B70FBF">
              <w:rPr>
                <w:rFonts w:ascii="Cambria" w:hAnsi="Cambria"/>
                <w:szCs w:val="24"/>
              </w:rPr>
              <w:t>Объем узла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Гидравлический диаметр, </w:t>
            </w:r>
            <w:r w:rsidRPr="004A041C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Площадь поперечного сечения,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Площадь линии подачи,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EjectingS</w:t>
            </w:r>
            <w:proofErr w:type="spellEnd"/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Площадь линии отбора,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</w:tcPr>
          <w:p w:rsidR="00A66B9B" w:rsidRPr="00B04574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EjectedS</w:t>
            </w:r>
            <w:proofErr w:type="spellEnd"/>
          </w:p>
        </w:tc>
      </w:tr>
    </w:tbl>
    <w:p w:rsidR="001905E3" w:rsidRPr="003A6E11" w:rsidRDefault="001905E3" w:rsidP="00AD4A6D">
      <w:pPr>
        <w:ind w:firstLine="851"/>
        <w:rPr>
          <w:rFonts w:ascii="Cambria" w:hAnsi="Cambria"/>
          <w:szCs w:val="24"/>
        </w:rPr>
      </w:pPr>
    </w:p>
    <w:p w:rsidR="00503F0A" w:rsidRPr="009E788C" w:rsidRDefault="00503F0A" w:rsidP="00F64CE6">
      <w:p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F64CE6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A66B9B" w:rsidTr="00A66B9B">
        <w:tc>
          <w:tcPr>
            <w:tcW w:w="4961" w:type="dxa"/>
            <w:shd w:val="clear" w:color="auto" w:fill="auto"/>
          </w:tcPr>
          <w:p w:rsidR="00A66B9B" w:rsidRPr="008026D1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  <w:r>
              <w:rPr>
                <w:rFonts w:ascii="Cambria" w:hAnsi="Cambria"/>
                <w:szCs w:val="24"/>
                <w:lang w:val="en-US"/>
              </w:rPr>
              <w:t>*1e3</w:t>
            </w:r>
          </w:p>
        </w:tc>
        <w:tc>
          <w:tcPr>
            <w:tcW w:w="2693" w:type="dxa"/>
          </w:tcPr>
          <w:p w:rsidR="00A66B9B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693" w:type="dxa"/>
          </w:tcPr>
          <w:p w:rsidR="00A66B9B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CC476B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</w:tcPr>
          <w:p w:rsidR="00A66B9B" w:rsidRPr="00994EC6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693" w:type="dxa"/>
          </w:tcPr>
          <w:p w:rsidR="00A66B9B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</w:tcPr>
          <w:p w:rsidR="00A66B9B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66B9B" w:rsidTr="00A66B9B">
        <w:tc>
          <w:tcPr>
            <w:tcW w:w="4961" w:type="dxa"/>
            <w:shd w:val="clear" w:color="auto" w:fill="auto"/>
          </w:tcPr>
          <w:p w:rsidR="00A66B9B" w:rsidRPr="002C3F52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693" w:type="dxa"/>
          </w:tcPr>
          <w:p w:rsidR="00A66B9B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503F0A" w:rsidRPr="008C6EFD" w:rsidRDefault="00503F0A" w:rsidP="00503F0A">
      <w:pPr>
        <w:ind w:firstLine="851"/>
        <w:rPr>
          <w:rFonts w:ascii="Cambria" w:hAnsi="Cambria"/>
          <w:szCs w:val="24"/>
        </w:rPr>
      </w:pPr>
    </w:p>
    <w:p w:rsidR="003A6E11" w:rsidRDefault="008E09B4" w:rsidP="003A6E11">
      <w:pPr>
        <w:tabs>
          <w:tab w:val="left" w:pos="1140"/>
        </w:tabs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посредством гидравлических связей со следующими блоками:</w:t>
      </w:r>
    </w:p>
    <w:p w:rsidR="008E09B4" w:rsidRPr="008C5E7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>«HS – Канал»;</w:t>
      </w:r>
    </w:p>
    <w:p w:rsidR="008E09B4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Труба»;</w:t>
      </w:r>
    </w:p>
    <w:p w:rsidR="008E09B4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Кольцевой зазор»;</w:t>
      </w:r>
    </w:p>
    <w:p w:rsidR="008E09B4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0F662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Насос с электроприводом в сборе»;</w:t>
      </w:r>
    </w:p>
    <w:p w:rsidR="008E09B4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A83638">
        <w:rPr>
          <w:rFonts w:ascii="Cambria" w:hAnsi="Cambria"/>
          <w:szCs w:val="24"/>
        </w:rPr>
        <w:t xml:space="preserve"> - </w:t>
      </w:r>
      <w:r>
        <w:rPr>
          <w:rFonts w:ascii="Cambria" w:hAnsi="Cambria"/>
          <w:szCs w:val="24"/>
        </w:rPr>
        <w:t>Ссылка на объект»;</w:t>
      </w:r>
    </w:p>
    <w:p w:rsidR="008E09B4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входа»;</w:t>
      </w:r>
    </w:p>
    <w:p w:rsidR="008E09B4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8E09B4" w:rsidRPr="00A83638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8E09B4" w:rsidRPr="000F6621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памяти».</w:t>
      </w:r>
    </w:p>
    <w:p w:rsidR="008E09B4" w:rsidRPr="00D904E8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8E09B4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BCC" w:rsidRDefault="00831BCC" w:rsidP="0097473F">
      <w:r>
        <w:separator/>
      </w:r>
    </w:p>
  </w:endnote>
  <w:endnote w:type="continuationSeparator" w:id="0">
    <w:p w:rsidR="00831BCC" w:rsidRDefault="00831BC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BCC" w:rsidRDefault="00831BCC" w:rsidP="0097473F">
      <w:r>
        <w:separator/>
      </w:r>
    </w:p>
  </w:footnote>
  <w:footnote w:type="continuationSeparator" w:id="0">
    <w:p w:rsidR="00831BCC" w:rsidRDefault="00831BC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701</Characters>
  <Application>Microsoft Office Word</Application>
  <DocSecurity>0</DocSecurity>
  <Lines>53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2015-08-21T12:59:00Z</dcterms:modified>
</cp:coreProperties>
</file>