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82435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24355" w:rsidRDefault="0076077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504963715" r:id="rId8"/>
              </w:object>
            </w:r>
          </w:p>
        </w:tc>
        <w:tc>
          <w:tcPr>
            <w:tcW w:w="7433" w:type="dxa"/>
          </w:tcPr>
          <w:p w:rsidR="008971FC" w:rsidRPr="00824355" w:rsidRDefault="002B55C6" w:rsidP="00195B0D">
            <w:pPr>
              <w:ind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color w:val="0000CC"/>
                <w:sz w:val="28"/>
                <w:lang w:val="en-US"/>
              </w:rPr>
              <w:t>HS</w:t>
            </w:r>
            <w:r w:rsidR="00AB78A7" w:rsidRPr="00824355">
              <w:rPr>
                <w:rFonts w:ascii="Cambria" w:hAnsi="Cambria"/>
                <w:color w:val="0000CC"/>
                <w:sz w:val="28"/>
              </w:rPr>
              <w:t xml:space="preserve"> </w:t>
            </w:r>
            <w:r w:rsidR="00D904E8" w:rsidRPr="00824355">
              <w:rPr>
                <w:rFonts w:ascii="Cambria" w:hAnsi="Cambria"/>
                <w:color w:val="0000CC"/>
                <w:sz w:val="28"/>
              </w:rPr>
              <w:t>–</w:t>
            </w:r>
            <w:r w:rsidR="00AB78A7" w:rsidRPr="00824355">
              <w:rPr>
                <w:rFonts w:ascii="Cambria" w:hAnsi="Cambria"/>
                <w:color w:val="0000CC"/>
                <w:sz w:val="28"/>
              </w:rPr>
              <w:t xml:space="preserve"> </w:t>
            </w:r>
            <w:r w:rsidRPr="00824355">
              <w:rPr>
                <w:rFonts w:ascii="Cambria" w:hAnsi="Cambria"/>
                <w:color w:val="0000CC"/>
                <w:sz w:val="28"/>
              </w:rPr>
              <w:t>Цилиндрическая толстая стенка с излучением</w:t>
            </w:r>
          </w:p>
        </w:tc>
      </w:tr>
      <w:tr w:rsidR="008971FC" w:rsidRPr="0082435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24355" w:rsidRDefault="00041D5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15340" cy="647700"/>
                  <wp:effectExtent l="0" t="0" r="3810" b="0"/>
                  <wp:docPr id="1" name="Рисунок 1" descr="D:\1. 3v-service\4. Библиотеки\HS\Изображения\HS - Цилиндрическая толстая стенка с излучение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 с излучение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24355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24355" w:rsidRDefault="00296116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Свойства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5"/>
        <w:gridCol w:w="2345"/>
        <w:gridCol w:w="2064"/>
      </w:tblGrid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внутри стенки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снаружи стенки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связь внутри стенки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связь снаружи стенки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delta_wall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внутри стенки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eps_in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 w:cs="MS Shell Dlg 2"/>
                <w:sz w:val="28"/>
                <w:lang w:eastAsia="ru-RU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снаружи стенки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eps_out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связи внутри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Рад. связи снаружи 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Конв. связи внутри 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связи снаружи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Объемное энерговыделение,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³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Термич. сопротивление на внутр. пов-ти стенки, м²*К/Вт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Термич. сопротивление на наруж. пов-ти стенки, м²*К/Вт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Начальная темп. стенки, 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D55EB3">
        <w:tc>
          <w:tcPr>
            <w:tcW w:w="5774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Задать темп. в начальный момент времени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824355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55EB3" w:rsidRPr="00824355" w:rsidRDefault="00D55EB3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Параметры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9"/>
        <w:gridCol w:w="2299"/>
        <w:gridCol w:w="2086"/>
      </w:tblGrid>
      <w:tr w:rsidR="00D55EB3" w:rsidRPr="00824355" w:rsidTr="00062126">
        <w:tc>
          <w:tcPr>
            <w:tcW w:w="5774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внутренней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140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</w:rPr>
              <w:t>_</w:t>
            </w:r>
            <w:r w:rsidRPr="00824355">
              <w:rPr>
                <w:rFonts w:ascii="Cambria" w:hAnsi="Cambria"/>
                <w:sz w:val="28"/>
                <w:lang w:val="en-US"/>
              </w:rPr>
              <w:t>twall_bound_in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62126">
        <w:tc>
          <w:tcPr>
            <w:tcW w:w="5774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наружной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140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_twall_bound_out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62126">
        <w:tc>
          <w:tcPr>
            <w:tcW w:w="5774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Массив температур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140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62126">
        <w:tc>
          <w:tcPr>
            <w:tcW w:w="5774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внутренней границе</w:t>
            </w:r>
          </w:p>
        </w:tc>
        <w:tc>
          <w:tcPr>
            <w:tcW w:w="2140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62126">
        <w:tc>
          <w:tcPr>
            <w:tcW w:w="5774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наружной границе</w:t>
            </w:r>
          </w:p>
        </w:tc>
        <w:tc>
          <w:tcPr>
            <w:tcW w:w="2140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62126">
        <w:tc>
          <w:tcPr>
            <w:tcW w:w="5774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Усреднённая (по массе) температура стенки</w:t>
            </w:r>
          </w:p>
        </w:tc>
        <w:tc>
          <w:tcPr>
            <w:tcW w:w="2140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_t_wall_middle_m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62126">
        <w:tc>
          <w:tcPr>
            <w:tcW w:w="5774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внутренней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140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_qrad_in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62126">
        <w:tc>
          <w:tcPr>
            <w:tcW w:w="5774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lastRenderedPageBreak/>
              <w:t>Тепловой поток излучения на наружной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140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_qrad_out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D55EB3" w:rsidRPr="00824355" w:rsidRDefault="00D55EB3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Pr="00824355" w:rsidRDefault="00A94191" w:rsidP="00824355">
      <w:pPr>
        <w:ind w:firstLine="851"/>
        <w:rPr>
          <w:rFonts w:ascii="Cambria" w:hAnsi="Cambria"/>
          <w:sz w:val="28"/>
        </w:rPr>
      </w:pPr>
      <w:r w:rsidRPr="00824355">
        <w:rPr>
          <w:rFonts w:ascii="Cambria" w:hAnsi="Cambria"/>
          <w:b/>
          <w:sz w:val="28"/>
        </w:rPr>
        <w:t>Физическая модель, реализованная в блоке «Цилиндрическая толстая стенка с излучением»</w:t>
      </w:r>
      <w:bookmarkStart w:id="0" w:name="_GoBack"/>
      <w:bookmarkEnd w:id="0"/>
    </w:p>
    <w:p w:rsidR="00A94191" w:rsidRPr="00824355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824355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D20" w:rsidRDefault="00696D20" w:rsidP="0097473F">
      <w:r>
        <w:separator/>
      </w:r>
    </w:p>
  </w:endnote>
  <w:endnote w:type="continuationSeparator" w:id="0">
    <w:p w:rsidR="00696D20" w:rsidRDefault="00696D2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D20" w:rsidRDefault="00696D20" w:rsidP="0097473F">
      <w:r>
        <w:separator/>
      </w:r>
    </w:p>
  </w:footnote>
  <w:footnote w:type="continuationSeparator" w:id="0">
    <w:p w:rsidR="00696D20" w:rsidRDefault="00696D2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2126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1A6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299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085B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96D2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35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5EB3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2B9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19</cp:revision>
  <cp:lastPrinted>2011-12-19T09:00:00Z</cp:lastPrinted>
  <dcterms:created xsi:type="dcterms:W3CDTF">2015-02-11T10:00:00Z</dcterms:created>
  <dcterms:modified xsi:type="dcterms:W3CDTF">2015-09-28T13:42:00Z</dcterms:modified>
</cp:coreProperties>
</file>