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14429" r:id="rId8"/>
              </w:object>
            </w:r>
          </w:p>
        </w:tc>
        <w:tc>
          <w:tcPr>
            <w:tcW w:w="7433" w:type="dxa"/>
          </w:tcPr>
          <w:p w:rsidR="008971FC" w:rsidRPr="003A6E11" w:rsidRDefault="00B006F4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615ACC" w:rsidRPr="00615ACC">
              <w:rPr>
                <w:rFonts w:ascii="Cambria" w:hAnsi="Cambria"/>
                <w:color w:val="0000CC"/>
                <w:sz w:val="36"/>
                <w:szCs w:val="36"/>
              </w:rPr>
              <w:t>Зазор между стенками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614430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01009D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длине, м</w:t>
            </w:r>
          </w:p>
        </w:tc>
        <w:tc>
          <w:tcPr>
            <w:tcW w:w="2082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7F41D5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Длина элементов разбиения, м</w:t>
            </w:r>
          </w:p>
        </w:tc>
        <w:tc>
          <w:tcPr>
            <w:tcW w:w="2082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7F41D5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01009D" w:rsidRPr="0001009D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01009D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Коэф</w:t>
            </w:r>
            <w:proofErr w:type="spellEnd"/>
            <w:r>
              <w:rPr>
                <w:rFonts w:ascii="Cambria" w:hAnsi="Cambria"/>
                <w:szCs w:val="24"/>
              </w:rPr>
              <w:t xml:space="preserve">. теплоотдачи на </w:t>
            </w:r>
            <w:proofErr w:type="spellStart"/>
            <w:r>
              <w:rPr>
                <w:rFonts w:ascii="Cambria" w:hAnsi="Cambria"/>
                <w:szCs w:val="24"/>
              </w:rPr>
              <w:t>внутр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</w:t>
            </w:r>
            <w:proofErr w:type="gramStart"/>
            <w:r>
              <w:rPr>
                <w:rFonts w:ascii="Cambria" w:hAnsi="Cambria"/>
                <w:szCs w:val="24"/>
              </w:rPr>
              <w:t>зазора,  Вт</w:t>
            </w:r>
            <w:proofErr w:type="gramEnd"/>
            <w:r>
              <w:rPr>
                <w:rFonts w:ascii="Cambria" w:hAnsi="Cambria"/>
                <w:szCs w:val="24"/>
              </w:rPr>
              <w:t>/(м2*К)</w:t>
            </w:r>
          </w:p>
        </w:tc>
        <w:tc>
          <w:tcPr>
            <w:tcW w:w="2082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alfa1</w:t>
            </w:r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  <w:tc>
          <w:tcPr>
            <w:tcW w:w="3426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1F3931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</w:t>
            </w:r>
            <w:r>
              <w:rPr>
                <w:rFonts w:ascii="Cambria" w:hAnsi="Cambria"/>
                <w:szCs w:val="24"/>
              </w:rPr>
              <w:t xml:space="preserve"> </w:t>
            </w:r>
            <w:proofErr w:type="gramStart"/>
            <w:r>
              <w:rPr>
                <w:rFonts w:ascii="Cambria" w:hAnsi="Cambria"/>
                <w:szCs w:val="24"/>
              </w:rPr>
              <w:t>на нар</w:t>
            </w:r>
            <w:proofErr w:type="gram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зазора</w:t>
            </w:r>
            <w:r>
              <w:rPr>
                <w:rFonts w:ascii="Cambria" w:hAnsi="Cambria"/>
                <w:szCs w:val="24"/>
              </w:rPr>
              <w:t>, Вт/(м2*К)</w:t>
            </w:r>
          </w:p>
        </w:tc>
        <w:tc>
          <w:tcPr>
            <w:tcW w:w="2082" w:type="dxa"/>
            <w:vAlign w:val="center"/>
          </w:tcPr>
          <w:p w:rsidR="0001009D" w:rsidRPr="0001009D" w:rsidRDefault="0001009D" w:rsidP="0001009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alfa2</w:t>
            </w:r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01009D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2082" w:type="dxa"/>
            <w:vAlign w:val="center"/>
          </w:tcPr>
          <w:p w:rsidR="0001009D" w:rsidRPr="0001009D" w:rsidRDefault="0001009D" w:rsidP="0001009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D8B" w:rsidRDefault="00474D8B" w:rsidP="0097473F">
      <w:r>
        <w:separator/>
      </w:r>
    </w:p>
  </w:endnote>
  <w:endnote w:type="continuationSeparator" w:id="0">
    <w:p w:rsidR="00474D8B" w:rsidRDefault="00474D8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D8B" w:rsidRDefault="00474D8B" w:rsidP="0097473F">
      <w:r>
        <w:separator/>
      </w:r>
    </w:p>
  </w:footnote>
  <w:footnote w:type="continuationSeparator" w:id="0">
    <w:p w:rsidR="00474D8B" w:rsidRDefault="00474D8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009D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4D8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ACC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880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2015-03-23T08:12:00Z</dcterms:modified>
</cp:coreProperties>
</file>