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B19" w:rsidRPr="003C78C3" w:rsidRDefault="00212902" w:rsidP="00980679">
      <w:pPr>
        <w:pStyle w:val="1"/>
      </w:pPr>
      <w:r>
        <w:t>Явные методы</w:t>
      </w:r>
    </w:p>
    <w:p w:rsidR="00037A43" w:rsidRDefault="00212902">
      <w:r>
        <w:t>Явные методы предст</w:t>
      </w:r>
      <w:bookmarkStart w:id="0" w:name="_GoBack"/>
      <w:bookmarkEnd w:id="0"/>
      <w:r>
        <w:t xml:space="preserve">авлены в </w:t>
      </w:r>
      <w:r w:rsidR="0078701C" w:rsidRPr="0078701C">
        <w:rPr>
          <w:b/>
          <w:color w:val="2A1A61"/>
          <w:szCs w:val="28"/>
          <w:lang w:val="en-US"/>
        </w:rPr>
        <w:t>Sim</w:t>
      </w:r>
      <w:r w:rsidR="0078701C" w:rsidRPr="0078701C">
        <w:rPr>
          <w:b/>
          <w:color w:val="DB9E27"/>
          <w:szCs w:val="28"/>
          <w:lang w:val="en-US"/>
        </w:rPr>
        <w:t>In</w:t>
      </w:r>
      <w:r w:rsidR="0078701C" w:rsidRPr="0078701C">
        <w:rPr>
          <w:b/>
          <w:color w:val="2A1A61"/>
          <w:szCs w:val="28"/>
          <w:lang w:val="en-US"/>
        </w:rPr>
        <w:t>Tech</w:t>
      </w:r>
      <w:r>
        <w:t xml:space="preserve"> методом Эйлера, классическими и модифицированными методами Рунге-Кутты и Мерсона, а также пятью адаптивными методами.</w:t>
      </w:r>
    </w:p>
    <w:sectPr w:rsidR="00037A43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B1A" w:rsidRDefault="000C2B1A">
      <w:r>
        <w:separator/>
      </w:r>
    </w:p>
  </w:endnote>
  <w:endnote w:type="continuationSeparator" w:id="0">
    <w:p w:rsidR="000C2B1A" w:rsidRDefault="000C2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B1A" w:rsidRDefault="000C2B1A">
      <w:r>
        <w:separator/>
      </w:r>
    </w:p>
  </w:footnote>
  <w:footnote w:type="continuationSeparator" w:id="0">
    <w:p w:rsidR="000C2B1A" w:rsidRDefault="000C2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1FA683F8"/>
    <w:lvl w:ilvl="0">
      <w:start w:val="2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6383B"/>
    <w:rsid w:val="00082ED6"/>
    <w:rsid w:val="000A1DCA"/>
    <w:rsid w:val="000B3FA6"/>
    <w:rsid w:val="000C2B1A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F2FA6"/>
    <w:rsid w:val="001F54C4"/>
    <w:rsid w:val="002074BA"/>
    <w:rsid w:val="00212902"/>
    <w:rsid w:val="002337CA"/>
    <w:rsid w:val="002A16A4"/>
    <w:rsid w:val="002D3953"/>
    <w:rsid w:val="003047CD"/>
    <w:rsid w:val="00305A4F"/>
    <w:rsid w:val="00323ECB"/>
    <w:rsid w:val="0033784B"/>
    <w:rsid w:val="003720DC"/>
    <w:rsid w:val="003A664C"/>
    <w:rsid w:val="003C0018"/>
    <w:rsid w:val="003C1437"/>
    <w:rsid w:val="003C78C3"/>
    <w:rsid w:val="003D249D"/>
    <w:rsid w:val="003D350A"/>
    <w:rsid w:val="003E08B5"/>
    <w:rsid w:val="003E5246"/>
    <w:rsid w:val="003F7C12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127E9"/>
    <w:rsid w:val="00615B29"/>
    <w:rsid w:val="00635AE2"/>
    <w:rsid w:val="00662555"/>
    <w:rsid w:val="00676158"/>
    <w:rsid w:val="00683750"/>
    <w:rsid w:val="00694BDF"/>
    <w:rsid w:val="006D10C8"/>
    <w:rsid w:val="006D69A4"/>
    <w:rsid w:val="006D73C6"/>
    <w:rsid w:val="006E0122"/>
    <w:rsid w:val="00710BA8"/>
    <w:rsid w:val="00710BB9"/>
    <w:rsid w:val="00740EF5"/>
    <w:rsid w:val="00753D80"/>
    <w:rsid w:val="00754BC3"/>
    <w:rsid w:val="00765614"/>
    <w:rsid w:val="0078701C"/>
    <w:rsid w:val="007919E6"/>
    <w:rsid w:val="007A088D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C626F"/>
    <w:rsid w:val="008E4BC0"/>
    <w:rsid w:val="00937FEF"/>
    <w:rsid w:val="00960D12"/>
    <w:rsid w:val="00973920"/>
    <w:rsid w:val="00980679"/>
    <w:rsid w:val="00981AA8"/>
    <w:rsid w:val="00987A7A"/>
    <w:rsid w:val="009B6755"/>
    <w:rsid w:val="009C18BE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71EFF"/>
    <w:rsid w:val="00C83F15"/>
    <w:rsid w:val="00C961F9"/>
    <w:rsid w:val="00CA0822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92</cp:revision>
  <dcterms:created xsi:type="dcterms:W3CDTF">2015-01-03T15:20:00Z</dcterms:created>
  <dcterms:modified xsi:type="dcterms:W3CDTF">2015-01-04T07:55:00Z</dcterms:modified>
</cp:coreProperties>
</file>