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5E4034" w:rsidRDefault="00212902" w:rsidP="005E4034">
      <w:pPr>
        <w:pStyle w:val="3"/>
      </w:pPr>
      <w:r>
        <w:t>Метод Эйлера</w:t>
      </w:r>
    </w:p>
    <w:p w:rsidR="00826B19" w:rsidRDefault="005E4034">
      <w:r>
        <w:t>Я</w:t>
      </w:r>
      <w:r w:rsidR="00212902">
        <w:t>вляется простейшим методом интегрирования ОДУ, он имеет 1-й порядок и задается расчетной формулой</w:t>
      </w:r>
    </w:p>
    <w:p w:rsidR="00D22484" w:rsidRDefault="006452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>Метод Эйлера можно использовать при интегрировании с постоянным шагом и низкой точностью.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2A9" w:rsidRDefault="006452A9">
      <w:r>
        <w:separator/>
      </w:r>
    </w:p>
  </w:endnote>
  <w:endnote w:type="continuationSeparator" w:id="0">
    <w:p w:rsidR="006452A9" w:rsidRDefault="0064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2A9" w:rsidRDefault="006452A9">
      <w:r>
        <w:separator/>
      </w:r>
    </w:p>
  </w:footnote>
  <w:footnote w:type="continuationSeparator" w:id="0">
    <w:p w:rsidR="006452A9" w:rsidRDefault="0064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452A9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87E22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2015-01-04T07:56:00Z</dcterms:modified>
</cp:coreProperties>
</file>