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42A" w:rsidRPr="00F8542A" w:rsidRDefault="00F8542A" w:rsidP="00F8542A">
      <w:pPr>
        <w:pStyle w:val="a8"/>
        <w:keepNext/>
        <w:numPr>
          <w:ilvl w:val="0"/>
          <w:numId w:val="11"/>
        </w:numPr>
        <w:spacing w:before="240" w:after="120" w:line="240" w:lineRule="auto"/>
        <w:ind w:left="0" w:firstLine="709"/>
        <w:contextualSpacing w:val="0"/>
        <w:jc w:val="left"/>
        <w:outlineLvl w:val="0"/>
        <w:rPr>
          <w:b/>
          <w:vanish/>
          <w:color w:val="0000FF"/>
          <w:kern w:val="28"/>
          <w:sz w:val="36"/>
        </w:rPr>
      </w:pPr>
      <w:bookmarkStart w:id="0" w:name="_GoBack"/>
      <w:bookmarkEnd w:id="0"/>
    </w:p>
    <w:p w:rsidR="00F8542A" w:rsidRPr="00F8542A" w:rsidRDefault="00F8542A" w:rsidP="00F8542A">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F8542A" w:rsidRPr="00F8542A" w:rsidRDefault="00F8542A" w:rsidP="00F8542A">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F8542A" w:rsidRPr="00F8542A" w:rsidRDefault="00F8542A" w:rsidP="00F8542A">
      <w:pPr>
        <w:pStyle w:val="a8"/>
        <w:keepNext/>
        <w:numPr>
          <w:ilvl w:val="0"/>
          <w:numId w:val="11"/>
        </w:numPr>
        <w:spacing w:before="240" w:after="120" w:line="240" w:lineRule="auto"/>
        <w:ind w:left="0" w:firstLine="709"/>
        <w:contextualSpacing w:val="0"/>
        <w:jc w:val="left"/>
        <w:outlineLvl w:val="0"/>
        <w:rPr>
          <w:b/>
          <w:vanish/>
          <w:color w:val="0000FF"/>
          <w:kern w:val="28"/>
          <w:sz w:val="36"/>
        </w:rPr>
      </w:pPr>
    </w:p>
    <w:p w:rsidR="00F8542A" w:rsidRPr="00F8542A" w:rsidRDefault="00F8542A" w:rsidP="00F8542A">
      <w:pPr>
        <w:pStyle w:val="a8"/>
        <w:keepNext/>
        <w:numPr>
          <w:ilvl w:val="1"/>
          <w:numId w:val="11"/>
        </w:numPr>
        <w:spacing w:before="240" w:after="120" w:line="240" w:lineRule="auto"/>
        <w:ind w:left="0" w:firstLine="709"/>
        <w:contextualSpacing w:val="0"/>
        <w:jc w:val="left"/>
        <w:outlineLvl w:val="1"/>
        <w:rPr>
          <w:b/>
          <w:vanish/>
          <w:color w:val="0000FF"/>
          <w:sz w:val="36"/>
        </w:rPr>
      </w:pPr>
    </w:p>
    <w:p w:rsidR="00F8542A" w:rsidRPr="00F8542A" w:rsidRDefault="00F8542A" w:rsidP="00F8542A">
      <w:pPr>
        <w:pStyle w:val="a8"/>
        <w:keepNext/>
        <w:numPr>
          <w:ilvl w:val="1"/>
          <w:numId w:val="11"/>
        </w:numPr>
        <w:spacing w:before="240" w:after="120" w:line="240" w:lineRule="auto"/>
        <w:ind w:left="0" w:firstLine="709"/>
        <w:contextualSpacing w:val="0"/>
        <w:jc w:val="left"/>
        <w:outlineLvl w:val="1"/>
        <w:rPr>
          <w:b/>
          <w:vanish/>
          <w:color w:val="0000FF"/>
          <w:sz w:val="36"/>
        </w:rPr>
      </w:pPr>
    </w:p>
    <w:p w:rsidR="00F8542A" w:rsidRPr="00F8542A" w:rsidRDefault="00F8542A" w:rsidP="00F8542A">
      <w:pPr>
        <w:pStyle w:val="a8"/>
        <w:keepNext/>
        <w:numPr>
          <w:ilvl w:val="1"/>
          <w:numId w:val="11"/>
        </w:numPr>
        <w:spacing w:before="240" w:after="120" w:line="240" w:lineRule="auto"/>
        <w:ind w:left="0" w:firstLine="709"/>
        <w:contextualSpacing w:val="0"/>
        <w:jc w:val="left"/>
        <w:outlineLvl w:val="1"/>
        <w:rPr>
          <w:b/>
          <w:vanish/>
          <w:color w:val="0000FF"/>
          <w:sz w:val="36"/>
        </w:rPr>
      </w:pPr>
    </w:p>
    <w:p w:rsidR="00694BDF" w:rsidRDefault="00694BDF" w:rsidP="00F8542A">
      <w:pPr>
        <w:pStyle w:val="3"/>
      </w:pPr>
      <w:r>
        <w:t>Осциллятор Ван-дер-Поля с более резким переходом</w:t>
      </w:r>
    </w:p>
    <w:p w:rsidR="00694BDF" w:rsidRDefault="00694BDF" w:rsidP="00694BDF">
      <w:r>
        <w:t>Рассмотрим задачу</w:t>
      </w:r>
    </w:p>
    <w:p w:rsidR="00694BDF" w:rsidRPr="00C033FB" w:rsidRDefault="00FF25FB"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=2,</m:t>
          </m:r>
        </m:oMath>
      </m:oMathPara>
    </w:p>
    <w:p w:rsidR="00694BDF" w:rsidRPr="00C033FB" w:rsidRDefault="00FF25FB"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  0≤t≤3,</m:t>
          </m:r>
        </m:oMath>
      </m:oMathPara>
    </w:p>
    <w:p w:rsidR="00694BDF" w:rsidRDefault="00694BDF" w:rsidP="00694BDF">
      <w:r>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задача является жесткой. Правильное решение этой задачи при </w:t>
      </w:r>
      <w:r w:rsidRPr="00C033FB">
        <w:rPr>
          <w:i/>
        </w:rPr>
        <w:t>μ</w:t>
      </w:r>
      <w:r w:rsidRPr="00694BDF">
        <w:t xml:space="preserve"> =</w:t>
      </w:r>
      <w:r>
        <w:t xml:space="preserve"> 1</w:t>
      </w:r>
      <w:r w:rsidR="00A00E9F">
        <w:rPr>
          <w:lang w:val="en-US"/>
        </w:rPr>
        <w:t>e</w:t>
      </w:r>
      <w:r w:rsidR="00F74736">
        <w:t>8 показано на графиках</w:t>
      </w:r>
      <w:r>
        <w:t xml:space="preserve"> </w:t>
      </w:r>
      <w:r w:rsidR="005E42D4">
        <w:t>голубой</w:t>
      </w:r>
      <w:r>
        <w:t xml:space="preserve"> линией. Однако неявные методы обычно дают неправильное решение, показанное на </w:t>
      </w:r>
      <w:r w:rsidR="00F74736">
        <w:t>графиках</w:t>
      </w:r>
      <w:r>
        <w:t xml:space="preserve"> красной линией, которое 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lastRenderedPageBreak/>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6800" cy="3808800"/>
                    </a:xfrm>
                    <a:prstGeom prst="rect">
                      <a:avLst/>
                    </a:prstGeom>
                  </pic:spPr>
                </pic:pic>
              </a:graphicData>
            </a:graphic>
          </wp:inline>
        </w:drawing>
      </w:r>
    </w:p>
    <w:p w:rsidR="005E42D4" w:rsidRDefault="005E42D4" w:rsidP="00694BDF">
      <w:r>
        <w:rPr>
          <w:noProof/>
        </w:rPr>
        <w:lastRenderedPageBreak/>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3486150"/>
                    </a:xfrm>
                    <a:prstGeom prst="rect">
                      <a:avLst/>
                    </a:prstGeom>
                  </pic:spPr>
                </pic:pic>
              </a:graphicData>
            </a:graphic>
          </wp:inline>
        </w:drawing>
      </w:r>
    </w:p>
    <w:sectPr w:rsidR="005E42D4" w:rsidSect="00FB3291">
      <w:footerReference w:type="even" r:id="rId9"/>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5FB" w:rsidRDefault="00FF25FB">
      <w:r>
        <w:separator/>
      </w:r>
    </w:p>
  </w:endnote>
  <w:endnote w:type="continuationSeparator" w:id="0">
    <w:p w:rsidR="00FF25FB" w:rsidRDefault="00FF2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50" w:rsidRDefault="00AF5A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5A50" w:rsidRDefault="00AF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5FB" w:rsidRDefault="00FF25FB">
      <w:r>
        <w:separator/>
      </w:r>
    </w:p>
  </w:footnote>
  <w:footnote w:type="continuationSeparator" w:id="0">
    <w:p w:rsidR="00FF25FB" w:rsidRDefault="00FF25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4641B"/>
    <w:rsid w:val="000550A5"/>
    <w:rsid w:val="0006383B"/>
    <w:rsid w:val="00073431"/>
    <w:rsid w:val="000829A9"/>
    <w:rsid w:val="00082ED6"/>
    <w:rsid w:val="000A1DCA"/>
    <w:rsid w:val="000B3FA6"/>
    <w:rsid w:val="000C55D3"/>
    <w:rsid w:val="000E33B0"/>
    <w:rsid w:val="000F15F1"/>
    <w:rsid w:val="0010389D"/>
    <w:rsid w:val="00105430"/>
    <w:rsid w:val="0011614D"/>
    <w:rsid w:val="00120448"/>
    <w:rsid w:val="0013531E"/>
    <w:rsid w:val="00144185"/>
    <w:rsid w:val="00145382"/>
    <w:rsid w:val="0016256E"/>
    <w:rsid w:val="00167012"/>
    <w:rsid w:val="00183C32"/>
    <w:rsid w:val="00186A58"/>
    <w:rsid w:val="00187EEC"/>
    <w:rsid w:val="001B078F"/>
    <w:rsid w:val="001F2FA6"/>
    <w:rsid w:val="001F54C4"/>
    <w:rsid w:val="002074BA"/>
    <w:rsid w:val="00212902"/>
    <w:rsid w:val="002337CA"/>
    <w:rsid w:val="002A16A4"/>
    <w:rsid w:val="002D3953"/>
    <w:rsid w:val="00301A94"/>
    <w:rsid w:val="003047CD"/>
    <w:rsid w:val="00305A4F"/>
    <w:rsid w:val="00323ECB"/>
    <w:rsid w:val="0033784B"/>
    <w:rsid w:val="003720DC"/>
    <w:rsid w:val="003A664C"/>
    <w:rsid w:val="003C0018"/>
    <w:rsid w:val="003C1437"/>
    <w:rsid w:val="003C78C3"/>
    <w:rsid w:val="003D249D"/>
    <w:rsid w:val="003D350A"/>
    <w:rsid w:val="003E5246"/>
    <w:rsid w:val="003F7C12"/>
    <w:rsid w:val="00411C9C"/>
    <w:rsid w:val="0041254B"/>
    <w:rsid w:val="00413363"/>
    <w:rsid w:val="00415D4A"/>
    <w:rsid w:val="004222C2"/>
    <w:rsid w:val="00440A3D"/>
    <w:rsid w:val="00453FE6"/>
    <w:rsid w:val="00460956"/>
    <w:rsid w:val="00462CA1"/>
    <w:rsid w:val="004E4BF8"/>
    <w:rsid w:val="004F0806"/>
    <w:rsid w:val="004F4D8C"/>
    <w:rsid w:val="00524ED3"/>
    <w:rsid w:val="00530ADA"/>
    <w:rsid w:val="00550C55"/>
    <w:rsid w:val="005536E6"/>
    <w:rsid w:val="0056494A"/>
    <w:rsid w:val="00582B4E"/>
    <w:rsid w:val="00585EC1"/>
    <w:rsid w:val="005E4034"/>
    <w:rsid w:val="005E42D4"/>
    <w:rsid w:val="005F0F8F"/>
    <w:rsid w:val="006127E9"/>
    <w:rsid w:val="00615B29"/>
    <w:rsid w:val="00635AE2"/>
    <w:rsid w:val="00662555"/>
    <w:rsid w:val="00683750"/>
    <w:rsid w:val="00694BDF"/>
    <w:rsid w:val="006D10C8"/>
    <w:rsid w:val="006D69A4"/>
    <w:rsid w:val="006D73C6"/>
    <w:rsid w:val="006E0122"/>
    <w:rsid w:val="00700EE8"/>
    <w:rsid w:val="007033F1"/>
    <w:rsid w:val="00710BA8"/>
    <w:rsid w:val="00710BB9"/>
    <w:rsid w:val="00737D5E"/>
    <w:rsid w:val="00740EF5"/>
    <w:rsid w:val="00753D80"/>
    <w:rsid w:val="00754BC3"/>
    <w:rsid w:val="00765614"/>
    <w:rsid w:val="0078701C"/>
    <w:rsid w:val="007919E6"/>
    <w:rsid w:val="007A088D"/>
    <w:rsid w:val="007B32ED"/>
    <w:rsid w:val="007E0C7D"/>
    <w:rsid w:val="007F1C02"/>
    <w:rsid w:val="007F2250"/>
    <w:rsid w:val="008025DF"/>
    <w:rsid w:val="008073D6"/>
    <w:rsid w:val="00807A87"/>
    <w:rsid w:val="00810073"/>
    <w:rsid w:val="008211C2"/>
    <w:rsid w:val="00826B19"/>
    <w:rsid w:val="008341B5"/>
    <w:rsid w:val="0085300F"/>
    <w:rsid w:val="008633CE"/>
    <w:rsid w:val="00876920"/>
    <w:rsid w:val="00880E0A"/>
    <w:rsid w:val="00881EC2"/>
    <w:rsid w:val="0088630E"/>
    <w:rsid w:val="008B3495"/>
    <w:rsid w:val="008C626F"/>
    <w:rsid w:val="008E4BC0"/>
    <w:rsid w:val="00937FEF"/>
    <w:rsid w:val="00960D12"/>
    <w:rsid w:val="00973920"/>
    <w:rsid w:val="00981AA8"/>
    <w:rsid w:val="00987A7A"/>
    <w:rsid w:val="009B6755"/>
    <w:rsid w:val="009C18BE"/>
    <w:rsid w:val="00A00E9F"/>
    <w:rsid w:val="00A019EB"/>
    <w:rsid w:val="00A10495"/>
    <w:rsid w:val="00A458BC"/>
    <w:rsid w:val="00A542FE"/>
    <w:rsid w:val="00A5458F"/>
    <w:rsid w:val="00A60994"/>
    <w:rsid w:val="00A63E05"/>
    <w:rsid w:val="00A70473"/>
    <w:rsid w:val="00A72FE3"/>
    <w:rsid w:val="00A846EB"/>
    <w:rsid w:val="00AA0F69"/>
    <w:rsid w:val="00AA35A4"/>
    <w:rsid w:val="00AA5257"/>
    <w:rsid w:val="00AA657B"/>
    <w:rsid w:val="00AC091F"/>
    <w:rsid w:val="00AC44B7"/>
    <w:rsid w:val="00AF18BB"/>
    <w:rsid w:val="00AF5A50"/>
    <w:rsid w:val="00B01C6D"/>
    <w:rsid w:val="00B05B75"/>
    <w:rsid w:val="00B77235"/>
    <w:rsid w:val="00B8376D"/>
    <w:rsid w:val="00B874F4"/>
    <w:rsid w:val="00BC4279"/>
    <w:rsid w:val="00BC576A"/>
    <w:rsid w:val="00BD28C1"/>
    <w:rsid w:val="00C017B2"/>
    <w:rsid w:val="00C033FB"/>
    <w:rsid w:val="00C148F6"/>
    <w:rsid w:val="00C154E0"/>
    <w:rsid w:val="00C516A2"/>
    <w:rsid w:val="00C52BE6"/>
    <w:rsid w:val="00C5376C"/>
    <w:rsid w:val="00C56F6F"/>
    <w:rsid w:val="00C71EFF"/>
    <w:rsid w:val="00C83F15"/>
    <w:rsid w:val="00C961F9"/>
    <w:rsid w:val="00CA0822"/>
    <w:rsid w:val="00CE56C9"/>
    <w:rsid w:val="00CF3743"/>
    <w:rsid w:val="00D22484"/>
    <w:rsid w:val="00D56B50"/>
    <w:rsid w:val="00D70348"/>
    <w:rsid w:val="00D865F1"/>
    <w:rsid w:val="00DB475C"/>
    <w:rsid w:val="00DC4235"/>
    <w:rsid w:val="00DD67AB"/>
    <w:rsid w:val="00DE7595"/>
    <w:rsid w:val="00DF3F4C"/>
    <w:rsid w:val="00DF4E0D"/>
    <w:rsid w:val="00E07088"/>
    <w:rsid w:val="00E109CC"/>
    <w:rsid w:val="00E15242"/>
    <w:rsid w:val="00E4569E"/>
    <w:rsid w:val="00E669A5"/>
    <w:rsid w:val="00E94101"/>
    <w:rsid w:val="00EA44C1"/>
    <w:rsid w:val="00EC7BFF"/>
    <w:rsid w:val="00F01C8A"/>
    <w:rsid w:val="00F126F9"/>
    <w:rsid w:val="00F32DC7"/>
    <w:rsid w:val="00F411BA"/>
    <w:rsid w:val="00F4720B"/>
    <w:rsid w:val="00F632DB"/>
    <w:rsid w:val="00F66049"/>
    <w:rsid w:val="00F74736"/>
    <w:rsid w:val="00F74BE8"/>
    <w:rsid w:val="00F752A1"/>
    <w:rsid w:val="00F80655"/>
    <w:rsid w:val="00F8542A"/>
    <w:rsid w:val="00FA0A7E"/>
    <w:rsid w:val="00FB3291"/>
    <w:rsid w:val="00FC3CB3"/>
    <w:rsid w:val="00FD23C5"/>
    <w:rsid w:val="00FD3DC9"/>
    <w:rsid w:val="00FD4155"/>
    <w:rsid w:val="00FF2309"/>
    <w:rsid w:val="00FF25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 w:type="paragraph" w:styleId="aa">
    <w:name w:val="header"/>
    <w:basedOn w:val="a"/>
    <w:link w:val="ab"/>
    <w:uiPriority w:val="99"/>
    <w:unhideWhenUsed/>
    <w:rsid w:val="00E94101"/>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E94101"/>
    <w:rPr>
      <w:rFonts w:ascii="Cambria" w:hAnsi="Cambr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173</Words>
  <Characters>987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 обыкновенных дифференциальных и дифференциально-алгебраических уравнений в SimInTech. Осциллятор Ван дер Поля с более резким переходом</dc:title>
  <dc:subject/>
  <dc:creator>Alex</dc:creator>
  <cp:keywords/>
  <dc:description/>
  <cp:lastModifiedBy>Redmann</cp:lastModifiedBy>
  <cp:revision>100</cp:revision>
  <dcterms:created xsi:type="dcterms:W3CDTF">2015-01-03T15:20:00Z</dcterms:created>
  <dcterms:modified xsi:type="dcterms:W3CDTF">2015-11-10T08:06:00Z</dcterms:modified>
</cp:coreProperties>
</file>