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902" w:rsidRDefault="00212902" w:rsidP="008341B5">
      <w:pPr>
        <w:pStyle w:val="1"/>
        <w:numPr>
          <w:ilvl w:val="0"/>
          <w:numId w:val="0"/>
        </w:numPr>
        <w:ind w:left="709"/>
      </w:pPr>
      <w:r>
        <w:t>Литература и Интернет</w:t>
      </w:r>
    </w:p>
    <w:p w:rsidR="00120448" w:rsidRDefault="00120448" w:rsidP="00120448">
      <w:pPr>
        <w:pStyle w:val="a8"/>
        <w:numPr>
          <w:ilvl w:val="0"/>
          <w:numId w:val="12"/>
        </w:numPr>
      </w:pPr>
      <w:r>
        <w:t>Современные численные методы решения обыкновенных дифференциальных уравнений / Под ред. Дж. Холла и Дж. Уатта. М.: Мир, 1979.</w:t>
      </w:r>
    </w:p>
    <w:p w:rsidR="00120448" w:rsidRDefault="00120448" w:rsidP="00120448">
      <w:pPr>
        <w:pStyle w:val="a8"/>
        <w:numPr>
          <w:ilvl w:val="0"/>
          <w:numId w:val="12"/>
        </w:numPr>
      </w:pPr>
      <w:r>
        <w:t>Хайрер Э., Нёрсетт С., Ваннер Г. Решение обыкновенных дифференциальных уравнений. Нежесткие задачи. М.: Мир, 1990.</w:t>
      </w:r>
    </w:p>
    <w:p w:rsidR="00120448" w:rsidRDefault="00530ADA" w:rsidP="00530ADA">
      <w:pPr>
        <w:pStyle w:val="a8"/>
        <w:numPr>
          <w:ilvl w:val="0"/>
          <w:numId w:val="12"/>
        </w:numPr>
      </w:pPr>
      <w:r w:rsidRPr="00530ADA">
        <w:t>Хайрер Э., Ваннер Г. Решение обыкновенных дифференциальных уравнений. Жесткие и дифференциально-алгебраические задачи. М.: Мир, 1999.</w:t>
      </w:r>
    </w:p>
    <w:p w:rsidR="0010389D" w:rsidRDefault="0010389D" w:rsidP="0010389D">
      <w:pPr>
        <w:pStyle w:val="a8"/>
        <w:numPr>
          <w:ilvl w:val="0"/>
          <w:numId w:val="12"/>
        </w:numPr>
      </w:pPr>
      <w:r>
        <w:t>Скворцов Л. М. Адаптивные методы численного интегрирования в задачах моделирования динамических систем // Изв. РАН. Теория и системы управления. 1999. № 4. С. 72–78.</w:t>
      </w:r>
    </w:p>
    <w:p w:rsidR="0010389D" w:rsidRDefault="0010389D" w:rsidP="0010389D">
      <w:pPr>
        <w:pStyle w:val="a8"/>
        <w:numPr>
          <w:ilvl w:val="0"/>
          <w:numId w:val="12"/>
        </w:numPr>
      </w:pPr>
      <w:r>
        <w:t>Скворцов Л. М. Явные адаптивные методы численного решения жестких систем // Математическое моделирование. 2000. № 12. С. 97-107.</w:t>
      </w:r>
    </w:p>
    <w:p w:rsidR="00FF2309" w:rsidRDefault="00FF2309" w:rsidP="00305A4F">
      <w:pPr>
        <w:pStyle w:val="a8"/>
        <w:numPr>
          <w:ilvl w:val="0"/>
          <w:numId w:val="12"/>
        </w:numPr>
        <w:rPr>
          <w:lang w:val="en-US"/>
        </w:rPr>
      </w:pPr>
      <w:r w:rsidRPr="00FF2309">
        <w:rPr>
          <w:lang w:val="en-US"/>
        </w:rPr>
        <w:t>Dormand, J. R.; Prince, P. J. (1980), "A family of embedded Runge-Kutta formulae", Journal of Computational and Applied Mathematics 6 (1): 19–26, doi:10.1016/0771-050X(80)90013-3.</w:t>
      </w:r>
      <w:r w:rsidR="00305A4F">
        <w:rPr>
          <w:lang w:val="en-US"/>
        </w:rPr>
        <w:t xml:space="preserve"> ( </w:t>
      </w:r>
      <w:hyperlink r:id="rId7" w:history="1">
        <w:r w:rsidR="00305A4F" w:rsidRPr="001F2DA4">
          <w:rPr>
            <w:rStyle w:val="a9"/>
            <w:lang w:val="en-US"/>
          </w:rPr>
          <w:t>www.sciencedirect.com/science/article/pii/0771050X80900133</w:t>
        </w:r>
      </w:hyperlink>
      <w:r w:rsidR="00305A4F">
        <w:rPr>
          <w:lang w:val="en-US"/>
        </w:rPr>
        <w:t xml:space="preserve"> )</w:t>
      </w:r>
    </w:p>
    <w:p w:rsidR="00F80655" w:rsidRPr="00F80655" w:rsidRDefault="00F80655" w:rsidP="00F80655">
      <w:pPr>
        <w:pStyle w:val="a8"/>
        <w:numPr>
          <w:ilvl w:val="0"/>
          <w:numId w:val="12"/>
        </w:numPr>
        <w:rPr>
          <w:lang w:val="en-US"/>
        </w:rPr>
      </w:pPr>
      <w:r w:rsidRPr="00F80655">
        <w:t xml:space="preserve">Скворцов Л. М. Диагонально неявные </w:t>
      </w:r>
      <w:r w:rsidRPr="00F80655">
        <w:rPr>
          <w:lang w:val="en-US"/>
        </w:rPr>
        <w:t>FSAL</w:t>
      </w:r>
      <w:r w:rsidRPr="00F80655">
        <w:t xml:space="preserve">-методы Рунге-Кутты для жестких и дифференциально-алгебраических систем // Математическое моделирование. </w:t>
      </w:r>
      <w:r w:rsidRPr="00F80655">
        <w:rPr>
          <w:lang w:val="en-US"/>
        </w:rPr>
        <w:t>2002. Т. 14. № 2. С. 3–17.</w:t>
      </w:r>
    </w:p>
    <w:p w:rsidR="008211C2" w:rsidRDefault="00F80655" w:rsidP="00F80655">
      <w:pPr>
        <w:pStyle w:val="a8"/>
        <w:numPr>
          <w:ilvl w:val="0"/>
          <w:numId w:val="12"/>
        </w:numPr>
        <w:rPr>
          <w:lang w:val="en-US"/>
        </w:rPr>
      </w:pPr>
      <w:r w:rsidRPr="00F80655">
        <w:t xml:space="preserve">Скворцов Л. М. Точность методов Рунге Кутты при решении жестких задач // Ж. вычисл. матем. и матем. физ. 2003. </w:t>
      </w:r>
      <w:r w:rsidRPr="00F80655">
        <w:rPr>
          <w:lang w:val="en-US"/>
        </w:rPr>
        <w:t>Т. 43. № 9. С. 1374–1384.</w:t>
      </w:r>
    </w:p>
    <w:p w:rsidR="00AF5A50" w:rsidRDefault="00AF5A50" w:rsidP="00AF5A50">
      <w:pPr>
        <w:pStyle w:val="a8"/>
        <w:numPr>
          <w:ilvl w:val="0"/>
          <w:numId w:val="12"/>
        </w:numPr>
        <w:rPr>
          <w:lang w:val="en-US"/>
        </w:rPr>
      </w:pPr>
      <w:r w:rsidRPr="00AF5A50">
        <w:rPr>
          <w:lang w:val="en-US"/>
        </w:rPr>
        <w:t>Test Set for Initial Value Problem Solvers. Release 2.2. Augu</w:t>
      </w:r>
      <w:bookmarkStart w:id="0" w:name="_GoBack"/>
      <w:bookmarkEnd w:id="0"/>
      <w:r w:rsidRPr="00AF5A50">
        <w:rPr>
          <w:lang w:val="en-US"/>
        </w:rPr>
        <w:t>st 2003.</w:t>
      </w:r>
    </w:p>
    <w:p w:rsidR="00AF5A50" w:rsidRDefault="00AF5A50" w:rsidP="00AF5A50">
      <w:pPr>
        <w:pStyle w:val="a8"/>
        <w:numPr>
          <w:ilvl w:val="0"/>
          <w:numId w:val="12"/>
        </w:numPr>
        <w:rPr>
          <w:lang w:val="en-US"/>
        </w:rPr>
      </w:pPr>
      <w:r w:rsidRPr="00AF5A50">
        <w:lastRenderedPageBreak/>
        <w:t xml:space="preserve">Козлов О. С., Скворцов Л. М. Тестовое сравнение решателей ОДУ системы </w:t>
      </w:r>
      <w:r w:rsidRPr="00AF5A50">
        <w:rPr>
          <w:lang w:val="en-US"/>
        </w:rPr>
        <w:t>MATLAB</w:t>
      </w:r>
      <w:r w:rsidRPr="00AF5A50">
        <w:t xml:space="preserve"> // Всероссийская научная конференция «Проектирование научных и инженерных приложений в среде </w:t>
      </w:r>
      <w:r w:rsidRPr="00AF5A50">
        <w:rPr>
          <w:lang w:val="en-US"/>
        </w:rPr>
        <w:t>MATLAB</w:t>
      </w:r>
      <w:r w:rsidRPr="00AF5A50">
        <w:t xml:space="preserve">». </w:t>
      </w:r>
      <w:r w:rsidRPr="00AF5A50">
        <w:rPr>
          <w:lang w:val="en-US"/>
        </w:rPr>
        <w:t>М.: Изд-во ИПУ РАН, 2002. С. 53–60.</w:t>
      </w:r>
    </w:p>
    <w:p w:rsidR="00FF2309" w:rsidRPr="008211C2" w:rsidRDefault="00FF2309" w:rsidP="008211C2">
      <w:pPr>
        <w:pStyle w:val="a8"/>
        <w:ind w:left="1069" w:firstLine="0"/>
      </w:pPr>
    </w:p>
    <w:sectPr w:rsidR="00FF2309" w:rsidRPr="008211C2" w:rsidSect="00FB3291">
      <w:footerReference w:type="even" r:id="rId8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7D8" w:rsidRDefault="001847D8">
      <w:r>
        <w:separator/>
      </w:r>
    </w:p>
  </w:endnote>
  <w:endnote w:type="continuationSeparator" w:id="0">
    <w:p w:rsidR="001847D8" w:rsidRDefault="0018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7D8" w:rsidRDefault="001847D8">
      <w:r>
        <w:separator/>
      </w:r>
    </w:p>
  </w:footnote>
  <w:footnote w:type="continuationSeparator" w:id="0">
    <w:p w:rsidR="001847D8" w:rsidRDefault="00184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47D8"/>
    <w:rsid w:val="00186A58"/>
    <w:rsid w:val="00187EEC"/>
    <w:rsid w:val="00194015"/>
    <w:rsid w:val="001B078F"/>
    <w:rsid w:val="001F2FA6"/>
    <w:rsid w:val="001F54C4"/>
    <w:rsid w:val="002074BA"/>
    <w:rsid w:val="00212902"/>
    <w:rsid w:val="002337CA"/>
    <w:rsid w:val="002A16A4"/>
    <w:rsid w:val="002D3953"/>
    <w:rsid w:val="00301A94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033F1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A615A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A615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615A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0771050X809001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91</cp:revision>
  <dcterms:created xsi:type="dcterms:W3CDTF">2015-01-03T15:20:00Z</dcterms:created>
  <dcterms:modified xsi:type="dcterms:W3CDTF">2015-01-04T08:11:00Z</dcterms:modified>
</cp:coreProperties>
</file>