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362AB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scale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362ABA">
        <w:rPr>
          <w:color w:val="0000FF"/>
        </w:rPr>
        <w:t>масштабирования</w:t>
      </w:r>
      <w:r w:rsidR="007C5EBF" w:rsidRPr="007C5EBF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7C5EBF" w:rsidRPr="007C5EBF">
        <w:rPr>
          <w:color w:val="0000FF"/>
        </w:rPr>
        <w:t xml:space="preserve"> </w:t>
      </w:r>
      <w:r w:rsidR="00BB2E24">
        <w:rPr>
          <w:color w:val="0000FF"/>
        </w:rPr>
        <w:t>относительно определенной точки</w:t>
      </w:r>
      <w:r w:rsidR="00362ABA">
        <w:rPr>
          <w:color w:val="0000FF"/>
        </w:rPr>
        <w:t xml:space="preserve"> с определенным коэффициентом</w:t>
      </w:r>
      <w:r w:rsidR="0077461C">
        <w:rPr>
          <w:color w:val="0000FF"/>
        </w:rPr>
        <w:t>.</w:t>
      </w:r>
    </w:p>
    <w:p w:rsidR="00DE0459" w:rsidRPr="00DE0459" w:rsidRDefault="00BE0CFE">
      <w:pPr>
        <w:rPr>
          <w:color w:val="4F81BD" w:themeColor="accent1"/>
        </w:rPr>
      </w:pPr>
      <w:r w:rsidRPr="00BE0CF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362ABA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scale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362ABA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Pr="00362ABA">
        <w:rPr>
          <w:rFonts w:ascii="Courier New" w:hAnsi="Courier New" w:cs="Courier New"/>
          <w:i/>
          <w:szCs w:val="24"/>
          <w:lang w:val="en-US"/>
        </w:rPr>
        <w:t>s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="007C5EBF" w:rsidRPr="007C5EBF">
        <w:rPr>
          <w:i/>
        </w:rPr>
        <w:t xml:space="preserve"> </w:t>
      </w:r>
      <w:r>
        <w:t>–</w:t>
      </w:r>
      <w:r w:rsidR="007C5EBF" w:rsidRPr="007C5EBF">
        <w:t xml:space="preserve"> </w:t>
      </w:r>
      <w:proofErr w:type="gramStart"/>
      <w:r w:rsidR="00820B51">
        <w:t>координаты</w:t>
      </w:r>
      <w:proofErr w:type="gramEnd"/>
      <w:r w:rsidR="007C5EBF" w:rsidRPr="007C5EBF">
        <w:t xml:space="preserve"> т</w:t>
      </w:r>
      <w:r w:rsidR="007C5EBF">
        <w:t>ипа</w:t>
      </w:r>
      <w:r w:rsidR="007C5EBF" w:rsidRPr="007C5EBF">
        <w:t xml:space="preserve"> </w:t>
      </w:r>
      <w:proofErr w:type="spellStart"/>
      <w:r w:rsidR="007C5EBF" w:rsidRPr="00B94A4C">
        <w:rPr>
          <w:i/>
        </w:rPr>
        <w:t>point</w:t>
      </w:r>
      <w:proofErr w:type="spellEnd"/>
      <w:r w:rsidR="00BB2E24">
        <w:t>, задающие точку центра</w:t>
      </w:r>
      <w:r w:rsidR="00820B51">
        <w:t xml:space="preserve"> для </w:t>
      </w:r>
      <w:r w:rsidR="00362ABA">
        <w:t>масштабирования</w:t>
      </w:r>
      <w:r w:rsidR="00350531">
        <w:t xml:space="preserve"> объектов</w:t>
      </w:r>
      <w:r>
        <w:t>,</w:t>
      </w:r>
    </w:p>
    <w:p w:rsidR="00BB2E24" w:rsidRPr="00BB2E24" w:rsidRDefault="007C5EBF" w:rsidP="00B949D9">
      <w:pPr>
        <w:spacing w:line="360" w:lineRule="auto"/>
      </w:pPr>
      <w:r>
        <w:rPr>
          <w:i/>
          <w:lang w:val="en-US"/>
        </w:rPr>
        <w:t>s</w:t>
      </w:r>
      <w:r>
        <w:rPr>
          <w:i/>
        </w:rPr>
        <w:t xml:space="preserve"> </w:t>
      </w:r>
      <w:r w:rsidR="00BB2E24">
        <w:t>–</w:t>
      </w:r>
      <w:r>
        <w:t xml:space="preserve"> </w:t>
      </w:r>
      <w:proofErr w:type="gramStart"/>
      <w:r w:rsidR="00242129">
        <w:t>коэффицие</w:t>
      </w:r>
      <w:r w:rsidR="00362ABA">
        <w:t>нт</w:t>
      </w:r>
      <w:proofErr w:type="gramEnd"/>
      <w:r w:rsidR="00362ABA">
        <w:t xml:space="preserve"> масштабирования</w:t>
      </w:r>
      <w:r w:rsidR="00362ABA" w:rsidRPr="00050291">
        <w:t xml:space="preserve"> объектов,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>1</w:t>
      </w:r>
      <w:proofErr w:type="gramEnd"/>
      <w:r w:rsidRPr="00BB2E24">
        <w:rPr>
          <w:i/>
        </w:rPr>
        <w:t xml:space="preserve">, </w:t>
      </w:r>
      <w:r>
        <w:rPr>
          <w:i/>
          <w:lang w:val="en-US"/>
        </w:rPr>
        <w:t>name</w:t>
      </w:r>
      <w:r w:rsidRPr="00BB2E24">
        <w:rPr>
          <w:i/>
        </w:rPr>
        <w:t>2,…,</w:t>
      </w:r>
      <w:r w:rsidR="007C5EBF" w:rsidRPr="007C5EBF">
        <w:rPr>
          <w:i/>
        </w:rPr>
        <w:t xml:space="preserve"> </w:t>
      </w:r>
      <w:proofErr w:type="spellStart"/>
      <w:r>
        <w:rPr>
          <w:i/>
          <w:lang w:val="en-US"/>
        </w:rPr>
        <w:t>namen</w:t>
      </w:r>
      <w:proofErr w:type="spellEnd"/>
      <w:r w:rsidR="007C5EBF" w:rsidRPr="007C5EBF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C5EBF" w:rsidRPr="007C5EBF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242129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242129">
        <w:rPr>
          <w:b/>
        </w:rPr>
        <w:t>:</w:t>
      </w:r>
    </w:p>
    <w:p w:rsidR="00362ABA" w:rsidRPr="00362ABA" w:rsidRDefault="00362ABA" w:rsidP="00BE203C">
      <w:pPr>
        <w:spacing w:line="360" w:lineRule="auto"/>
      </w:pPr>
      <w:proofErr w:type="gramStart"/>
      <w:r>
        <w:rPr>
          <w:i/>
          <w:lang w:val="en-US"/>
        </w:rPr>
        <w:t>scale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>
        <w:rPr>
          <w:i/>
          <w:lang w:val="en-US"/>
        </w:rPr>
        <w:t>s</w:t>
      </w:r>
      <w:r w:rsidR="00BB2E24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605982" w:rsidRPr="00660467">
        <w:rPr>
          <w:i/>
        </w:rPr>
        <w:t>)</w:t>
      </w:r>
      <w:r w:rsidR="007C5EBF" w:rsidRPr="007C5EBF">
        <w:rPr>
          <w:i/>
        </w:rPr>
        <w:t xml:space="preserve"> </w:t>
      </w:r>
      <w:r w:rsidR="00C10F68" w:rsidRPr="00660467">
        <w:rPr>
          <w:i/>
        </w:rPr>
        <w:t>–</w:t>
      </w:r>
      <w:r w:rsidR="007C5EBF" w:rsidRPr="007C5EBF">
        <w:rPr>
          <w:i/>
        </w:rPr>
        <w:t xml:space="preserve"> </w:t>
      </w:r>
      <w:r w:rsidR="0082358A" w:rsidRPr="00FB418A">
        <w:t>функция</w:t>
      </w:r>
      <w:r w:rsidR="007C5EBF" w:rsidRPr="007C5EBF">
        <w:t xml:space="preserve"> </w:t>
      </w:r>
      <w:r w:rsidRPr="00362ABA">
        <w:t>масштабирования</w:t>
      </w:r>
      <w:r w:rsidR="007C5EBF" w:rsidRPr="007C5EBF">
        <w:t xml:space="preserve"> </w:t>
      </w:r>
      <w:r w:rsidR="0016156D">
        <w:t>объектов</w:t>
      </w:r>
      <w:r w:rsidR="00660467">
        <w:t xml:space="preserve"> на</w:t>
      </w:r>
      <w:r w:rsidR="007C5EBF" w:rsidRPr="007C5EBF">
        <w:t xml:space="preserve"> </w:t>
      </w:r>
      <w:r w:rsidR="00660467">
        <w:t>схеме</w:t>
      </w:r>
      <w:r w:rsidR="007C5EBF" w:rsidRPr="007C5EBF">
        <w:t xml:space="preserve"> </w:t>
      </w:r>
      <w:r w:rsidR="0016156D">
        <w:t>с</w:t>
      </w:r>
      <w:r w:rsidR="007C5EBF" w:rsidRPr="007C5EBF">
        <w:t xml:space="preserve"> </w:t>
      </w:r>
      <w:r w:rsidR="0016156D">
        <w:t>именами</w:t>
      </w:r>
      <w:r w:rsidR="007C5EBF" w:rsidRPr="007C5EBF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r w:rsidR="007C5EBF" w:rsidRPr="007C5EBF">
        <w:rPr>
          <w:i/>
        </w:rPr>
        <w:t xml:space="preserve"> </w:t>
      </w:r>
      <w:proofErr w:type="spellStart"/>
      <w:r w:rsidR="0016156D">
        <w:rPr>
          <w:i/>
          <w:lang w:val="en-US"/>
        </w:rPr>
        <w:t>namen</w:t>
      </w:r>
      <w:proofErr w:type="spellEnd"/>
      <w:r w:rsidR="00BB2E24">
        <w:t xml:space="preserve"> относительно центра, заданного</w:t>
      </w:r>
      <w:r w:rsidR="00660467">
        <w:t xml:space="preserve"> координатами</w:t>
      </w:r>
      <w:r w:rsidR="007C5EBF" w:rsidRPr="007C5EBF">
        <w:t xml:space="preserve"> </w:t>
      </w:r>
      <w:r w:rsidR="0016156D" w:rsidRPr="0082139F">
        <w:rPr>
          <w:i/>
          <w:lang w:val="en-US"/>
        </w:rPr>
        <w:t>P</w:t>
      </w:r>
      <w:r>
        <w:t xml:space="preserve"> с коэффициентом </w:t>
      </w:r>
      <w:proofErr w:type="spellStart"/>
      <w:r w:rsidRPr="00362ABA">
        <w:rPr>
          <w:i/>
        </w:rPr>
        <w:t>s</w:t>
      </w:r>
      <w:proofErr w:type="spellEnd"/>
      <w:r w:rsidR="0077461C" w:rsidRPr="00660467">
        <w:t>.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7C5EBF" w:rsidRPr="007C5EBF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 w:rsidR="007C5EBF" w:rsidRPr="007C5EBF">
        <w:rPr>
          <w:i/>
        </w:rP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CD4143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="0044584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CD4143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660467" w:rsidRPr="00660467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="0044584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4103DA" w:rsidRPr="00242129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="00660467"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="0044584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fl&lt;&gt;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="0044584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050291" w:rsidRDefault="00445848" w:rsidP="004103D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362ABA">
              <w:rPr>
                <w:rFonts w:ascii="Courier New" w:hAnsi="Courier New" w:cs="Courier New"/>
                <w:b/>
                <w:szCs w:val="24"/>
                <w:lang w:val="en-US"/>
              </w:rPr>
              <w:t>scale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="00660467" w:rsidRPr="00050291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050291" w:rsidRPr="00050291">
              <w:rPr>
                <w:rFonts w:ascii="Courier New" w:hAnsi="Courier New" w:cs="Courier New"/>
                <w:szCs w:val="24"/>
                <w:lang w:val="en-US"/>
              </w:rPr>
              <w:t>1.</w:t>
            </w:r>
            <w:r w:rsidR="00050291" w:rsidRPr="00A441F8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r w:rsidR="00E42573" w:rsidRPr="00050291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="00660467" w:rsidRPr="00050291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660467" w:rsidRPr="00050291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CD414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CD414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050291">
              <w:rPr>
                <w:rFonts w:ascii="Courier New" w:hAnsi="Courier New" w:cs="Courier New"/>
                <w:szCs w:val="24"/>
              </w:rPr>
              <w:t xml:space="preserve"> = 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r w:rsidRPr="00050291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050291"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7C5EBF" w:rsidRDefault="00E42573" w:rsidP="007C5EBF">
      <w:pPr>
        <w:spacing w:line="360" w:lineRule="auto"/>
      </w:pPr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>
        <w:t>буд</w:t>
      </w:r>
      <w:r w:rsidRPr="00497E8D">
        <w:t>ут</w:t>
      </w:r>
      <w:r>
        <w:t xml:space="preserve">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 w:rsidR="00A441F8">
        <w:t>п</w:t>
      </w:r>
      <w:proofErr w:type="gramEnd"/>
      <w:r w:rsidR="00A441F8">
        <w:t xml:space="preserve">оследовательно </w:t>
      </w:r>
      <w:r w:rsidR="00362ABA">
        <w:t>увеличиваться</w:t>
      </w:r>
      <w:r w:rsidR="00A441F8">
        <w:t xml:space="preserve"> и уменьшаться</w:t>
      </w:r>
      <w:r w:rsidR="00362ABA">
        <w:t xml:space="preserve"> в 1.5 раза</w:t>
      </w:r>
      <w:r>
        <w:t xml:space="preserve"> </w:t>
      </w:r>
      <w:r>
        <w:lastRenderedPageBreak/>
        <w:t>относительно цент</w:t>
      </w:r>
      <w:r w:rsidR="006B52CF">
        <w:t>р</w:t>
      </w:r>
      <w:r>
        <w:t>а, заданного точкой с коорд</w:t>
      </w:r>
      <w:bookmarkStart w:id="0" w:name="_GoBack"/>
      <w:bookmarkEnd w:id="0"/>
      <w:r w:rsidR="007C5EBF">
        <w:t>инатами (10,0)</w:t>
      </w:r>
      <w:r w:rsidR="007C5EBF" w:rsidRPr="007C5EBF">
        <w:t xml:space="preserve">, </w:t>
      </w:r>
      <w:r w:rsidR="007C5EBF">
        <w:t>так как результат увеличения сбрасывается на каждом шаге моделирования.</w:t>
      </w:r>
    </w:p>
    <w:p w:rsidR="00660467" w:rsidRPr="007C5EBF" w:rsidRDefault="00660467" w:rsidP="00E42573">
      <w:pPr>
        <w:spacing w:line="360" w:lineRule="auto"/>
      </w:pPr>
    </w:p>
    <w:sectPr w:rsidR="00660467" w:rsidRPr="007C5EB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42129"/>
    <w:rsid w:val="00255F2C"/>
    <w:rsid w:val="002E5BAE"/>
    <w:rsid w:val="0030694A"/>
    <w:rsid w:val="00350531"/>
    <w:rsid w:val="00362ABA"/>
    <w:rsid w:val="003C2C02"/>
    <w:rsid w:val="003C5DED"/>
    <w:rsid w:val="004103DA"/>
    <w:rsid w:val="00445848"/>
    <w:rsid w:val="00474CDE"/>
    <w:rsid w:val="004A3351"/>
    <w:rsid w:val="004B1EA8"/>
    <w:rsid w:val="004B3569"/>
    <w:rsid w:val="004C2E06"/>
    <w:rsid w:val="005B5913"/>
    <w:rsid w:val="005C44D6"/>
    <w:rsid w:val="005D52C9"/>
    <w:rsid w:val="0060360A"/>
    <w:rsid w:val="00605982"/>
    <w:rsid w:val="00613920"/>
    <w:rsid w:val="00624717"/>
    <w:rsid w:val="00660467"/>
    <w:rsid w:val="00680D8D"/>
    <w:rsid w:val="00690772"/>
    <w:rsid w:val="00691592"/>
    <w:rsid w:val="006960A2"/>
    <w:rsid w:val="006B0BF6"/>
    <w:rsid w:val="006B52CF"/>
    <w:rsid w:val="00715A06"/>
    <w:rsid w:val="00715D09"/>
    <w:rsid w:val="00737C72"/>
    <w:rsid w:val="007514A5"/>
    <w:rsid w:val="0077461C"/>
    <w:rsid w:val="00776141"/>
    <w:rsid w:val="007B5CC6"/>
    <w:rsid w:val="007C5EBF"/>
    <w:rsid w:val="00820B51"/>
    <w:rsid w:val="0082139F"/>
    <w:rsid w:val="008233C9"/>
    <w:rsid w:val="0082358A"/>
    <w:rsid w:val="00831CB5"/>
    <w:rsid w:val="0086385D"/>
    <w:rsid w:val="0088155E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0CFE"/>
    <w:rsid w:val="00BE203C"/>
    <w:rsid w:val="00BE541B"/>
    <w:rsid w:val="00BF100A"/>
    <w:rsid w:val="00C01DA7"/>
    <w:rsid w:val="00C10F68"/>
    <w:rsid w:val="00C2244D"/>
    <w:rsid w:val="00C43765"/>
    <w:rsid w:val="00C835E1"/>
    <w:rsid w:val="00CC09F3"/>
    <w:rsid w:val="00CC4D68"/>
    <w:rsid w:val="00CD4143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52B0E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F994B-D27E-4C00-A14C-81F38871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2014-09-24T10:30:00Z</dcterms:created>
  <dcterms:modified xsi:type="dcterms:W3CDTF">2014-10-10T12:52:00Z</dcterms:modified>
</cp:coreProperties>
</file>