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2F2D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rms</w:t>
      </w:r>
      <w:proofErr w:type="spellEnd"/>
      <w:proofErr w:type="gramEnd"/>
    </w:p>
    <w:p w:rsidR="00715D09" w:rsidRPr="00FE42C5" w:rsidRDefault="002F2D41">
      <w:pPr>
        <w:rPr>
          <w:i/>
          <w:color w:val="0000FF"/>
        </w:rPr>
      </w:pPr>
      <w:r>
        <w:rPr>
          <w:i/>
          <w:color w:val="0000FF"/>
        </w:rPr>
        <w:t>Функция вычисления средн</w:t>
      </w:r>
      <w:r w:rsidRPr="002F2D41">
        <w:rPr>
          <w:i/>
          <w:color w:val="0000FF"/>
        </w:rPr>
        <w:t>еквадратичного отклонения</w:t>
      </w:r>
      <w:r w:rsidR="00AE532C">
        <w:rPr>
          <w:i/>
          <w:color w:val="0000FF"/>
        </w:rPr>
        <w:t xml:space="preserve"> </w:t>
      </w:r>
      <w:r w:rsidR="00E9284E">
        <w:rPr>
          <w:i/>
          <w:color w:val="0000FF"/>
        </w:rPr>
        <w:t>элементов</w:t>
      </w:r>
      <w:r w:rsidR="00AE532C">
        <w:rPr>
          <w:i/>
          <w:color w:val="0000FF"/>
        </w:rPr>
        <w:t xml:space="preserve"> вектора</w:t>
      </w:r>
      <w:r w:rsidR="00737C72" w:rsidRPr="00FE42C5">
        <w:rPr>
          <w:i/>
          <w:color w:val="0000FF"/>
        </w:rPr>
        <w:t>.</w:t>
      </w:r>
    </w:p>
    <w:p w:rsidR="00715D09" w:rsidRDefault="005F75EC">
      <w:pPr>
        <w:rPr>
          <w:color w:val="0070C0"/>
          <w:lang w:val="en-US"/>
        </w:rPr>
      </w:pPr>
      <w:r w:rsidRPr="005F75E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AE532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2F2D41">
        <w:rPr>
          <w:rFonts w:ascii="Courier New" w:hAnsi="Courier New" w:cs="Courier New"/>
          <w:szCs w:val="24"/>
        </w:rPr>
        <w:t xml:space="preserve"> </w:t>
      </w:r>
      <w:proofErr w:type="spellStart"/>
      <w:r w:rsidR="002F2D41">
        <w:rPr>
          <w:rFonts w:ascii="Courier New" w:hAnsi="Courier New" w:cs="Courier New"/>
          <w:b/>
          <w:szCs w:val="24"/>
          <w:lang w:val="en-US"/>
        </w:rPr>
        <w:t>rms</w:t>
      </w:r>
      <w:proofErr w:type="spellEnd"/>
      <w:r w:rsidR="00043807" w:rsidRPr="00E9284E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E9284E">
        <w:rPr>
          <w:rFonts w:ascii="Courier New" w:hAnsi="Courier New" w:cs="Courier New"/>
          <w:i/>
          <w:szCs w:val="24"/>
        </w:rPr>
        <w:t>);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AE532C" w:rsidRDefault="009C7FB7">
      <w:r w:rsidRPr="0060606E">
        <w:rPr>
          <w:i/>
        </w:rPr>
        <w:t>Х</w:t>
      </w:r>
      <w:r w:rsidR="00E9284E" w:rsidRPr="002E684D">
        <w:rPr>
          <w:i/>
        </w:rPr>
        <w:t xml:space="preserve"> </w:t>
      </w:r>
      <w:r>
        <w:t>–</w:t>
      </w:r>
      <w:r w:rsidR="00E9284E" w:rsidRPr="002E684D">
        <w:t xml:space="preserve"> </w:t>
      </w:r>
      <w:r>
        <w:t>входной</w:t>
      </w:r>
      <w:r w:rsidR="00E9284E" w:rsidRPr="002E684D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E3EFD" w:rsidRDefault="002F2D41" w:rsidP="006C1537">
      <w:pPr>
        <w:spacing w:line="360" w:lineRule="auto"/>
      </w:pPr>
      <w:proofErr w:type="spellStart"/>
      <w:proofErr w:type="gramStart"/>
      <w:r>
        <w:rPr>
          <w:i/>
          <w:lang w:val="en-US"/>
        </w:rPr>
        <w:t>rms</w:t>
      </w:r>
      <w:proofErr w:type="spellEnd"/>
      <w:r w:rsidR="001716FB" w:rsidRPr="006B0BF6">
        <w:rPr>
          <w:i/>
        </w:rPr>
        <w:t>(</w:t>
      </w:r>
      <w:proofErr w:type="gramEnd"/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 xml:space="preserve">возвращает </w:t>
      </w:r>
      <w:r>
        <w:t>среднеквадратичное отклонение</w:t>
      </w:r>
      <w:r w:rsidR="006C1537" w:rsidRPr="006C1537">
        <w:t xml:space="preserve"> </w:t>
      </w:r>
      <w:r w:rsidR="006C1537">
        <w:t xml:space="preserve">случайной величины, распределение которой представлено элементами входного вектора </w:t>
      </w:r>
      <w:r w:rsidR="006C1537">
        <w:rPr>
          <w:i/>
        </w:rPr>
        <w:t>X</w:t>
      </w:r>
      <w:r w:rsidR="00CE3EFD">
        <w:t>:</w:t>
      </w:r>
    </w:p>
    <w:p w:rsidR="00CE3EFD" w:rsidRPr="00CE3EFD" w:rsidRDefault="00CE3EFD" w:rsidP="006C1537">
      <w:pPr>
        <w:spacing w:before="100" w:beforeAutospacing="1" w:after="100" w:afterAutospacing="1" w:line="360" w:lineRule="auto"/>
        <w:rPr>
          <w:szCs w:val="24"/>
        </w:rPr>
      </w:pPr>
      <m:oMath>
        <m:r>
          <w:rPr>
            <w:rFonts w:ascii="Cambria Math" w:hAnsi="Cambria Math"/>
            <w:szCs w:val="24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szCs w:val="24"/>
        </w:rPr>
        <w:t>,</w:t>
      </w:r>
    </w:p>
    <w:p w:rsidR="00CE3EFD" w:rsidRPr="00CE3EFD" w:rsidRDefault="00CE3EFD" w:rsidP="006C1537">
      <w:pPr>
        <w:spacing w:line="360" w:lineRule="auto"/>
      </w:pPr>
      <w:r>
        <w:t>г</w:t>
      </w:r>
      <w:r w:rsidRPr="00CE3EFD">
        <w:t xml:space="preserve">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6C1537">
        <w:t xml:space="preserve"> – среднее </w:t>
      </w:r>
      <w:r>
        <w:t>арифметическое.</w:t>
      </w:r>
    </w:p>
    <w:p w:rsidR="00CE3EFD" w:rsidRDefault="00CE3EFD" w:rsidP="006C1537">
      <w:pPr>
        <w:spacing w:line="360" w:lineRule="auto"/>
      </w:pPr>
    </w:p>
    <w:p w:rsidR="008233C9" w:rsidRPr="00AE532C" w:rsidRDefault="002E684D" w:rsidP="006C1537">
      <w:pPr>
        <w:spacing w:line="360" w:lineRule="auto"/>
      </w:pPr>
      <w:r>
        <w:t xml:space="preserve">Элементы </w:t>
      </w:r>
      <w:r w:rsidRPr="00AE532C">
        <w:t>вектора</w:t>
      </w:r>
      <w:r>
        <w:t xml:space="preserve"> </w:t>
      </w:r>
      <w:r w:rsidRPr="002E684D">
        <w:rPr>
          <w:i/>
        </w:rPr>
        <w:t>X</w:t>
      </w:r>
      <w:r>
        <w:t xml:space="preserve"> должны быть вещественными</w:t>
      </w:r>
      <w:r w:rsidR="002F2D41">
        <w:t xml:space="preserve"> числами</w:t>
      </w:r>
      <w:r>
        <w:t>.</w:t>
      </w:r>
    </w:p>
    <w:p w:rsidR="0084171E" w:rsidRDefault="002F1032" w:rsidP="006C1537">
      <w:pPr>
        <w:spacing w:line="360" w:lineRule="auto"/>
      </w:pPr>
      <w:r>
        <w:t>Входной</w:t>
      </w:r>
      <w:r w:rsidR="002E684D">
        <w:t xml:space="preserve"> </w:t>
      </w:r>
      <w:r>
        <w:t>массив</w:t>
      </w:r>
      <w:r w:rsidR="002E684D">
        <w:t xml:space="preserve"> </w:t>
      </w:r>
      <w:r w:rsidRPr="004A387C">
        <w:rPr>
          <w:i/>
        </w:rPr>
        <w:t>X</w:t>
      </w:r>
      <w:r w:rsidR="002E684D">
        <w:rPr>
          <w:i/>
        </w:rPr>
        <w:t xml:space="preserve"> </w:t>
      </w:r>
      <w:r>
        <w:t>может</w:t>
      </w:r>
      <w:r w:rsidR="00A412C8">
        <w:t xml:space="preserve"> </w:t>
      </w:r>
      <w:r w:rsidR="0084171E">
        <w:t>задаваться:</w:t>
      </w:r>
    </w:p>
    <w:p w:rsidR="0084171E" w:rsidRPr="00D17C8C" w:rsidRDefault="00A412C8" w:rsidP="006C1537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</w:t>
      </w:r>
      <w:r w:rsidR="0084171E">
        <w:t>ак</w:t>
      </w:r>
      <w:r>
        <w:t xml:space="preserve"> </w:t>
      </w:r>
      <w:r w:rsidR="0084171E">
        <w:t>переменн</w:t>
      </w:r>
      <w:r w:rsidR="007A516A">
        <w:t>ая</w:t>
      </w:r>
      <w:r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260DAC">
        <w:t>определенная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6C1537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spellStart"/>
      <w:r w:rsidR="00CE3EFD">
        <w:rPr>
          <w:rFonts w:ascii="Courier New" w:hAnsi="Courier New" w:cs="Courier New"/>
          <w:b/>
          <w:szCs w:val="24"/>
          <w:lang w:val="en-US"/>
        </w:rPr>
        <w:t>rms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A412C8" w:rsidP="006C1537">
      <w:pPr>
        <w:pStyle w:val="aa"/>
        <w:numPr>
          <w:ilvl w:val="0"/>
          <w:numId w:val="10"/>
        </w:numPr>
        <w:spacing w:line="360" w:lineRule="auto"/>
      </w:pPr>
      <w:r>
        <w:t>к</w:t>
      </w:r>
      <w:r w:rsidR="0084171E">
        <w:t>ак</w:t>
      </w:r>
      <w:r>
        <w:t xml:space="preserve"> </w:t>
      </w:r>
      <w:r w:rsidR="0084171E">
        <w:t>массив,</w:t>
      </w:r>
      <w:r>
        <w:t xml:space="preserve"> </w:t>
      </w:r>
      <w:r w:rsidR="004A387C">
        <w:t>состоящий</w:t>
      </w:r>
      <w:r>
        <w:t xml:space="preserve"> </w:t>
      </w:r>
      <w:r w:rsidR="0084171E">
        <w:t>из</w:t>
      </w:r>
      <w:r>
        <w:t xml:space="preserve"> </w:t>
      </w:r>
      <w:r w:rsidR="0084171E">
        <w:t>переменных,</w:t>
      </w:r>
      <w:r>
        <w:t xml:space="preserve"> </w:t>
      </w:r>
      <w:r w:rsidR="0084171E">
        <w:t>определенных</w:t>
      </w:r>
      <w:r>
        <w:t xml:space="preserve"> </w:t>
      </w:r>
      <w:r w:rsidR="0084171E">
        <w:t>ранее:</w:t>
      </w:r>
    </w:p>
    <w:p w:rsidR="0084171E" w:rsidRPr="004C2FB0" w:rsidRDefault="00AE532C" w:rsidP="006C1537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CE3EFD">
        <w:rPr>
          <w:rFonts w:ascii="Courier New" w:hAnsi="Courier New" w:cs="Courier New"/>
          <w:b/>
          <w:szCs w:val="24"/>
          <w:lang w:val="en-US"/>
        </w:rPr>
        <w:t>rms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A412C8" w:rsidP="006C1537">
      <w:pPr>
        <w:pStyle w:val="aa"/>
        <w:numPr>
          <w:ilvl w:val="0"/>
          <w:numId w:val="10"/>
        </w:numPr>
        <w:spacing w:line="360" w:lineRule="auto"/>
      </w:pPr>
      <w:r>
        <w:t>к</w:t>
      </w:r>
      <w:proofErr w:type="spellStart"/>
      <w:r w:rsidR="00F94A73">
        <w:rPr>
          <w:lang w:val="en-US"/>
        </w:rPr>
        <w:t>ак</w:t>
      </w:r>
      <w:proofErr w:type="spellEnd"/>
      <w:r>
        <w:t xml:space="preserve"> </w:t>
      </w:r>
      <w:proofErr w:type="spellStart"/>
      <w:r w:rsidR="00F94A73">
        <w:rPr>
          <w:lang w:val="en-US"/>
        </w:rPr>
        <w:t>постоянный</w:t>
      </w:r>
      <w:proofErr w:type="spellEnd"/>
      <w:r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AE532C" w:rsidP="006C1537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CE3EFD">
        <w:rPr>
          <w:rFonts w:ascii="Courier New" w:hAnsi="Courier New" w:cs="Courier New"/>
          <w:b/>
          <w:szCs w:val="24"/>
          <w:lang w:val="en-US"/>
        </w:rPr>
        <w:t>rms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C1537" w:rsidRDefault="00AE532C" w:rsidP="006C1537">
      <w:pPr>
        <w:spacing w:line="360" w:lineRule="auto"/>
        <w:rPr>
          <w:szCs w:val="24"/>
        </w:rPr>
      </w:pPr>
      <w:proofErr w:type="spellStart"/>
      <w:r>
        <w:rPr>
          <w:i/>
        </w:rPr>
        <w:t>y</w:t>
      </w:r>
      <w:proofErr w:type="spellEnd"/>
      <w:r w:rsidR="00D43328">
        <w:t xml:space="preserve"> </w:t>
      </w:r>
      <w:r w:rsidR="00A412C8" w:rsidRPr="006C1537">
        <w:t xml:space="preserve"> </w:t>
      </w:r>
      <w:r w:rsidR="00D43328">
        <w:t>–</w:t>
      </w:r>
      <w:r w:rsidR="00CE3EFD" w:rsidRPr="006C1537">
        <w:t xml:space="preserve"> средне</w:t>
      </w:r>
      <w:r w:rsidR="00CE3EFD">
        <w:t xml:space="preserve">квадратичное </w:t>
      </w:r>
      <w:r w:rsidR="00A412C8" w:rsidRPr="006C1537">
        <w:t xml:space="preserve"> </w:t>
      </w:r>
      <w:r w:rsidR="00CE3EFD">
        <w:t>отклонение</w:t>
      </w:r>
      <w:r w:rsidR="006C1537" w:rsidRPr="006C1537">
        <w:t xml:space="preserve"> </w:t>
      </w:r>
      <w:r w:rsidR="006C1537">
        <w:t xml:space="preserve">случайной величины, распределение которой представлено элементами входного вектора </w:t>
      </w:r>
      <w:r w:rsidR="006C1537">
        <w:rPr>
          <w:i/>
        </w:rPr>
        <w:t>X</w:t>
      </w:r>
      <w:r w:rsidR="00D43328">
        <w:rPr>
          <w:szCs w:val="24"/>
        </w:rPr>
        <w:t>.</w:t>
      </w:r>
    </w:p>
    <w:p w:rsidR="008F5D3B" w:rsidRDefault="008F5D3B" w:rsidP="006C1537">
      <w:pPr>
        <w:spacing w:line="360" w:lineRule="auto"/>
      </w:pPr>
    </w:p>
    <w:p w:rsidR="00977297" w:rsidRDefault="00737C72" w:rsidP="006C1537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AE532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6C1537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6C1537">
            <w:pPr>
              <w:pStyle w:val="afd"/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6C1537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CE3EFD">
              <w:rPr>
                <w:rFonts w:ascii="Courier New" w:hAnsi="Courier New" w:cs="Courier New"/>
                <w:b/>
                <w:lang w:val="en-US"/>
              </w:rPr>
              <w:t>rms</w:t>
            </w:r>
            <w:proofErr w:type="spellEnd"/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1241D6" w:rsidRPr="006C1537" w:rsidRDefault="002A00CF" w:rsidP="006C1537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A412C8">
        <w:t xml:space="preserve"> </w:t>
      </w:r>
      <w:r w:rsidR="0044140D" w:rsidRPr="0044140D">
        <w:t>1.1401754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44140D" w:rsidRPr="0044140D">
        <w:t>средне</w:t>
      </w:r>
      <w:r w:rsidR="0044140D">
        <w:t>квадратичное отклонение</w:t>
      </w:r>
      <w:r w:rsidR="006C1537" w:rsidRPr="006C1537">
        <w:t xml:space="preserve"> </w:t>
      </w:r>
      <w:r w:rsidR="006C1537">
        <w:t xml:space="preserve">случайной величины, распределение которой представлено элементами входного вектора </w:t>
      </w:r>
      <w:r w:rsidR="006C1537">
        <w:rPr>
          <w:i/>
        </w:rPr>
        <w:t>X</w:t>
      </w:r>
      <w:bookmarkStart w:id="0" w:name="_GoBack"/>
      <w:bookmarkEnd w:id="0"/>
      <w:r w:rsidR="006C1537">
        <w:t>.</w:t>
      </w: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F75EC"/>
    <w:rsid w:val="0060360A"/>
    <w:rsid w:val="0060606E"/>
    <w:rsid w:val="00680D8D"/>
    <w:rsid w:val="00681E8F"/>
    <w:rsid w:val="00686D1A"/>
    <w:rsid w:val="006C1537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2014-08-25T13:37:00Z</dcterms:created>
  <dcterms:modified xsi:type="dcterms:W3CDTF">2014-08-25T14:17:00Z</dcterms:modified>
</cp:coreProperties>
</file>