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676BB" w:rsidRDefault="007C3C7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676BB">
        <w:rPr>
          <w:rFonts w:ascii="Cambria" w:hAnsi="Cambria"/>
          <w:b/>
          <w:color w:val="0000FF"/>
          <w:sz w:val="36"/>
          <w:szCs w:val="36"/>
          <w:lang w:val="en-US"/>
        </w:rPr>
        <w:t>exp</w:t>
      </w:r>
      <w:proofErr w:type="gramEnd"/>
    </w:p>
    <w:p w:rsidR="00715D09" w:rsidRPr="001676BB" w:rsidRDefault="00555CB5">
      <w:pPr>
        <w:rPr>
          <w:rFonts w:ascii="Cambria" w:hAnsi="Cambria"/>
          <w:i/>
          <w:color w:val="0000FF"/>
        </w:rPr>
      </w:pPr>
      <w:r w:rsidRPr="001676BB">
        <w:rPr>
          <w:rFonts w:ascii="Cambria" w:hAnsi="Cambria"/>
          <w:i/>
          <w:color w:val="0000FF"/>
        </w:rPr>
        <w:t>Функция</w:t>
      </w:r>
      <w:r w:rsidR="00BF1DE8" w:rsidRPr="001676BB">
        <w:rPr>
          <w:rFonts w:ascii="Cambria" w:hAnsi="Cambria"/>
          <w:i/>
          <w:color w:val="0000FF"/>
        </w:rPr>
        <w:t xml:space="preserve"> </w:t>
      </w:r>
      <w:r w:rsidR="007C3C77" w:rsidRPr="001676BB">
        <w:rPr>
          <w:rFonts w:ascii="Cambria" w:hAnsi="Cambria"/>
          <w:i/>
          <w:color w:val="0000FF"/>
        </w:rPr>
        <w:t>вычисления экспоненты</w:t>
      </w:r>
      <w:r w:rsidR="0060497A" w:rsidRPr="001676BB">
        <w:rPr>
          <w:rFonts w:ascii="Cambria" w:hAnsi="Cambria"/>
          <w:i/>
          <w:color w:val="0000FF"/>
        </w:rPr>
        <w:t xml:space="preserve"> вещественного</w:t>
      </w:r>
      <w:r w:rsidR="00AC7262" w:rsidRPr="001676BB">
        <w:rPr>
          <w:rFonts w:ascii="Cambria" w:hAnsi="Cambria"/>
          <w:i/>
          <w:color w:val="0000FF"/>
        </w:rPr>
        <w:t xml:space="preserve"> ил</w:t>
      </w:r>
      <w:r w:rsidR="007C3C77" w:rsidRPr="001676BB">
        <w:rPr>
          <w:rFonts w:ascii="Cambria" w:hAnsi="Cambria"/>
          <w:i/>
          <w:color w:val="0000FF"/>
        </w:rPr>
        <w:t>и комплексного числа</w:t>
      </w:r>
      <w:r w:rsidR="00737C72" w:rsidRPr="001676BB">
        <w:rPr>
          <w:rFonts w:ascii="Cambria" w:hAnsi="Cambria"/>
          <w:i/>
          <w:color w:val="0000FF"/>
        </w:rPr>
        <w:t>.</w:t>
      </w:r>
    </w:p>
    <w:p w:rsidR="00715D09" w:rsidRPr="001676BB" w:rsidRDefault="001676BB">
      <w:pPr>
        <w:rPr>
          <w:rFonts w:ascii="Cambria" w:hAnsi="Cambria"/>
          <w:color w:val="0070C0"/>
          <w:lang w:val="en-US"/>
        </w:rPr>
      </w:pPr>
      <w:r w:rsidRPr="001676B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676BB" w:rsidRDefault="005804AD">
      <w:pPr>
        <w:rPr>
          <w:rFonts w:ascii="Cambria" w:hAnsi="Cambria"/>
          <w:lang w:val="en-US"/>
        </w:rPr>
      </w:pPr>
    </w:p>
    <w:p w:rsidR="00715D09" w:rsidRPr="001676BB" w:rsidRDefault="009C7FB7">
      <w:pPr>
        <w:rPr>
          <w:rFonts w:ascii="Cambria" w:hAnsi="Cambria"/>
          <w:b/>
        </w:rPr>
      </w:pPr>
      <w:r w:rsidRPr="001676BB">
        <w:rPr>
          <w:rFonts w:ascii="Cambria" w:hAnsi="Cambria"/>
          <w:b/>
        </w:rPr>
        <w:t>Синтаксис</w:t>
      </w:r>
      <w:r w:rsidR="00715D09" w:rsidRPr="001676BB">
        <w:rPr>
          <w:rFonts w:ascii="Cambria" w:hAnsi="Cambria"/>
          <w:b/>
        </w:rPr>
        <w:t>:</w:t>
      </w:r>
    </w:p>
    <w:p w:rsidR="009C7FB7" w:rsidRPr="001676BB" w:rsidRDefault="007C3C77">
      <w:pPr>
        <w:rPr>
          <w:rFonts w:ascii="Cambria" w:hAnsi="Cambria" w:cs="Courier New"/>
          <w:i/>
          <w:szCs w:val="24"/>
        </w:rPr>
      </w:pPr>
      <w:r w:rsidRPr="001676BB">
        <w:rPr>
          <w:rFonts w:ascii="Cambria" w:hAnsi="Cambria" w:cs="Courier New"/>
          <w:i/>
          <w:szCs w:val="24"/>
          <w:lang w:val="en-US"/>
        </w:rPr>
        <w:t>y</w:t>
      </w:r>
      <w:r w:rsidR="00555CB5" w:rsidRPr="001676BB">
        <w:rPr>
          <w:rFonts w:ascii="Cambria" w:hAnsi="Cambria" w:cs="Courier New"/>
          <w:b/>
          <w:szCs w:val="24"/>
        </w:rPr>
        <w:t xml:space="preserve"> = </w:t>
      </w:r>
      <w:r w:rsidRPr="001676BB">
        <w:rPr>
          <w:rFonts w:ascii="Cambria" w:hAnsi="Cambria" w:cs="Courier New"/>
          <w:b/>
          <w:szCs w:val="24"/>
          <w:lang w:val="en-US"/>
        </w:rPr>
        <w:t>exp</w:t>
      </w:r>
      <w:r w:rsidR="00043807" w:rsidRPr="001676BB">
        <w:rPr>
          <w:rFonts w:ascii="Cambria" w:hAnsi="Cambria" w:cs="Courier New"/>
          <w:i/>
          <w:szCs w:val="24"/>
        </w:rPr>
        <w:t>(</w:t>
      </w:r>
      <w:r w:rsidRPr="001676BB">
        <w:rPr>
          <w:rFonts w:ascii="Cambria" w:hAnsi="Cambria" w:cs="Courier New"/>
          <w:i/>
          <w:szCs w:val="24"/>
          <w:lang w:val="en-US"/>
        </w:rPr>
        <w:t>x</w:t>
      </w:r>
      <w:r w:rsidR="00043807" w:rsidRPr="001676BB">
        <w:rPr>
          <w:rFonts w:ascii="Cambria" w:hAnsi="Cambria" w:cs="Courier New"/>
          <w:i/>
          <w:szCs w:val="24"/>
        </w:rPr>
        <w:t>);</w:t>
      </w:r>
    </w:p>
    <w:p w:rsidR="00043807" w:rsidRPr="001676BB" w:rsidRDefault="00043807">
      <w:pPr>
        <w:rPr>
          <w:rFonts w:ascii="Cambria" w:hAnsi="Cambria"/>
        </w:rPr>
      </w:pPr>
    </w:p>
    <w:p w:rsidR="009C7FB7" w:rsidRPr="001676BB" w:rsidRDefault="00043807">
      <w:pPr>
        <w:rPr>
          <w:rFonts w:ascii="Cambria" w:hAnsi="Cambria"/>
          <w:b/>
        </w:rPr>
      </w:pPr>
      <w:r w:rsidRPr="001676BB">
        <w:rPr>
          <w:rFonts w:ascii="Cambria" w:hAnsi="Cambria"/>
          <w:b/>
        </w:rPr>
        <w:t>Аргументы:</w:t>
      </w:r>
    </w:p>
    <w:p w:rsidR="009C7FB7" w:rsidRPr="001676BB" w:rsidRDefault="007C3C77">
      <w:pPr>
        <w:rPr>
          <w:rFonts w:ascii="Cambria" w:hAnsi="Cambria"/>
        </w:rPr>
      </w:pPr>
      <w:proofErr w:type="gramStart"/>
      <w:r w:rsidRPr="001676BB">
        <w:rPr>
          <w:rFonts w:ascii="Cambria" w:hAnsi="Cambria"/>
          <w:i/>
          <w:lang w:val="en-US"/>
        </w:rPr>
        <w:t>x</w:t>
      </w:r>
      <w:proofErr w:type="gramEnd"/>
      <w:r w:rsidR="00260DAC" w:rsidRPr="001676BB">
        <w:rPr>
          <w:rFonts w:ascii="Cambria" w:hAnsi="Cambria"/>
          <w:i/>
        </w:rPr>
        <w:t xml:space="preserve"> </w:t>
      </w:r>
      <w:r w:rsidR="009C7FB7" w:rsidRPr="001676BB">
        <w:rPr>
          <w:rFonts w:ascii="Cambria" w:hAnsi="Cambria"/>
        </w:rPr>
        <w:t>–</w:t>
      </w:r>
      <w:r w:rsidR="00260DAC" w:rsidRPr="001676BB">
        <w:rPr>
          <w:rFonts w:ascii="Cambria" w:hAnsi="Cambria"/>
        </w:rPr>
        <w:t xml:space="preserve"> </w:t>
      </w:r>
      <w:r w:rsidR="00A561AA" w:rsidRPr="001676BB">
        <w:rPr>
          <w:rFonts w:ascii="Cambria" w:hAnsi="Cambria"/>
        </w:rPr>
        <w:t>входное значение</w:t>
      </w:r>
      <w:r w:rsidR="00A048CA" w:rsidRPr="001676BB">
        <w:rPr>
          <w:rFonts w:ascii="Cambria" w:hAnsi="Cambria"/>
        </w:rPr>
        <w:t>.</w:t>
      </w:r>
    </w:p>
    <w:p w:rsidR="008F5D3B" w:rsidRPr="001676BB" w:rsidRDefault="008F5D3B" w:rsidP="009C7FB7">
      <w:pPr>
        <w:rPr>
          <w:rFonts w:ascii="Cambria" w:hAnsi="Cambria"/>
        </w:rPr>
      </w:pPr>
    </w:p>
    <w:p w:rsidR="008F5D3B" w:rsidRPr="001676BB" w:rsidRDefault="008F5D3B" w:rsidP="009C7FB7">
      <w:pPr>
        <w:rPr>
          <w:rFonts w:ascii="Cambria" w:hAnsi="Cambria"/>
          <w:b/>
        </w:rPr>
      </w:pPr>
      <w:r w:rsidRPr="001676BB">
        <w:rPr>
          <w:rFonts w:ascii="Cambria" w:hAnsi="Cambria"/>
          <w:b/>
        </w:rPr>
        <w:t>Описание:</w:t>
      </w:r>
    </w:p>
    <w:p w:rsidR="008233C9" w:rsidRPr="001676BB" w:rsidRDefault="007C3C77" w:rsidP="008F5D3B">
      <w:pPr>
        <w:rPr>
          <w:rFonts w:ascii="Cambria" w:hAnsi="Cambria"/>
        </w:rPr>
      </w:pPr>
      <w:proofErr w:type="gramStart"/>
      <w:r w:rsidRPr="001676BB">
        <w:rPr>
          <w:rFonts w:ascii="Cambria" w:hAnsi="Cambria"/>
          <w:i/>
          <w:lang w:val="en-US"/>
        </w:rPr>
        <w:t>exp</w:t>
      </w:r>
      <w:r w:rsidR="001716FB" w:rsidRPr="001676BB">
        <w:rPr>
          <w:rFonts w:ascii="Cambria" w:hAnsi="Cambria"/>
          <w:i/>
        </w:rPr>
        <w:t>(</w:t>
      </w:r>
      <w:proofErr w:type="gramEnd"/>
      <w:r w:rsidR="004B3443" w:rsidRPr="001676BB">
        <w:rPr>
          <w:rFonts w:ascii="Cambria" w:hAnsi="Cambria"/>
          <w:i/>
          <w:lang w:val="en-US"/>
        </w:rPr>
        <w:t>x</w:t>
      </w:r>
      <w:r w:rsidR="001716FB" w:rsidRPr="001676BB">
        <w:rPr>
          <w:rFonts w:ascii="Cambria" w:hAnsi="Cambria"/>
          <w:i/>
        </w:rPr>
        <w:t xml:space="preserve">) </w:t>
      </w:r>
      <w:r w:rsidR="001716FB" w:rsidRPr="001676BB">
        <w:rPr>
          <w:rFonts w:ascii="Cambria" w:hAnsi="Cambria"/>
        </w:rPr>
        <w:t xml:space="preserve">– </w:t>
      </w:r>
      <w:r w:rsidR="00555CB5" w:rsidRPr="001676BB">
        <w:rPr>
          <w:rFonts w:ascii="Cambria" w:hAnsi="Cambria"/>
        </w:rPr>
        <w:t>функция</w:t>
      </w:r>
      <w:r w:rsidR="00A561AA" w:rsidRPr="001676BB">
        <w:rPr>
          <w:rFonts w:ascii="Cambria" w:hAnsi="Cambria"/>
        </w:rPr>
        <w:t xml:space="preserve"> </w:t>
      </w:r>
      <w:r w:rsidR="00315155" w:rsidRPr="001676BB">
        <w:rPr>
          <w:rFonts w:ascii="Cambria" w:hAnsi="Cambria"/>
        </w:rPr>
        <w:t xml:space="preserve">вычисления экспоненты </w:t>
      </w:r>
      <w:r w:rsidR="0014574F" w:rsidRPr="001676BB">
        <w:rPr>
          <w:rFonts w:ascii="Cambria" w:hAnsi="Cambria"/>
        </w:rPr>
        <w:t>вещественного</w:t>
      </w:r>
      <w:r w:rsidR="00A561AA" w:rsidRPr="001676BB">
        <w:rPr>
          <w:rFonts w:ascii="Cambria" w:hAnsi="Cambria"/>
        </w:rPr>
        <w:t xml:space="preserve"> ил</w:t>
      </w:r>
      <w:r w:rsidR="004B3443" w:rsidRPr="001676BB">
        <w:rPr>
          <w:rFonts w:ascii="Cambria" w:hAnsi="Cambria"/>
        </w:rPr>
        <w:t>и комплексного числа</w:t>
      </w:r>
      <w:r w:rsidR="001716FB" w:rsidRPr="001676BB">
        <w:rPr>
          <w:rFonts w:ascii="Cambria" w:hAnsi="Cambria"/>
        </w:rPr>
        <w:t>.</w:t>
      </w:r>
    </w:p>
    <w:p w:rsidR="000117BD" w:rsidRPr="001676BB" w:rsidRDefault="004B3443" w:rsidP="0060497A">
      <w:pPr>
        <w:rPr>
          <w:rFonts w:ascii="Cambria" w:hAnsi="Cambria"/>
          <w:iCs/>
          <w:szCs w:val="24"/>
        </w:rPr>
      </w:pPr>
      <w:r w:rsidRPr="001676BB">
        <w:rPr>
          <w:rFonts w:ascii="Cambria" w:hAnsi="Cambria"/>
          <w:iCs/>
          <w:szCs w:val="24"/>
        </w:rPr>
        <w:t xml:space="preserve">Входное значение </w:t>
      </w:r>
      <w:proofErr w:type="gramStart"/>
      <w:r w:rsidRPr="001676BB">
        <w:rPr>
          <w:rFonts w:ascii="Cambria" w:hAnsi="Cambria"/>
          <w:iCs/>
          <w:szCs w:val="24"/>
        </w:rPr>
        <w:t>может быть</w:t>
      </w:r>
      <w:proofErr w:type="gramEnd"/>
      <w:r w:rsidRPr="001676BB">
        <w:rPr>
          <w:rFonts w:ascii="Cambria" w:hAnsi="Cambria"/>
          <w:iCs/>
          <w:szCs w:val="24"/>
        </w:rPr>
        <w:t xml:space="preserve"> как вещественным</w:t>
      </w:r>
      <w:r w:rsidR="006B056B" w:rsidRPr="001676BB">
        <w:rPr>
          <w:rFonts w:ascii="Cambria" w:hAnsi="Cambria"/>
          <w:iCs/>
          <w:szCs w:val="24"/>
        </w:rPr>
        <w:t>,</w:t>
      </w:r>
      <w:r w:rsidRPr="001676BB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1676BB">
        <w:rPr>
          <w:rFonts w:ascii="Cambria" w:hAnsi="Cambria"/>
          <w:iCs/>
          <w:szCs w:val="24"/>
        </w:rPr>
        <w:t>.</w:t>
      </w:r>
      <w:r w:rsidR="007C467C" w:rsidRPr="001676BB">
        <w:rPr>
          <w:rFonts w:ascii="Cambria" w:hAnsi="Cambria"/>
          <w:iCs/>
          <w:szCs w:val="24"/>
        </w:rPr>
        <w:t xml:space="preserve"> </w:t>
      </w:r>
    </w:p>
    <w:p w:rsidR="000117BD" w:rsidRPr="001676BB" w:rsidRDefault="007C467C" w:rsidP="0060497A">
      <w:pPr>
        <w:rPr>
          <w:rFonts w:ascii="Cambria" w:hAnsi="Cambria"/>
          <w:iCs/>
          <w:szCs w:val="24"/>
        </w:rPr>
      </w:pPr>
      <w:r w:rsidRPr="001676BB">
        <w:rPr>
          <w:rFonts w:ascii="Cambria" w:hAnsi="Cambria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  <w:r w:rsidR="004B3443" w:rsidRPr="001676BB">
        <w:rPr>
          <w:rFonts w:ascii="Cambria" w:hAnsi="Cambria"/>
          <w:iCs/>
          <w:szCs w:val="24"/>
        </w:rPr>
        <w:t xml:space="preserve"> </w:t>
      </w:r>
    </w:p>
    <w:p w:rsidR="0060497A" w:rsidRPr="001676BB" w:rsidRDefault="004B3443" w:rsidP="0060497A">
      <w:pPr>
        <w:rPr>
          <w:rFonts w:ascii="Cambria" w:hAnsi="Cambria"/>
          <w:iCs/>
          <w:szCs w:val="24"/>
        </w:rPr>
      </w:pPr>
      <w:r w:rsidRPr="001676BB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1676BB">
        <w:rPr>
          <w:rFonts w:ascii="Cambria" w:hAnsi="Cambria"/>
          <w:i/>
          <w:iCs/>
          <w:szCs w:val="24"/>
        </w:rPr>
        <w:t>a</w:t>
      </w:r>
      <w:r w:rsidRPr="001676BB">
        <w:rPr>
          <w:rFonts w:ascii="Cambria" w:hAnsi="Cambria"/>
          <w:iCs/>
          <w:szCs w:val="24"/>
        </w:rPr>
        <w:t>+</w:t>
      </w:r>
      <w:r w:rsidRPr="001676BB">
        <w:rPr>
          <w:rFonts w:ascii="Cambria" w:hAnsi="Cambria"/>
          <w:i/>
          <w:iCs/>
          <w:szCs w:val="24"/>
        </w:rPr>
        <w:t>b</w:t>
      </w:r>
      <w:r w:rsidRPr="001676BB">
        <w:rPr>
          <w:rFonts w:ascii="Cambria" w:hAnsi="Cambria"/>
          <w:iCs/>
          <w:szCs w:val="24"/>
        </w:rPr>
        <w:t>i</w:t>
      </w:r>
      <w:proofErr w:type="spellEnd"/>
      <w:r w:rsidRPr="001676BB">
        <w:rPr>
          <w:rFonts w:ascii="Cambria" w:hAnsi="Cambria"/>
          <w:iCs/>
          <w:szCs w:val="24"/>
        </w:rPr>
        <w:t xml:space="preserve">, где </w:t>
      </w:r>
      <w:r w:rsidRPr="001676BB">
        <w:rPr>
          <w:rFonts w:ascii="Cambria" w:hAnsi="Cambria"/>
          <w:i/>
          <w:iCs/>
          <w:szCs w:val="24"/>
        </w:rPr>
        <w:t>a</w:t>
      </w:r>
      <w:r w:rsidRPr="001676BB">
        <w:rPr>
          <w:rFonts w:ascii="Cambria" w:hAnsi="Cambria"/>
          <w:iCs/>
          <w:szCs w:val="24"/>
        </w:rPr>
        <w:t xml:space="preserve"> и </w:t>
      </w:r>
      <w:r w:rsidRPr="001676BB">
        <w:rPr>
          <w:rFonts w:ascii="Cambria" w:hAnsi="Cambria"/>
          <w:i/>
          <w:iCs/>
          <w:szCs w:val="24"/>
        </w:rPr>
        <w:t>b</w:t>
      </w:r>
      <w:r w:rsidRPr="001676BB">
        <w:rPr>
          <w:rFonts w:ascii="Cambria" w:hAnsi="Cambria"/>
          <w:iCs/>
          <w:szCs w:val="24"/>
        </w:rPr>
        <w:t xml:space="preserve"> вещественные и комплексные части числа соответственно.</w:t>
      </w:r>
    </w:p>
    <w:p w:rsidR="00387DC6" w:rsidRPr="001676BB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1676BB" w:rsidRDefault="000B13C1" w:rsidP="000B13C1">
      <w:pPr>
        <w:rPr>
          <w:rFonts w:ascii="Cambria" w:hAnsi="Cambria"/>
          <w:b/>
        </w:rPr>
      </w:pPr>
      <w:r w:rsidRPr="001676BB">
        <w:rPr>
          <w:rFonts w:ascii="Cambria" w:hAnsi="Cambria"/>
          <w:b/>
        </w:rPr>
        <w:t>Результат:</w:t>
      </w:r>
    </w:p>
    <w:p w:rsidR="000B13C1" w:rsidRPr="001676BB" w:rsidRDefault="00315155" w:rsidP="000B13C1">
      <w:pPr>
        <w:rPr>
          <w:rFonts w:ascii="Cambria" w:hAnsi="Cambria" w:cs="Courier New"/>
          <w:iCs/>
          <w:szCs w:val="24"/>
        </w:rPr>
      </w:pPr>
      <w:r w:rsidRPr="001676BB">
        <w:rPr>
          <w:rFonts w:ascii="Cambria" w:hAnsi="Cambria"/>
          <w:i/>
          <w:lang w:val="en-US"/>
        </w:rPr>
        <w:t>y</w:t>
      </w:r>
      <w:r w:rsidR="000B13C1" w:rsidRPr="001676BB">
        <w:rPr>
          <w:rFonts w:ascii="Cambria" w:hAnsi="Cambria"/>
        </w:rPr>
        <w:t xml:space="preserve"> –</w:t>
      </w:r>
      <w:r w:rsidR="00B813AC" w:rsidRPr="001676BB">
        <w:rPr>
          <w:rFonts w:ascii="Cambria" w:hAnsi="Cambria"/>
        </w:rPr>
        <w:t xml:space="preserve"> </w:t>
      </w:r>
      <w:proofErr w:type="gramStart"/>
      <w:r w:rsidR="00B813AC" w:rsidRPr="001676BB">
        <w:rPr>
          <w:rFonts w:ascii="Cambria" w:hAnsi="Cambria"/>
        </w:rPr>
        <w:t>экспонента</w:t>
      </w:r>
      <w:proofErr w:type="gramEnd"/>
      <w:r w:rsidR="00B813AC" w:rsidRPr="001676BB">
        <w:rPr>
          <w:rFonts w:ascii="Cambria" w:hAnsi="Cambria"/>
        </w:rPr>
        <w:t xml:space="preserve"> входного значения </w:t>
      </w:r>
      <w:r w:rsidR="00B813AC" w:rsidRPr="001676BB">
        <w:rPr>
          <w:rFonts w:ascii="Cambria" w:hAnsi="Cambria"/>
          <w:i/>
        </w:rPr>
        <w:t>x</w:t>
      </w:r>
      <w:r w:rsidR="00B813AC" w:rsidRPr="001676BB">
        <w:rPr>
          <w:rFonts w:ascii="Cambria" w:hAnsi="Cambria"/>
        </w:rPr>
        <w:t xml:space="preserve">, определяется выражением </w:t>
      </w:r>
      <w:proofErr w:type="spellStart"/>
      <w:r w:rsidR="00B813AC" w:rsidRPr="001676BB">
        <w:rPr>
          <w:rFonts w:ascii="Cambria" w:hAnsi="Cambria"/>
        </w:rPr>
        <w:t>e^</w:t>
      </w:r>
      <w:r w:rsidR="00B813AC" w:rsidRPr="001676BB">
        <w:rPr>
          <w:rFonts w:ascii="Cambria" w:hAnsi="Cambria"/>
          <w:i/>
        </w:rPr>
        <w:t>x</w:t>
      </w:r>
      <w:proofErr w:type="spellEnd"/>
      <w:r w:rsidR="00B813AC" w:rsidRPr="001676BB">
        <w:rPr>
          <w:rFonts w:ascii="Cambria" w:hAnsi="Cambria"/>
        </w:rPr>
        <w:t>, где e – основание натурального логарифма.</w:t>
      </w:r>
    </w:p>
    <w:p w:rsidR="008F5D3B" w:rsidRPr="001676BB" w:rsidRDefault="008F5D3B" w:rsidP="009C7FB7">
      <w:pPr>
        <w:rPr>
          <w:rFonts w:ascii="Cambria" w:hAnsi="Cambria"/>
        </w:rPr>
      </w:pPr>
    </w:p>
    <w:p w:rsidR="008F5D3B" w:rsidRPr="001676BB" w:rsidRDefault="008F5D3B" w:rsidP="009C7FB7">
      <w:pPr>
        <w:rPr>
          <w:rFonts w:ascii="Cambria" w:hAnsi="Cambria"/>
        </w:rPr>
      </w:pPr>
    </w:p>
    <w:p w:rsidR="00977297" w:rsidRPr="001676BB" w:rsidRDefault="00737C72" w:rsidP="009C7FB7">
      <w:pPr>
        <w:rPr>
          <w:rFonts w:ascii="Cambria" w:hAnsi="Cambria"/>
          <w:b/>
        </w:rPr>
      </w:pPr>
      <w:r w:rsidRPr="001676BB">
        <w:rPr>
          <w:rFonts w:ascii="Cambria" w:hAnsi="Cambria"/>
          <w:b/>
        </w:rPr>
        <w:t>Пример</w:t>
      </w:r>
      <w:r w:rsidR="000F68CA" w:rsidRPr="001676BB">
        <w:rPr>
          <w:rFonts w:ascii="Cambria" w:hAnsi="Cambria"/>
          <w:b/>
        </w:rPr>
        <w:t xml:space="preserve"> 1</w:t>
      </w:r>
      <w:r w:rsidRPr="001676BB">
        <w:rPr>
          <w:rFonts w:ascii="Cambria" w:hAnsi="Cambria"/>
          <w:b/>
        </w:rPr>
        <w:t>:</w:t>
      </w:r>
    </w:p>
    <w:p w:rsidR="00996416" w:rsidRPr="001676BB" w:rsidRDefault="00B813AC" w:rsidP="009C7FB7">
      <w:pPr>
        <w:rPr>
          <w:rFonts w:ascii="Cambria" w:hAnsi="Cambria"/>
          <w:i/>
        </w:rPr>
      </w:pPr>
      <w:r w:rsidRPr="001676BB">
        <w:rPr>
          <w:rFonts w:ascii="Cambria" w:hAnsi="Cambria"/>
          <w:i/>
        </w:rPr>
        <w:t>Экспонента</w:t>
      </w:r>
      <w:r w:rsidR="00996416" w:rsidRPr="001676BB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1676BB">
        <w:rPr>
          <w:rFonts w:ascii="Cambria" w:hAnsi="Cambria"/>
          <w:i/>
          <w:lang w:val="en-US"/>
        </w:rPr>
        <w:t>вещественного</w:t>
      </w:r>
      <w:proofErr w:type="spellEnd"/>
      <w:r w:rsidR="00996416" w:rsidRPr="001676BB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1676BB">
        <w:rPr>
          <w:rFonts w:ascii="Cambria" w:hAnsi="Cambria"/>
          <w:i/>
          <w:lang w:val="en-US"/>
        </w:rPr>
        <w:t>числа</w:t>
      </w:r>
      <w:proofErr w:type="spellEnd"/>
    </w:p>
    <w:p w:rsidR="00996416" w:rsidRPr="001676BB" w:rsidRDefault="00996416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1676BB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1676BB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117BD" w:rsidRPr="001676BB" w:rsidRDefault="000117BD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1676BB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proofErr w:type="spellEnd"/>
            <w:r w:rsidRPr="001676BB">
              <w:rPr>
                <w:rFonts w:ascii="Consolas" w:hAnsi="Consolas" w:cs="Consolas"/>
                <w:szCs w:val="24"/>
                <w:lang w:val="en-US"/>
              </w:rPr>
              <w:t xml:space="preserve"> x = 5;</w:t>
            </w:r>
          </w:p>
          <w:p w:rsidR="009C705D" w:rsidRPr="001676BB" w:rsidRDefault="000117BD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1676BB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  <w:p w:rsidR="00F94A73" w:rsidRPr="001676BB" w:rsidRDefault="00B813AC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76BB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1676BB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2E76D9" w:rsidRPr="001676BB">
              <w:rPr>
                <w:rFonts w:ascii="Consolas" w:hAnsi="Consolas" w:cs="Consolas"/>
                <w:b/>
                <w:bCs/>
                <w:lang w:val="en-US"/>
              </w:rPr>
              <w:t xml:space="preserve"> </w:t>
            </w:r>
            <w:proofErr w:type="spellStart"/>
            <w:r w:rsidR="00315155" w:rsidRPr="001676BB">
              <w:rPr>
                <w:rFonts w:ascii="Consolas" w:hAnsi="Consolas" w:cs="Consolas"/>
                <w:b/>
                <w:bCs/>
                <w:lang w:val="en-US"/>
              </w:rPr>
              <w:t>exp</w:t>
            </w:r>
            <w:proofErr w:type="spellEnd"/>
            <w:r w:rsidR="002A00CF" w:rsidRPr="001676BB">
              <w:rPr>
                <w:rFonts w:ascii="Consolas" w:hAnsi="Consolas" w:cs="Consolas"/>
                <w:lang w:val="en-US"/>
              </w:rPr>
              <w:t>(</w:t>
            </w:r>
            <w:r w:rsidR="000117BD" w:rsidRPr="001676BB">
              <w:rPr>
                <w:rFonts w:ascii="Consolas" w:hAnsi="Consolas" w:cs="Consolas"/>
                <w:lang w:val="en-US"/>
              </w:rPr>
              <w:t>x</w:t>
            </w:r>
            <w:r w:rsidR="00F94A73" w:rsidRPr="001676BB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1676BB" w:rsidRDefault="002A00CF" w:rsidP="002A00CF">
      <w:pPr>
        <w:rPr>
          <w:rFonts w:ascii="Cambria" w:hAnsi="Cambria"/>
        </w:rPr>
      </w:pPr>
      <w:r w:rsidRPr="001676BB">
        <w:rPr>
          <w:rFonts w:ascii="Cambria" w:hAnsi="Cambria"/>
        </w:rPr>
        <w:t>В результате</w:t>
      </w:r>
      <w:r w:rsidR="000F68CA" w:rsidRPr="001676BB">
        <w:rPr>
          <w:rFonts w:ascii="Cambria" w:hAnsi="Cambria"/>
        </w:rPr>
        <w:t xml:space="preserve"> переменной</w:t>
      </w:r>
      <w:r w:rsidRPr="001676BB">
        <w:rPr>
          <w:rFonts w:ascii="Cambria" w:hAnsi="Cambria"/>
        </w:rPr>
        <w:t xml:space="preserve"> </w:t>
      </w:r>
      <w:r w:rsidR="00B813AC" w:rsidRPr="001676BB">
        <w:rPr>
          <w:rFonts w:ascii="Cambria" w:hAnsi="Cambria"/>
          <w:i/>
          <w:lang w:val="en-US"/>
        </w:rPr>
        <w:t>y</w:t>
      </w:r>
      <w:r w:rsidRPr="001676BB">
        <w:rPr>
          <w:rFonts w:ascii="Cambria" w:hAnsi="Cambria"/>
        </w:rPr>
        <w:t xml:space="preserve"> буд</w:t>
      </w:r>
      <w:r w:rsidR="00B813AC" w:rsidRPr="001676BB">
        <w:rPr>
          <w:rFonts w:ascii="Cambria" w:hAnsi="Cambria"/>
        </w:rPr>
        <w:t>ет присвоено значение 148.41316</w:t>
      </w:r>
      <w:r w:rsidRPr="001676BB">
        <w:rPr>
          <w:rFonts w:ascii="Cambria" w:hAnsi="Cambria"/>
        </w:rPr>
        <w:t>.</w:t>
      </w:r>
    </w:p>
    <w:p w:rsidR="001241D6" w:rsidRPr="001676B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1676BB" w:rsidRDefault="000F68CA" w:rsidP="000F68CA">
      <w:pPr>
        <w:rPr>
          <w:rFonts w:ascii="Cambria" w:hAnsi="Cambria"/>
          <w:b/>
        </w:rPr>
      </w:pPr>
      <w:r w:rsidRPr="001676BB">
        <w:rPr>
          <w:rFonts w:ascii="Cambria" w:hAnsi="Cambria"/>
          <w:b/>
        </w:rPr>
        <w:t>Пример 2:</w:t>
      </w:r>
      <w:bookmarkStart w:id="0" w:name="_GoBack"/>
      <w:bookmarkEnd w:id="0"/>
    </w:p>
    <w:p w:rsidR="00996416" w:rsidRPr="001676BB" w:rsidRDefault="00B813AC" w:rsidP="000F68CA">
      <w:pPr>
        <w:rPr>
          <w:rFonts w:ascii="Cambria" w:hAnsi="Cambria"/>
          <w:i/>
        </w:rPr>
      </w:pPr>
      <w:r w:rsidRPr="001676BB">
        <w:rPr>
          <w:rFonts w:ascii="Cambria" w:hAnsi="Cambria"/>
          <w:i/>
        </w:rPr>
        <w:t>Экспонента</w:t>
      </w:r>
      <w:r w:rsidR="00996416" w:rsidRPr="001676BB">
        <w:rPr>
          <w:rFonts w:ascii="Cambria" w:hAnsi="Cambria"/>
          <w:i/>
          <w:lang w:val="en-US"/>
        </w:rPr>
        <w:t xml:space="preserve"> </w:t>
      </w:r>
      <w:r w:rsidR="00996416" w:rsidRPr="001676BB">
        <w:rPr>
          <w:rFonts w:ascii="Cambria" w:hAnsi="Cambria"/>
          <w:i/>
        </w:rPr>
        <w:t>комплексного</w:t>
      </w:r>
      <w:r w:rsidR="00996416" w:rsidRPr="001676BB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1676BB">
        <w:rPr>
          <w:rFonts w:ascii="Cambria" w:hAnsi="Cambria"/>
          <w:i/>
          <w:lang w:val="en-US"/>
        </w:rPr>
        <w:t>числа</w:t>
      </w:r>
      <w:proofErr w:type="spellEnd"/>
    </w:p>
    <w:p w:rsidR="00996416" w:rsidRPr="001676BB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1676BB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1676BB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1676BB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1676BB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76BB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1676BB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0F68CA" w:rsidRPr="001676BB">
              <w:rPr>
                <w:rFonts w:ascii="Consolas" w:hAnsi="Consolas" w:cs="Consolas"/>
                <w:b/>
                <w:bCs/>
                <w:lang w:val="en-US"/>
              </w:rPr>
              <w:t xml:space="preserve"> </w:t>
            </w:r>
            <w:r w:rsidRPr="001676BB">
              <w:rPr>
                <w:rFonts w:ascii="Consolas" w:hAnsi="Consolas" w:cs="Consolas"/>
                <w:b/>
                <w:bCs/>
                <w:lang w:val="en-US"/>
              </w:rPr>
              <w:t>exp</w:t>
            </w:r>
            <w:r w:rsidR="000F68CA" w:rsidRPr="001676BB">
              <w:rPr>
                <w:rFonts w:ascii="Consolas" w:hAnsi="Consolas" w:cs="Consolas"/>
                <w:lang w:val="en-US"/>
              </w:rPr>
              <w:t>(</w:t>
            </w:r>
            <w:r w:rsidR="000F68CA" w:rsidRPr="001676BB">
              <w:rPr>
                <w:rFonts w:ascii="Consolas" w:hAnsi="Consolas" w:cs="Consolas"/>
              </w:rPr>
              <w:t>3</w:t>
            </w:r>
            <w:r w:rsidR="000F68CA" w:rsidRPr="001676BB">
              <w:rPr>
                <w:rFonts w:ascii="Consolas" w:hAnsi="Consolas" w:cs="Consolas"/>
                <w:lang w:val="en-US"/>
              </w:rPr>
              <w:t>+</w:t>
            </w:r>
            <w:r w:rsidR="000F68CA" w:rsidRPr="001676BB">
              <w:rPr>
                <w:rFonts w:ascii="Consolas" w:hAnsi="Consolas" w:cs="Consolas"/>
              </w:rPr>
              <w:t>4i</w:t>
            </w:r>
            <w:r w:rsidR="000F68CA" w:rsidRPr="001676BB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1676BB" w:rsidRDefault="000F68CA" w:rsidP="000F68CA">
      <w:pPr>
        <w:rPr>
          <w:rFonts w:ascii="Cambria" w:hAnsi="Cambria"/>
        </w:rPr>
      </w:pPr>
      <w:r w:rsidRPr="001676BB">
        <w:rPr>
          <w:rFonts w:ascii="Cambria" w:hAnsi="Cambria"/>
        </w:rPr>
        <w:t xml:space="preserve">В результате переменной </w:t>
      </w:r>
      <w:r w:rsidR="00B813AC" w:rsidRPr="001676BB">
        <w:rPr>
          <w:rFonts w:ascii="Cambria" w:hAnsi="Cambria"/>
          <w:i/>
          <w:lang w:val="en-US"/>
        </w:rPr>
        <w:t>y</w:t>
      </w:r>
      <w:r w:rsidR="00B813AC" w:rsidRPr="001676BB">
        <w:rPr>
          <w:rFonts w:ascii="Cambria" w:hAnsi="Cambria"/>
        </w:rPr>
        <w:t xml:space="preserve"> будет присвоено значение -13.128783-15.200784i</w:t>
      </w:r>
      <w:r w:rsidRPr="001676BB">
        <w:rPr>
          <w:rFonts w:ascii="Cambria" w:hAnsi="Cambria"/>
        </w:rPr>
        <w:t>.</w:t>
      </w:r>
    </w:p>
    <w:p w:rsidR="000F68CA" w:rsidRPr="001676B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1676BB" w:rsidRDefault="008802F0">
      <w:pPr>
        <w:rPr>
          <w:rFonts w:ascii="Cambria" w:hAnsi="Cambria" w:cs="Courier New"/>
          <w:sz w:val="20"/>
        </w:rPr>
      </w:pPr>
    </w:p>
    <w:sectPr w:rsidR="008802F0" w:rsidRPr="001676B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17BD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676BB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7214B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C467C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8027E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BD603-1509-47A2-8591-8A48BCF6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75AB8-7B7C-42B3-B1F4-51C4BA74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10</cp:revision>
  <dcterms:created xsi:type="dcterms:W3CDTF">2014-06-24T11:05:00Z</dcterms:created>
  <dcterms:modified xsi:type="dcterms:W3CDTF">2015-07-28T12:57:00Z</dcterms:modified>
</cp:coreProperties>
</file>