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A4CEA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A4CEA">
        <w:rPr>
          <w:rFonts w:ascii="Cambria" w:hAnsi="Cambria"/>
          <w:b/>
          <w:color w:val="0000FF"/>
          <w:sz w:val="36"/>
          <w:szCs w:val="36"/>
          <w:lang w:val="en-US"/>
        </w:rPr>
        <w:t>r</w:t>
      </w:r>
      <w:r w:rsidR="007C0C32" w:rsidRPr="001A4CEA">
        <w:rPr>
          <w:rFonts w:ascii="Cambria" w:hAnsi="Cambria"/>
          <w:b/>
          <w:color w:val="0000FF"/>
          <w:sz w:val="36"/>
          <w:szCs w:val="36"/>
          <w:lang w:val="en-US"/>
        </w:rPr>
        <w:t>gbtocolor</w:t>
      </w:r>
      <w:proofErr w:type="spellEnd"/>
      <w:proofErr w:type="gramEnd"/>
    </w:p>
    <w:p w:rsidR="00715D09" w:rsidRPr="001A4CEA" w:rsidRDefault="00DE0459">
      <w:pPr>
        <w:rPr>
          <w:rFonts w:ascii="Cambria" w:hAnsi="Cambria"/>
          <w:color w:val="0000FF"/>
        </w:rPr>
      </w:pPr>
      <w:r w:rsidRPr="001A4CEA">
        <w:rPr>
          <w:rFonts w:ascii="Cambria" w:hAnsi="Cambria"/>
          <w:color w:val="0000FF"/>
        </w:rPr>
        <w:t>Ф</w:t>
      </w:r>
      <w:r w:rsidR="00FB418A" w:rsidRPr="001A4CEA">
        <w:rPr>
          <w:rFonts w:ascii="Cambria" w:hAnsi="Cambria"/>
          <w:color w:val="0000FF"/>
        </w:rPr>
        <w:t xml:space="preserve">ункция </w:t>
      </w:r>
      <w:r w:rsidR="007C0C32" w:rsidRPr="001A4CEA">
        <w:rPr>
          <w:rFonts w:ascii="Cambria" w:hAnsi="Cambria"/>
          <w:color w:val="0000FF"/>
        </w:rPr>
        <w:t>получения кода цвета по его отдельным компонентам</w:t>
      </w:r>
      <w:r w:rsidR="0077461C" w:rsidRPr="001A4CEA">
        <w:rPr>
          <w:rFonts w:ascii="Cambria" w:hAnsi="Cambria"/>
          <w:color w:val="0000FF"/>
        </w:rPr>
        <w:t>.</w:t>
      </w:r>
    </w:p>
    <w:p w:rsidR="00DE0459" w:rsidRPr="001A4CEA" w:rsidRDefault="001A4CEA">
      <w:pPr>
        <w:rPr>
          <w:rFonts w:ascii="Cambria" w:hAnsi="Cambria"/>
          <w:color w:val="4F81BD" w:themeColor="accent1"/>
        </w:rPr>
      </w:pPr>
      <w:r w:rsidRPr="001A4CE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A4CEA" w:rsidRDefault="003C2C02">
      <w:pPr>
        <w:rPr>
          <w:rFonts w:ascii="Cambria" w:hAnsi="Cambria"/>
        </w:rPr>
      </w:pPr>
    </w:p>
    <w:p w:rsidR="00691592" w:rsidRPr="001A4CEA" w:rsidRDefault="009C7FB7" w:rsidP="00BE203C">
      <w:pPr>
        <w:spacing w:line="360" w:lineRule="auto"/>
        <w:rPr>
          <w:rFonts w:ascii="Cambria" w:hAnsi="Cambria"/>
          <w:b/>
        </w:rPr>
      </w:pPr>
      <w:r w:rsidRPr="001A4CEA">
        <w:rPr>
          <w:rFonts w:ascii="Cambria" w:hAnsi="Cambria"/>
          <w:b/>
        </w:rPr>
        <w:t>Синтаксис</w:t>
      </w:r>
      <w:r w:rsidR="00715D09" w:rsidRPr="001A4CEA">
        <w:rPr>
          <w:rFonts w:ascii="Cambria" w:hAnsi="Cambria"/>
          <w:b/>
        </w:rPr>
        <w:t>:</w:t>
      </w:r>
    </w:p>
    <w:p w:rsidR="00A46EA8" w:rsidRPr="001A4CEA" w:rsidRDefault="004F11C3" w:rsidP="00BE203C">
      <w:pPr>
        <w:spacing w:line="360" w:lineRule="auto"/>
        <w:rPr>
          <w:rFonts w:ascii="Cambria" w:hAnsi="Cambria" w:cs="Courier New"/>
          <w:szCs w:val="24"/>
        </w:rPr>
      </w:pPr>
      <w:r w:rsidRPr="001A4CEA">
        <w:rPr>
          <w:rFonts w:ascii="Cambria" w:hAnsi="Cambria" w:cs="Courier New"/>
          <w:szCs w:val="24"/>
        </w:rPr>
        <w:t xml:space="preserve">с = </w:t>
      </w:r>
      <w:proofErr w:type="spellStart"/>
      <w:r w:rsidR="0093776C" w:rsidRPr="001A4CEA">
        <w:rPr>
          <w:rFonts w:ascii="Cambria" w:hAnsi="Cambria" w:cs="Courier New"/>
          <w:b/>
          <w:szCs w:val="24"/>
          <w:lang w:val="en-US"/>
        </w:rPr>
        <w:t>r</w:t>
      </w:r>
      <w:r w:rsidR="007C0C32" w:rsidRPr="001A4CEA">
        <w:rPr>
          <w:rFonts w:ascii="Cambria" w:hAnsi="Cambria" w:cs="Courier New"/>
          <w:b/>
          <w:szCs w:val="24"/>
          <w:lang w:val="en-US"/>
        </w:rPr>
        <w:t>gb</w:t>
      </w:r>
      <w:r w:rsidR="007005B0" w:rsidRPr="001A4CEA">
        <w:rPr>
          <w:rFonts w:ascii="Cambria" w:hAnsi="Cambria" w:cs="Courier New"/>
          <w:b/>
          <w:szCs w:val="24"/>
          <w:lang w:val="en-US"/>
        </w:rPr>
        <w:t>to</w:t>
      </w:r>
      <w:r w:rsidR="007C0C32" w:rsidRPr="001A4CEA">
        <w:rPr>
          <w:rFonts w:ascii="Cambria" w:hAnsi="Cambria" w:cs="Courier New"/>
          <w:b/>
          <w:szCs w:val="24"/>
          <w:lang w:val="en-US"/>
        </w:rPr>
        <w:t>color</w:t>
      </w:r>
      <w:proofErr w:type="spellEnd"/>
      <w:r w:rsidR="00BE541B" w:rsidRPr="001A4CEA">
        <w:rPr>
          <w:rFonts w:ascii="Cambria" w:hAnsi="Cambria" w:cs="Courier New"/>
          <w:szCs w:val="24"/>
        </w:rPr>
        <w:t>(</w:t>
      </w:r>
      <w:r w:rsidRPr="001A4CEA">
        <w:rPr>
          <w:rFonts w:ascii="Cambria" w:hAnsi="Cambria" w:cs="Courier New"/>
          <w:i/>
          <w:szCs w:val="24"/>
          <w:lang w:val="en-US"/>
        </w:rPr>
        <w:t>r</w:t>
      </w:r>
      <w:r w:rsidRPr="001A4CEA">
        <w:rPr>
          <w:rFonts w:ascii="Cambria" w:hAnsi="Cambria" w:cs="Courier New"/>
          <w:i/>
          <w:szCs w:val="24"/>
        </w:rPr>
        <w:t xml:space="preserve">, </w:t>
      </w:r>
      <w:r w:rsidRPr="001A4CEA">
        <w:rPr>
          <w:rFonts w:ascii="Cambria" w:hAnsi="Cambria" w:cs="Courier New"/>
          <w:i/>
          <w:szCs w:val="24"/>
          <w:lang w:val="en-US"/>
        </w:rPr>
        <w:t>g</w:t>
      </w:r>
      <w:r w:rsidR="00BB2981" w:rsidRPr="001A4CEA">
        <w:rPr>
          <w:rFonts w:ascii="Cambria" w:hAnsi="Cambria" w:cs="Courier New"/>
          <w:i/>
          <w:szCs w:val="24"/>
        </w:rPr>
        <w:t>,</w:t>
      </w:r>
      <w:r w:rsidRPr="001A4CEA">
        <w:rPr>
          <w:rFonts w:ascii="Cambria" w:hAnsi="Cambria" w:cs="Courier New"/>
          <w:i/>
          <w:szCs w:val="24"/>
        </w:rPr>
        <w:t xml:space="preserve"> </w:t>
      </w:r>
      <w:r w:rsidRPr="001A4CEA">
        <w:rPr>
          <w:rFonts w:ascii="Cambria" w:hAnsi="Cambria" w:cs="Courier New"/>
          <w:i/>
          <w:szCs w:val="24"/>
          <w:lang w:val="en-US"/>
        </w:rPr>
        <w:t>b</w:t>
      </w:r>
      <w:r w:rsidR="00A46EA8" w:rsidRPr="001A4CEA">
        <w:rPr>
          <w:rFonts w:ascii="Cambria" w:hAnsi="Cambria" w:cs="Courier New"/>
          <w:szCs w:val="24"/>
        </w:rPr>
        <w:t>);</w:t>
      </w:r>
    </w:p>
    <w:p w:rsidR="00E95EF5" w:rsidRPr="001A4CEA" w:rsidRDefault="00E95EF5" w:rsidP="00BE203C">
      <w:pPr>
        <w:spacing w:line="360" w:lineRule="auto"/>
        <w:rPr>
          <w:rFonts w:ascii="Cambria" w:hAnsi="Cambria"/>
        </w:rPr>
      </w:pPr>
    </w:p>
    <w:p w:rsidR="00043807" w:rsidRPr="001A4CEA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1A4CEA">
        <w:rPr>
          <w:rFonts w:ascii="Cambria" w:hAnsi="Cambria"/>
          <w:b/>
        </w:rPr>
        <w:t>Аргументы</w:t>
      </w:r>
      <w:r w:rsidRPr="001A4CEA">
        <w:rPr>
          <w:rFonts w:ascii="Cambria" w:hAnsi="Cambria"/>
          <w:b/>
          <w:lang w:val="en-US"/>
        </w:rPr>
        <w:t>:</w:t>
      </w:r>
    </w:p>
    <w:p w:rsidR="00B949D9" w:rsidRPr="001A4CEA" w:rsidRDefault="004F11C3" w:rsidP="00BE203C">
      <w:pPr>
        <w:spacing w:line="360" w:lineRule="auto"/>
        <w:rPr>
          <w:rFonts w:ascii="Cambria" w:hAnsi="Cambria"/>
        </w:rPr>
      </w:pPr>
      <w:proofErr w:type="gramStart"/>
      <w:r w:rsidRPr="001A4CEA">
        <w:rPr>
          <w:rFonts w:ascii="Cambria" w:hAnsi="Cambria"/>
          <w:i/>
          <w:lang w:val="en-US"/>
        </w:rPr>
        <w:t>r</w:t>
      </w:r>
      <w:r w:rsidR="00B949D9" w:rsidRPr="001A4CEA">
        <w:rPr>
          <w:rFonts w:ascii="Cambria" w:hAnsi="Cambria"/>
          <w:i/>
        </w:rPr>
        <w:t xml:space="preserve"> </w:t>
      </w:r>
      <w:r w:rsidR="0077461C" w:rsidRPr="001A4CEA">
        <w:rPr>
          <w:rFonts w:ascii="Cambria" w:hAnsi="Cambria"/>
          <w:i/>
        </w:rPr>
        <w:t xml:space="preserve"> </w:t>
      </w:r>
      <w:r w:rsidR="0077461C" w:rsidRPr="001A4CEA">
        <w:rPr>
          <w:rFonts w:ascii="Cambria" w:hAnsi="Cambria"/>
        </w:rPr>
        <w:t>–</w:t>
      </w:r>
      <w:proofErr w:type="gramEnd"/>
      <w:r w:rsidR="0077461C" w:rsidRPr="001A4CEA">
        <w:rPr>
          <w:rFonts w:ascii="Cambria" w:hAnsi="Cambria"/>
        </w:rPr>
        <w:t xml:space="preserve">  </w:t>
      </w:r>
      <w:r w:rsidRPr="001A4CEA">
        <w:rPr>
          <w:rFonts w:ascii="Cambria" w:hAnsi="Cambria"/>
        </w:rPr>
        <w:t>красный компонент, значение от 0 до 255,</w:t>
      </w:r>
    </w:p>
    <w:p w:rsidR="004F11C3" w:rsidRPr="001A4CEA" w:rsidRDefault="004F11C3" w:rsidP="004F11C3">
      <w:pPr>
        <w:spacing w:line="360" w:lineRule="auto"/>
        <w:rPr>
          <w:rFonts w:ascii="Cambria" w:hAnsi="Cambria"/>
        </w:rPr>
      </w:pPr>
      <w:proofErr w:type="gramStart"/>
      <w:r w:rsidRPr="001A4CEA">
        <w:rPr>
          <w:rFonts w:ascii="Cambria" w:hAnsi="Cambria"/>
          <w:i/>
          <w:lang w:val="en-US"/>
        </w:rPr>
        <w:t>g</w:t>
      </w:r>
      <w:r w:rsidRPr="001A4CEA">
        <w:rPr>
          <w:rFonts w:ascii="Cambria" w:hAnsi="Cambria"/>
          <w:i/>
        </w:rPr>
        <w:t xml:space="preserve">  </w:t>
      </w:r>
      <w:r w:rsidRPr="001A4CEA">
        <w:rPr>
          <w:rFonts w:ascii="Cambria" w:hAnsi="Cambria"/>
        </w:rPr>
        <w:t>–</w:t>
      </w:r>
      <w:proofErr w:type="gramEnd"/>
      <w:r w:rsidRPr="001A4CEA">
        <w:rPr>
          <w:rFonts w:ascii="Cambria" w:hAnsi="Cambria"/>
        </w:rPr>
        <w:t xml:space="preserve">  зеленый компонент, значение от 0 до 255,</w:t>
      </w:r>
    </w:p>
    <w:p w:rsidR="004F11C3" w:rsidRPr="001A4CEA" w:rsidRDefault="004F11C3" w:rsidP="004F11C3">
      <w:pPr>
        <w:spacing w:line="360" w:lineRule="auto"/>
        <w:rPr>
          <w:rFonts w:ascii="Cambria" w:hAnsi="Cambria"/>
        </w:rPr>
      </w:pPr>
      <w:r w:rsidRPr="001A4CEA">
        <w:rPr>
          <w:rFonts w:ascii="Cambria" w:hAnsi="Cambria"/>
          <w:i/>
        </w:rPr>
        <w:t xml:space="preserve">b  </w:t>
      </w:r>
      <w:r w:rsidRPr="001A4CEA">
        <w:rPr>
          <w:rFonts w:ascii="Cambria" w:hAnsi="Cambria"/>
        </w:rPr>
        <w:t>–  синий компонент, значение от 0 до 255.</w:t>
      </w:r>
    </w:p>
    <w:p w:rsidR="0077461C" w:rsidRPr="001A4CEA" w:rsidRDefault="0077461C" w:rsidP="00BE203C">
      <w:pPr>
        <w:spacing w:line="360" w:lineRule="auto"/>
        <w:rPr>
          <w:rFonts w:ascii="Cambria" w:hAnsi="Cambria"/>
        </w:rPr>
      </w:pPr>
    </w:p>
    <w:p w:rsidR="0093220C" w:rsidRPr="001A4CEA" w:rsidRDefault="008F5D3B" w:rsidP="00BE203C">
      <w:pPr>
        <w:spacing w:line="360" w:lineRule="auto"/>
        <w:rPr>
          <w:rFonts w:ascii="Cambria" w:hAnsi="Cambria"/>
          <w:b/>
        </w:rPr>
      </w:pPr>
      <w:r w:rsidRPr="001A4CEA">
        <w:rPr>
          <w:rFonts w:ascii="Cambria" w:hAnsi="Cambria"/>
          <w:b/>
        </w:rPr>
        <w:t>Описание:</w:t>
      </w:r>
    </w:p>
    <w:p w:rsidR="00660467" w:rsidRPr="001A4CEA" w:rsidRDefault="004F11C3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1A4CEA">
        <w:rPr>
          <w:rFonts w:ascii="Cambria" w:hAnsi="Cambria"/>
          <w:i/>
          <w:lang w:val="en-US"/>
        </w:rPr>
        <w:t>rgb</w:t>
      </w:r>
      <w:r w:rsidR="007005B0" w:rsidRPr="001A4CEA">
        <w:rPr>
          <w:rFonts w:ascii="Cambria" w:hAnsi="Cambria"/>
          <w:i/>
          <w:lang w:val="en-US"/>
        </w:rPr>
        <w:t>to</w:t>
      </w:r>
      <w:r w:rsidRPr="001A4CEA">
        <w:rPr>
          <w:rFonts w:ascii="Cambria" w:hAnsi="Cambria"/>
          <w:i/>
          <w:lang w:val="en-US"/>
        </w:rPr>
        <w:t>color</w:t>
      </w:r>
      <w:proofErr w:type="spellEnd"/>
      <w:r w:rsidR="00605982" w:rsidRPr="001A4CEA">
        <w:rPr>
          <w:rFonts w:ascii="Cambria" w:hAnsi="Cambria"/>
          <w:i/>
        </w:rPr>
        <w:t>(</w:t>
      </w:r>
      <w:proofErr w:type="gramEnd"/>
      <w:r w:rsidRPr="001A4CEA">
        <w:rPr>
          <w:rFonts w:ascii="Cambria" w:hAnsi="Cambria"/>
          <w:i/>
          <w:lang w:val="en-US"/>
        </w:rPr>
        <w:t>r</w:t>
      </w:r>
      <w:r w:rsidR="0016156D" w:rsidRPr="001A4CEA">
        <w:rPr>
          <w:rFonts w:ascii="Cambria" w:hAnsi="Cambria"/>
          <w:i/>
        </w:rPr>
        <w:t xml:space="preserve">, </w:t>
      </w:r>
      <w:r w:rsidRPr="001A4CEA">
        <w:rPr>
          <w:rFonts w:ascii="Cambria" w:hAnsi="Cambria"/>
          <w:i/>
          <w:lang w:val="en-US"/>
        </w:rPr>
        <w:t>g</w:t>
      </w:r>
      <w:r w:rsidRPr="001A4CEA">
        <w:rPr>
          <w:rFonts w:ascii="Cambria" w:hAnsi="Cambria"/>
          <w:i/>
        </w:rPr>
        <w:t xml:space="preserve">, </w:t>
      </w:r>
      <w:r w:rsidRPr="001A4CEA">
        <w:rPr>
          <w:rFonts w:ascii="Cambria" w:hAnsi="Cambria"/>
          <w:i/>
          <w:lang w:val="en-US"/>
        </w:rPr>
        <w:t>b</w:t>
      </w:r>
      <w:r w:rsidR="00605982" w:rsidRPr="001A4CEA">
        <w:rPr>
          <w:rFonts w:ascii="Cambria" w:hAnsi="Cambria"/>
          <w:i/>
        </w:rPr>
        <w:t>)</w:t>
      </w:r>
      <w:r w:rsidR="001D7157" w:rsidRPr="001A4CEA">
        <w:rPr>
          <w:rFonts w:ascii="Cambria" w:hAnsi="Cambria"/>
          <w:i/>
        </w:rPr>
        <w:t xml:space="preserve"> </w:t>
      </w:r>
      <w:r w:rsidR="00C10F68" w:rsidRPr="001A4CEA">
        <w:rPr>
          <w:rFonts w:ascii="Cambria" w:hAnsi="Cambria"/>
          <w:i/>
        </w:rPr>
        <w:t>–</w:t>
      </w:r>
      <w:r w:rsidR="001D7157" w:rsidRPr="001A4CEA">
        <w:rPr>
          <w:rFonts w:ascii="Cambria" w:hAnsi="Cambria"/>
          <w:i/>
        </w:rPr>
        <w:t xml:space="preserve"> </w:t>
      </w:r>
      <w:r w:rsidR="0082358A" w:rsidRPr="001A4CEA">
        <w:rPr>
          <w:rFonts w:ascii="Cambria" w:hAnsi="Cambria"/>
        </w:rPr>
        <w:t xml:space="preserve">функция </w:t>
      </w:r>
      <w:r w:rsidRPr="001A4CEA">
        <w:rPr>
          <w:rFonts w:ascii="Cambria" w:hAnsi="Cambria"/>
        </w:rPr>
        <w:t xml:space="preserve">получения кода цвета по его отдельным компонентам. </w:t>
      </w:r>
      <w:r w:rsidR="001739E6" w:rsidRPr="001A4CEA">
        <w:rPr>
          <w:rFonts w:ascii="Cambria" w:hAnsi="Cambria"/>
        </w:rPr>
        <w:t>Код цвета вычисляется при помощи формулы r*2^0 + g*2^8 + b*2^16, или  r + g*256 + b*65536</w:t>
      </w:r>
    </w:p>
    <w:p w:rsidR="004F11C3" w:rsidRPr="001A4CEA" w:rsidRDefault="004F11C3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1A4CEA" w:rsidRDefault="008F5D3B" w:rsidP="00BE203C">
      <w:pPr>
        <w:spacing w:line="360" w:lineRule="auto"/>
        <w:rPr>
          <w:rFonts w:ascii="Cambria" w:hAnsi="Cambria"/>
          <w:b/>
        </w:rPr>
      </w:pPr>
      <w:r w:rsidRPr="001A4CEA">
        <w:rPr>
          <w:rFonts w:ascii="Cambria" w:hAnsi="Cambria"/>
          <w:b/>
        </w:rPr>
        <w:t>Результат:</w:t>
      </w:r>
    </w:p>
    <w:p w:rsidR="004F11C3" w:rsidRPr="001A4CEA" w:rsidRDefault="004F11C3" w:rsidP="00BE203C">
      <w:pPr>
        <w:spacing w:line="360" w:lineRule="auto"/>
        <w:rPr>
          <w:rFonts w:ascii="Cambria" w:hAnsi="Cambria"/>
          <w:b/>
        </w:rPr>
      </w:pPr>
      <w:r w:rsidRPr="001A4CEA">
        <w:rPr>
          <w:rFonts w:ascii="Cambria" w:hAnsi="Cambria"/>
          <w:i/>
        </w:rPr>
        <w:t xml:space="preserve">с </w:t>
      </w:r>
      <w:r w:rsidRPr="001A4CEA">
        <w:rPr>
          <w:rFonts w:ascii="Cambria" w:hAnsi="Cambria"/>
        </w:rPr>
        <w:t xml:space="preserve">– цвет, тип </w:t>
      </w:r>
      <w:proofErr w:type="spellStart"/>
      <w:r w:rsidRPr="001A4CEA">
        <w:rPr>
          <w:rFonts w:ascii="Cambria" w:hAnsi="Cambria"/>
          <w:i/>
        </w:rPr>
        <w:t>integer</w:t>
      </w:r>
      <w:proofErr w:type="spellEnd"/>
      <w:r w:rsidRPr="001A4CEA">
        <w:rPr>
          <w:rFonts w:ascii="Cambria" w:hAnsi="Cambria"/>
        </w:rPr>
        <w:t>.</w:t>
      </w:r>
      <w:bookmarkStart w:id="0" w:name="_GoBack"/>
      <w:bookmarkEnd w:id="0"/>
    </w:p>
    <w:p w:rsidR="006960A2" w:rsidRPr="001A4CEA" w:rsidRDefault="006960A2" w:rsidP="009C7FB7">
      <w:pPr>
        <w:rPr>
          <w:rFonts w:ascii="Cambria" w:hAnsi="Cambria"/>
        </w:rPr>
      </w:pPr>
    </w:p>
    <w:p w:rsidR="00660467" w:rsidRPr="001A4CEA" w:rsidRDefault="00660467" w:rsidP="00660467">
      <w:pPr>
        <w:rPr>
          <w:rFonts w:ascii="Cambria" w:hAnsi="Cambria"/>
          <w:b/>
        </w:rPr>
      </w:pPr>
      <w:r w:rsidRPr="001A4CEA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1A4CEA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1A4CEA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F11C3" w:rsidRPr="001A4CEA" w:rsidRDefault="004F11C3" w:rsidP="004F11C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A4CEA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1A4CEA">
              <w:rPr>
                <w:rFonts w:ascii="Consolas" w:hAnsi="Consolas" w:cs="Consolas"/>
                <w:szCs w:val="24"/>
                <w:lang w:val="en-US"/>
              </w:rPr>
              <w:t xml:space="preserve"> c: </w:t>
            </w:r>
            <w:r w:rsidRPr="001A4CEA">
              <w:rPr>
                <w:rFonts w:ascii="Consolas" w:hAnsi="Consolas" w:cs="Consolas"/>
                <w:b/>
                <w:szCs w:val="24"/>
                <w:lang w:val="en-US"/>
              </w:rPr>
              <w:t>integer</w:t>
            </w:r>
            <w:r w:rsidRPr="001A4CE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4F11C3" w:rsidRPr="001A4CEA" w:rsidRDefault="004F11C3" w:rsidP="000D0BCF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660467" w:rsidRPr="001A4CEA" w:rsidRDefault="004F11C3" w:rsidP="000D0BCF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1A4CEA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proofErr w:type="spellStart"/>
            <w:r w:rsidRPr="001A4CEA">
              <w:rPr>
                <w:rFonts w:ascii="Consolas" w:hAnsi="Consolas" w:cs="Consolas"/>
                <w:b/>
                <w:szCs w:val="24"/>
                <w:lang w:val="en-US"/>
              </w:rPr>
              <w:t>rgb</w:t>
            </w:r>
            <w:r w:rsidR="007005B0" w:rsidRPr="001A4CEA">
              <w:rPr>
                <w:rFonts w:ascii="Consolas" w:hAnsi="Consolas" w:cs="Consolas"/>
                <w:b/>
                <w:szCs w:val="24"/>
                <w:lang w:val="en-US"/>
              </w:rPr>
              <w:t>to</w:t>
            </w:r>
            <w:r w:rsidRPr="001A4CEA">
              <w:rPr>
                <w:rFonts w:ascii="Consolas" w:hAnsi="Consolas" w:cs="Consolas"/>
                <w:b/>
                <w:szCs w:val="24"/>
                <w:lang w:val="en-US"/>
              </w:rPr>
              <w:t>color</w:t>
            </w:r>
            <w:proofErr w:type="spellEnd"/>
            <w:r w:rsidRPr="001A4CEA">
              <w:rPr>
                <w:rFonts w:ascii="Consolas" w:hAnsi="Consolas" w:cs="Consolas"/>
                <w:szCs w:val="24"/>
                <w:lang w:val="en-US"/>
              </w:rPr>
              <w:t>(0, 255, 0</w:t>
            </w:r>
            <w:r w:rsidR="00660467" w:rsidRPr="001A4CEA">
              <w:rPr>
                <w:rFonts w:ascii="Consolas" w:hAnsi="Consolas" w:cs="Consolas"/>
                <w:szCs w:val="24"/>
                <w:lang w:val="en-US"/>
              </w:rPr>
              <w:t>)</w:t>
            </w:r>
            <w:r w:rsidR="00660467" w:rsidRPr="001A4CEA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660467" w:rsidRPr="001A4CEA" w:rsidRDefault="00660467" w:rsidP="00972B11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</w:p>
        </w:tc>
      </w:tr>
    </w:tbl>
    <w:p w:rsidR="00A32B50" w:rsidRPr="001A4CEA" w:rsidRDefault="00A32B50" w:rsidP="00A32B50">
      <w:pPr>
        <w:rPr>
          <w:rFonts w:ascii="Cambria" w:hAnsi="Cambria" w:cs="Courier New"/>
          <w:sz w:val="20"/>
        </w:rPr>
      </w:pPr>
      <w:r w:rsidRPr="001A4CEA">
        <w:rPr>
          <w:rFonts w:ascii="Cambria" w:hAnsi="Cambria"/>
        </w:rPr>
        <w:t xml:space="preserve">В результате переменной </w:t>
      </w:r>
      <w:r w:rsidRPr="001A4CEA">
        <w:rPr>
          <w:rFonts w:ascii="Cambria" w:hAnsi="Cambria"/>
          <w:i/>
          <w:lang w:val="en-US"/>
        </w:rPr>
        <w:t>c</w:t>
      </w:r>
      <w:r w:rsidRPr="001A4CEA">
        <w:rPr>
          <w:rFonts w:ascii="Cambria" w:hAnsi="Cambria"/>
        </w:rPr>
        <w:t xml:space="preserve"> будет присвоено значение 65280, кодирующее зеленый цвет.</w:t>
      </w:r>
    </w:p>
    <w:p w:rsidR="00660467" w:rsidRPr="001A4CEA" w:rsidRDefault="00660467" w:rsidP="00EC42E7">
      <w:pPr>
        <w:spacing w:line="360" w:lineRule="auto"/>
        <w:rPr>
          <w:rFonts w:ascii="Cambria" w:hAnsi="Cambria"/>
        </w:rPr>
      </w:pPr>
    </w:p>
    <w:sectPr w:rsidR="00660467" w:rsidRPr="001A4CE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0D0BCF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BF74C-299B-4C06-B82A-30C352E7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2014-09-26T11:08:00Z</dcterms:created>
  <dcterms:modified xsi:type="dcterms:W3CDTF">2015-07-25T19:45:00Z</dcterms:modified>
</cp:coreProperties>
</file>