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C79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C79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BE0EFC" w:rsidRPr="009C795D">
        <w:rPr>
          <w:rFonts w:ascii="Cambria" w:hAnsi="Cambria"/>
          <w:b/>
          <w:color w:val="0000FF"/>
          <w:sz w:val="36"/>
          <w:szCs w:val="36"/>
          <w:lang w:val="en-US"/>
        </w:rPr>
        <w:t>wheeldelta</w:t>
      </w:r>
      <w:proofErr w:type="gramEnd"/>
    </w:p>
    <w:p w:rsidR="00715D09" w:rsidRPr="00D60268" w:rsidRDefault="00DE0459">
      <w:pPr>
        <w:rPr>
          <w:rFonts w:ascii="Cambria" w:hAnsi="Cambria"/>
          <w:color w:val="0000FF"/>
          <w:sz w:val="28"/>
          <w:szCs w:val="28"/>
        </w:rPr>
      </w:pPr>
      <w:r w:rsidRPr="00D60268">
        <w:rPr>
          <w:rFonts w:ascii="Cambria" w:hAnsi="Cambria"/>
          <w:color w:val="0000FF"/>
          <w:sz w:val="28"/>
          <w:szCs w:val="28"/>
        </w:rPr>
        <w:t>Ф</w:t>
      </w:r>
      <w:r w:rsidR="00FB418A" w:rsidRPr="00D60268">
        <w:rPr>
          <w:rFonts w:ascii="Cambria" w:hAnsi="Cambria"/>
          <w:color w:val="0000FF"/>
          <w:sz w:val="28"/>
          <w:szCs w:val="28"/>
        </w:rPr>
        <w:t>ун</w:t>
      </w:r>
      <w:r w:rsidR="00CB7486" w:rsidRPr="00D60268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BE0EFC" w:rsidRPr="00D60268">
        <w:rPr>
          <w:rFonts w:ascii="Cambria" w:hAnsi="Cambria"/>
          <w:color w:val="0000FF"/>
          <w:sz w:val="28"/>
          <w:szCs w:val="28"/>
        </w:rPr>
        <w:t>величины перемещения колеса мыши</w:t>
      </w:r>
    </w:p>
    <w:p w:rsidR="00DE0459" w:rsidRPr="00D60268" w:rsidRDefault="00D60268">
      <w:pPr>
        <w:rPr>
          <w:rFonts w:ascii="Cambria" w:hAnsi="Cambria"/>
          <w:color w:val="4F81BD" w:themeColor="accent1"/>
          <w:sz w:val="28"/>
          <w:szCs w:val="28"/>
        </w:rPr>
      </w:pPr>
      <w:r w:rsidRPr="00D6026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60268" w:rsidRDefault="003C2C02">
      <w:pPr>
        <w:rPr>
          <w:rFonts w:ascii="Cambria" w:hAnsi="Cambria"/>
          <w:sz w:val="28"/>
          <w:szCs w:val="28"/>
        </w:rPr>
      </w:pPr>
    </w:p>
    <w:p w:rsidR="00691592" w:rsidRPr="00D6026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Синтаксис</w:t>
      </w:r>
      <w:r w:rsidR="00715D09" w:rsidRPr="00D60268">
        <w:rPr>
          <w:rFonts w:ascii="Cambria" w:hAnsi="Cambria"/>
          <w:b/>
          <w:sz w:val="28"/>
          <w:szCs w:val="28"/>
        </w:rPr>
        <w:t>:</w:t>
      </w:r>
    </w:p>
    <w:p w:rsidR="00A46EA8" w:rsidRPr="00D60268" w:rsidRDefault="00BE0EFC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D60268">
        <w:rPr>
          <w:rFonts w:ascii="Cambria" w:hAnsi="Cambria" w:cs="Courier New"/>
          <w:i/>
          <w:sz w:val="28"/>
          <w:szCs w:val="28"/>
        </w:rPr>
        <w:t>s</w:t>
      </w:r>
      <w:r w:rsidR="00BE541B" w:rsidRPr="00D60268">
        <w:rPr>
          <w:rFonts w:ascii="Cambria" w:hAnsi="Cambria" w:cs="Courier New"/>
          <w:sz w:val="28"/>
          <w:szCs w:val="28"/>
        </w:rPr>
        <w:t xml:space="preserve"> = </w:t>
      </w:r>
      <w:r w:rsidR="00BE541B" w:rsidRPr="00D60268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D60268">
        <w:rPr>
          <w:rFonts w:ascii="Cambria" w:hAnsi="Cambria" w:cs="Courier New"/>
          <w:b/>
          <w:sz w:val="28"/>
          <w:szCs w:val="28"/>
          <w:lang w:val="en-US"/>
        </w:rPr>
        <w:t>wheeldelta</w:t>
      </w:r>
      <w:r w:rsidR="00A46EA8" w:rsidRPr="00D60268">
        <w:rPr>
          <w:rFonts w:ascii="Cambria" w:hAnsi="Cambria" w:cs="Courier New"/>
          <w:sz w:val="28"/>
          <w:szCs w:val="28"/>
        </w:rPr>
        <w:t>;</w:t>
      </w:r>
    </w:p>
    <w:p w:rsidR="00E95EF5" w:rsidRPr="00D6026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602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Аргументы:</w:t>
      </w:r>
    </w:p>
    <w:p w:rsidR="001A7CDD" w:rsidRPr="00D60268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sz w:val="28"/>
          <w:szCs w:val="28"/>
        </w:rPr>
        <w:t>нет</w:t>
      </w:r>
      <w:r w:rsidR="001A7CDD" w:rsidRPr="00D60268">
        <w:rPr>
          <w:rFonts w:ascii="Cambria" w:hAnsi="Cambria"/>
          <w:sz w:val="28"/>
          <w:szCs w:val="28"/>
        </w:rPr>
        <w:t>.</w:t>
      </w:r>
    </w:p>
    <w:p w:rsidR="008F5D3B" w:rsidRPr="00D602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602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Описание:</w:t>
      </w:r>
    </w:p>
    <w:p w:rsidR="00022A36" w:rsidRPr="00D60268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60268">
        <w:rPr>
          <w:rFonts w:ascii="Cambria" w:hAnsi="Cambria"/>
          <w:i/>
          <w:sz w:val="28"/>
          <w:szCs w:val="28"/>
          <w:lang w:val="en-US"/>
        </w:rPr>
        <w:t>get</w:t>
      </w:r>
      <w:r w:rsidR="008D1288" w:rsidRPr="00D60268">
        <w:rPr>
          <w:rFonts w:ascii="Cambria" w:hAnsi="Cambria"/>
          <w:i/>
          <w:sz w:val="28"/>
          <w:szCs w:val="28"/>
          <w:lang w:val="en-US"/>
        </w:rPr>
        <w:t>wheeldelta</w:t>
      </w:r>
      <w:proofErr w:type="gramEnd"/>
      <w:r w:rsidR="001D7157" w:rsidRPr="00D60268">
        <w:rPr>
          <w:rFonts w:ascii="Cambria" w:hAnsi="Cambria"/>
          <w:i/>
          <w:sz w:val="28"/>
          <w:szCs w:val="28"/>
        </w:rPr>
        <w:t xml:space="preserve"> </w:t>
      </w:r>
      <w:r w:rsidR="00C10F68" w:rsidRPr="00D60268">
        <w:rPr>
          <w:rFonts w:ascii="Cambria" w:hAnsi="Cambria"/>
          <w:i/>
          <w:sz w:val="28"/>
          <w:szCs w:val="28"/>
        </w:rPr>
        <w:t>–</w:t>
      </w:r>
      <w:r w:rsidR="001D7157" w:rsidRPr="00D60268">
        <w:rPr>
          <w:rFonts w:ascii="Cambria" w:hAnsi="Cambria"/>
          <w:i/>
          <w:sz w:val="28"/>
          <w:szCs w:val="28"/>
        </w:rPr>
        <w:t xml:space="preserve"> </w:t>
      </w:r>
      <w:r w:rsidRPr="00D60268">
        <w:rPr>
          <w:rFonts w:ascii="Cambria" w:hAnsi="Cambria"/>
          <w:sz w:val="28"/>
          <w:szCs w:val="28"/>
        </w:rPr>
        <w:t xml:space="preserve">функция получения </w:t>
      </w:r>
      <w:r w:rsidR="00BE0EFC" w:rsidRPr="00D60268">
        <w:rPr>
          <w:rFonts w:ascii="Cambria" w:hAnsi="Cambria"/>
          <w:sz w:val="28"/>
          <w:szCs w:val="28"/>
        </w:rPr>
        <w:t xml:space="preserve"> величины последнего перемещения колеса </w:t>
      </w:r>
      <w:r w:rsidR="001A7CDD" w:rsidRPr="00D60268">
        <w:rPr>
          <w:rFonts w:ascii="Cambria" w:hAnsi="Cambria"/>
          <w:sz w:val="28"/>
          <w:szCs w:val="28"/>
        </w:rPr>
        <w:t>мыши</w:t>
      </w:r>
      <w:r w:rsidR="00BE0EFC" w:rsidRPr="00D60268">
        <w:rPr>
          <w:rFonts w:ascii="Cambria" w:hAnsi="Cambria"/>
          <w:sz w:val="28"/>
          <w:szCs w:val="28"/>
        </w:rPr>
        <w:t xml:space="preserve"> для активного гра</w:t>
      </w:r>
      <w:bookmarkStart w:id="0" w:name="_GoBack"/>
      <w:bookmarkEnd w:id="0"/>
      <w:r w:rsidR="00BE0EFC" w:rsidRPr="00D60268">
        <w:rPr>
          <w:rFonts w:ascii="Cambria" w:hAnsi="Cambria"/>
          <w:sz w:val="28"/>
          <w:szCs w:val="28"/>
        </w:rPr>
        <w:t>фического окна</w:t>
      </w:r>
      <w:r w:rsidR="00022A36" w:rsidRPr="00D60268">
        <w:rPr>
          <w:rFonts w:ascii="Cambria" w:hAnsi="Cambria"/>
          <w:sz w:val="28"/>
          <w:szCs w:val="28"/>
        </w:rPr>
        <w:t>.</w:t>
      </w:r>
      <w:r w:rsidR="00BE0EFC" w:rsidRPr="00D60268">
        <w:rPr>
          <w:rFonts w:ascii="Cambria" w:hAnsi="Cambria"/>
          <w:sz w:val="28"/>
          <w:szCs w:val="28"/>
        </w:rPr>
        <w:t xml:space="preserve"> После вызова функции величина перемещения автоматически сбрасывается в 0.</w:t>
      </w:r>
    </w:p>
    <w:p w:rsidR="00022A36" w:rsidRPr="00D602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602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Результат:</w:t>
      </w:r>
    </w:p>
    <w:p w:rsidR="006B0BF6" w:rsidRPr="00D60268" w:rsidRDefault="00BE0EFC" w:rsidP="000F6AB0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D60268">
        <w:rPr>
          <w:rFonts w:ascii="Cambria" w:hAnsi="Cambria"/>
          <w:i/>
          <w:sz w:val="28"/>
          <w:szCs w:val="28"/>
        </w:rPr>
        <w:t xml:space="preserve"> –</w:t>
      </w:r>
      <w:r w:rsidRPr="00D60268">
        <w:rPr>
          <w:rFonts w:ascii="Cambria" w:hAnsi="Cambria"/>
          <w:sz w:val="28"/>
          <w:szCs w:val="28"/>
        </w:rPr>
        <w:t xml:space="preserve"> </w:t>
      </w:r>
      <w:proofErr w:type="gramStart"/>
      <w:r w:rsidRPr="00D60268">
        <w:rPr>
          <w:rFonts w:ascii="Cambria" w:hAnsi="Cambria"/>
          <w:sz w:val="28"/>
          <w:szCs w:val="28"/>
        </w:rPr>
        <w:t>величина</w:t>
      </w:r>
      <w:proofErr w:type="gramEnd"/>
      <w:r w:rsidRPr="00D60268">
        <w:rPr>
          <w:rFonts w:ascii="Cambria" w:hAnsi="Cambria"/>
          <w:sz w:val="28"/>
          <w:szCs w:val="28"/>
        </w:rPr>
        <w:t xml:space="preserve"> перемещения колеса мыши</w:t>
      </w:r>
      <w:r w:rsidR="001A7CDD" w:rsidRPr="00D60268">
        <w:rPr>
          <w:rFonts w:ascii="Cambria" w:hAnsi="Cambria"/>
          <w:sz w:val="28"/>
          <w:szCs w:val="28"/>
        </w:rPr>
        <w:t>.</w:t>
      </w:r>
    </w:p>
    <w:p w:rsidR="006960A2" w:rsidRPr="00D602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60268" w:rsidRDefault="000F6AB0" w:rsidP="000F6AB0">
      <w:pPr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D6026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602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60268" w:rsidRDefault="004C6683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60268">
              <w:rPr>
                <w:rFonts w:ascii="Consolas" w:hAnsi="Consolas" w:cs="Consolas"/>
                <w:sz w:val="28"/>
                <w:szCs w:val="28"/>
              </w:rPr>
              <w:t>//получим перемещение колеса</w:t>
            </w:r>
            <w:r w:rsidR="00022A36" w:rsidRPr="00D60268">
              <w:rPr>
                <w:rFonts w:ascii="Consolas" w:hAnsi="Consolas" w:cs="Consolas"/>
                <w:sz w:val="28"/>
                <w:szCs w:val="28"/>
              </w:rPr>
              <w:t xml:space="preserve"> мыши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  <w:r w:rsidRPr="00D60268">
              <w:rPr>
                <w:rFonts w:ascii="Consolas" w:hAnsi="Consolas" w:cs="Consolas"/>
                <w:sz w:val="28"/>
                <w:szCs w:val="28"/>
              </w:rPr>
              <w:t>w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delta</w:t>
            </w:r>
            <w:r w:rsidRPr="00D6026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getwheeldelta</w:t>
            </w:r>
            <w:r w:rsidRPr="00D6026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fcirclepos = 0;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fcirclepos = fcirclepos + wdelta/10;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move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((fcirclepos,0), FillCircle);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TextLabel.Text = "mouse wheel delta = " + </w:t>
            </w:r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(wdelta);</w:t>
            </w:r>
          </w:p>
          <w:p w:rsidR="000F6AB0" w:rsidRPr="00D60268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6026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A7CDD" w:rsidRPr="00D60268" w:rsidRDefault="0002334A" w:rsidP="000F6AB0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sz w:val="28"/>
          <w:szCs w:val="28"/>
        </w:rPr>
        <w:t xml:space="preserve">В примере переменной </w:t>
      </w:r>
      <w:r w:rsidRPr="00D60268">
        <w:rPr>
          <w:rFonts w:ascii="Cambria" w:hAnsi="Cambria"/>
          <w:i/>
          <w:sz w:val="28"/>
          <w:szCs w:val="28"/>
        </w:rPr>
        <w:t>w</w:t>
      </w:r>
      <w:r w:rsidRPr="00D60268">
        <w:rPr>
          <w:rFonts w:ascii="Cambria" w:hAnsi="Cambria"/>
          <w:i/>
          <w:sz w:val="28"/>
          <w:szCs w:val="28"/>
          <w:lang w:val="en-US"/>
        </w:rPr>
        <w:t>delta</w:t>
      </w:r>
      <w:r w:rsidRPr="00D60268">
        <w:rPr>
          <w:rFonts w:ascii="Cambria" w:hAnsi="Cambria"/>
          <w:sz w:val="28"/>
          <w:szCs w:val="28"/>
        </w:rPr>
        <w:t xml:space="preserve"> приравнивается значение текущего перемещения колеса мыши. В соответствии с полученным перемещением вычисляется координата по оси X объекта </w:t>
      </w:r>
      <w:r w:rsidRPr="00D60268">
        <w:rPr>
          <w:rFonts w:ascii="Cambria" w:hAnsi="Cambria"/>
          <w:i/>
          <w:sz w:val="28"/>
          <w:szCs w:val="28"/>
          <w:lang w:val="en-US"/>
        </w:rPr>
        <w:t>FillCircle</w:t>
      </w:r>
      <w:r w:rsidRPr="00D60268">
        <w:rPr>
          <w:rFonts w:ascii="Cambria" w:hAnsi="Cambria"/>
          <w:sz w:val="28"/>
          <w:szCs w:val="28"/>
        </w:rPr>
        <w:t xml:space="preserve"> и </w:t>
      </w:r>
      <w:r w:rsidRPr="00D60268">
        <w:rPr>
          <w:rFonts w:ascii="Cambria" w:hAnsi="Cambria"/>
          <w:sz w:val="28"/>
          <w:szCs w:val="28"/>
        </w:rPr>
        <w:lastRenderedPageBreak/>
        <w:t xml:space="preserve">производится перемещение объект по оси X. В поле текстового вывода </w:t>
      </w:r>
      <w:r w:rsidRPr="00D60268">
        <w:rPr>
          <w:rFonts w:ascii="Cambria" w:hAnsi="Cambria"/>
          <w:i/>
          <w:sz w:val="28"/>
          <w:szCs w:val="28"/>
          <w:lang w:val="en-US"/>
        </w:rPr>
        <w:t>TextLabel</w:t>
      </w:r>
      <w:r w:rsidRPr="00D60268">
        <w:rPr>
          <w:rFonts w:ascii="Cambria" w:hAnsi="Cambria"/>
          <w:sz w:val="28"/>
          <w:szCs w:val="28"/>
        </w:rPr>
        <w:t xml:space="preserve"> выводится значение текущего перемещения колеса мыши.</w:t>
      </w:r>
    </w:p>
    <w:sectPr w:rsidR="001A7CDD" w:rsidRPr="00D602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92C48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1288"/>
    <w:rsid w:val="008F5D3B"/>
    <w:rsid w:val="0093220C"/>
    <w:rsid w:val="00944259"/>
    <w:rsid w:val="009609F3"/>
    <w:rsid w:val="009C795D"/>
    <w:rsid w:val="009C7FB7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60268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2CF5A-97DE-4AF1-9D53-3D265A3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1745-01E9-4433-8651-2FE78DE1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2014-10-03T05:23:00Z</dcterms:created>
  <dcterms:modified xsi:type="dcterms:W3CDTF">2015-07-30T15:44:00Z</dcterms:modified>
</cp:coreProperties>
</file>