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1263E" w:rsidRDefault="00C1263E">
      <w:pPr>
        <w:rPr>
          <w:rFonts w:ascii="Cambria" w:hAnsi="Cambria"/>
          <w:b/>
          <w:color w:val="0000FF"/>
          <w:sz w:val="36"/>
          <w:szCs w:val="36"/>
          <w:lang w:val="en-US"/>
        </w:rPr>
      </w:pPr>
      <w:proofErr w:type="spellStart"/>
      <w:r>
        <w:rPr>
          <w:rFonts w:ascii="Cambria" w:hAnsi="Cambria"/>
          <w:b/>
          <w:color w:val="0000FF"/>
          <w:sz w:val="36"/>
          <w:szCs w:val="36"/>
        </w:rPr>
        <w:t>tracestartportwires</w:t>
      </w:r>
      <w:proofErr w:type="spellEnd"/>
    </w:p>
    <w:p w:rsidR="00DE0459" w:rsidRPr="00F12CB0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77ADA" w:rsidRPr="00877ADA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A623A3" w:rsidRPr="00A623A3">
        <w:rPr>
          <w:rFonts w:ascii="Cambria" w:hAnsi="Cambria"/>
          <w:color w:val="0000FF"/>
          <w:sz w:val="28"/>
          <w:szCs w:val="28"/>
        </w:rPr>
        <w:t xml:space="preserve">списка линий </w:t>
      </w:r>
      <w:r w:rsidR="00C1263E">
        <w:rPr>
          <w:rFonts w:ascii="Cambria" w:hAnsi="Cambria"/>
          <w:color w:val="0000FF"/>
          <w:sz w:val="28"/>
          <w:szCs w:val="28"/>
        </w:rPr>
        <w:t>на пути к начальному порту</w:t>
      </w:r>
      <w:r w:rsidR="00AF0CD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8A469C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8A469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CA3EC4" w:rsidRDefault="00A623A3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sz w:val="28"/>
          <w:szCs w:val="28"/>
          <w:lang w:val="en-US"/>
        </w:rPr>
        <w:t>w</w:t>
      </w:r>
      <w:r w:rsidR="00EB1E5D" w:rsidRPr="00CA3EC4">
        <w:rPr>
          <w:rFonts w:ascii="Cambria" w:hAnsi="Cambria" w:cs="Courier New"/>
          <w:sz w:val="28"/>
          <w:szCs w:val="28"/>
          <w:lang w:val="en-US"/>
        </w:rPr>
        <w:t>_</w:t>
      </w:r>
      <w:r w:rsidRPr="00A623A3">
        <w:rPr>
          <w:rFonts w:ascii="Cambria" w:hAnsi="Cambria" w:cs="Courier New"/>
          <w:sz w:val="28"/>
          <w:szCs w:val="28"/>
          <w:lang w:val="en-US"/>
        </w:rPr>
        <w:t>ids</w:t>
      </w:r>
      <w:proofErr w:type="spellEnd"/>
      <w:r w:rsidR="00F423AA" w:rsidRPr="00CA3EC4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F423AA" w:rsidRPr="00CA3EC4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spellStart"/>
      <w:r w:rsidR="00C1263E">
        <w:rPr>
          <w:rFonts w:ascii="Cambria" w:hAnsi="Cambria" w:cs="Courier New"/>
          <w:b/>
          <w:sz w:val="28"/>
          <w:szCs w:val="28"/>
          <w:lang w:val="en-US"/>
        </w:rPr>
        <w:t>tracestartportwires</w:t>
      </w:r>
      <w:proofErr w:type="spellEnd"/>
      <w:r w:rsidR="00BE16F1" w:rsidRPr="00CA3EC4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BE16F1" w:rsidRPr="00CA3EC4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r w:rsidR="00776DAD">
        <w:rPr>
          <w:rFonts w:ascii="Cambria" w:hAnsi="Cambria" w:cs="Courier New"/>
          <w:i/>
          <w:sz w:val="28"/>
          <w:szCs w:val="28"/>
          <w:lang w:val="en-US"/>
        </w:rPr>
        <w:t>port</w:t>
      </w:r>
      <w:r w:rsidR="00776DAD" w:rsidRPr="00CA3EC4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776DAD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16F1" w:rsidRPr="00CA3EC4">
        <w:rPr>
          <w:rFonts w:ascii="Cambria" w:hAnsi="Cambria" w:cs="Courier New"/>
          <w:i/>
          <w:sz w:val="28"/>
          <w:szCs w:val="28"/>
          <w:lang w:val="en-US"/>
        </w:rPr>
        <w:t>)</w:t>
      </w:r>
      <w:r w:rsidR="00A46EA8" w:rsidRPr="00CA3EC4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CA3EC4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F12CB0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Аргументы:</w:t>
      </w:r>
    </w:p>
    <w:p w:rsidR="008F5D3B" w:rsidRPr="00F12CB0" w:rsidRDefault="00D25AD3" w:rsidP="009C7F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Pr="00D25AD3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BE16F1" w:rsidRPr="00BE16F1">
        <w:rPr>
          <w:rFonts w:ascii="Cambria" w:hAnsi="Cambria"/>
          <w:i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ссылка (</w:t>
      </w:r>
      <w:r w:rsidR="00877ADA" w:rsidRPr="00B91CFF">
        <w:rPr>
          <w:rFonts w:ascii="Cambria" w:hAnsi="Cambria"/>
          <w:sz w:val="28"/>
          <w:szCs w:val="28"/>
        </w:rPr>
        <w:t>идентификатор</w:t>
      </w:r>
      <w:r w:rsidR="00A623A3">
        <w:rPr>
          <w:rFonts w:ascii="Cambria" w:hAnsi="Cambria"/>
          <w:sz w:val="28"/>
          <w:szCs w:val="28"/>
        </w:rPr>
        <w:t xml:space="preserve">) </w:t>
      </w:r>
      <w:r w:rsidR="00AA2B00">
        <w:rPr>
          <w:rFonts w:ascii="Cambria" w:hAnsi="Cambria"/>
          <w:sz w:val="28"/>
          <w:szCs w:val="28"/>
        </w:rPr>
        <w:t>порт</w:t>
      </w:r>
      <w:r w:rsidR="00A623A3">
        <w:rPr>
          <w:rFonts w:ascii="Cambria" w:hAnsi="Cambria"/>
          <w:sz w:val="28"/>
          <w:szCs w:val="28"/>
        </w:rPr>
        <w:t>а</w:t>
      </w:r>
      <w:r w:rsidR="00DC1D5F">
        <w:rPr>
          <w:rFonts w:ascii="Cambria" w:hAnsi="Cambria"/>
          <w:sz w:val="28"/>
          <w:szCs w:val="28"/>
        </w:rPr>
        <w:t>;</w:t>
      </w: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8F5D3B" w:rsidRPr="00F12CB0" w:rsidRDefault="00C1263E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tracestartportwires</w:t>
      </w:r>
      <w:proofErr w:type="spellEnd"/>
      <w:proofErr w:type="gramEnd"/>
      <w:r w:rsidR="000771F6" w:rsidRPr="000771F6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084045">
        <w:rPr>
          <w:rFonts w:ascii="Cambria" w:hAnsi="Cambria"/>
          <w:sz w:val="28"/>
          <w:szCs w:val="28"/>
        </w:rPr>
        <w:t>позволяет определить</w:t>
      </w:r>
      <w:r w:rsidR="00D147E4">
        <w:rPr>
          <w:rFonts w:ascii="Cambria" w:hAnsi="Cambria"/>
          <w:sz w:val="28"/>
          <w:szCs w:val="28"/>
        </w:rPr>
        <w:t xml:space="preserve"> список линий связи, соедин</w:t>
      </w:r>
      <w:r w:rsidRPr="00C1263E">
        <w:rPr>
          <w:rFonts w:ascii="Cambria" w:hAnsi="Cambria"/>
          <w:sz w:val="28"/>
          <w:szCs w:val="28"/>
        </w:rPr>
        <w:t>яющих</w:t>
      </w:r>
      <w:r w:rsidR="00D147E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порт, имеющий идентификатор </w:t>
      </w:r>
      <w:r w:rsidR="00221A36" w:rsidRPr="00221A36">
        <w:rPr>
          <w:rFonts w:ascii="Cambria" w:hAnsi="Cambria"/>
          <w:i/>
          <w:sz w:val="28"/>
          <w:szCs w:val="28"/>
          <w:lang w:val="en-US"/>
        </w:rPr>
        <w:t>port</w:t>
      </w:r>
      <w:r w:rsidR="00221A36" w:rsidRPr="00221A36">
        <w:rPr>
          <w:rFonts w:ascii="Cambria" w:hAnsi="Cambria"/>
          <w:i/>
          <w:sz w:val="28"/>
          <w:szCs w:val="28"/>
        </w:rPr>
        <w:t>_</w:t>
      </w:r>
      <w:r w:rsidR="00221A36" w:rsidRPr="00221A36">
        <w:rPr>
          <w:rFonts w:ascii="Cambria" w:hAnsi="Cambria"/>
          <w:i/>
          <w:sz w:val="28"/>
          <w:szCs w:val="28"/>
          <w:lang w:val="en-US"/>
        </w:rPr>
        <w:t>id</w:t>
      </w:r>
      <w:r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с </w:t>
      </w:r>
      <w:r w:rsidR="005054E2">
        <w:rPr>
          <w:rFonts w:ascii="Cambria" w:hAnsi="Cambria"/>
          <w:sz w:val="28"/>
          <w:szCs w:val="28"/>
        </w:rPr>
        <w:t>начальным портом</w:t>
      </w:r>
      <w:r w:rsidR="00084045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084045" w:rsidRPr="00967BDB" w:rsidRDefault="00F423AA" w:rsidP="0008404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Функция возвращает </w:t>
      </w:r>
      <w:r w:rsidR="00D147E4">
        <w:rPr>
          <w:rFonts w:ascii="Cambria" w:hAnsi="Cambria"/>
          <w:sz w:val="28"/>
          <w:szCs w:val="28"/>
        </w:rPr>
        <w:t>целочисленный</w:t>
      </w:r>
      <w:r w:rsidR="00EB1E5D">
        <w:rPr>
          <w:rFonts w:ascii="Cambria" w:hAnsi="Cambria"/>
          <w:sz w:val="28"/>
          <w:szCs w:val="28"/>
        </w:rPr>
        <w:t xml:space="preserve"> </w:t>
      </w:r>
      <w:r w:rsidR="00D147E4">
        <w:rPr>
          <w:rFonts w:ascii="Cambria" w:hAnsi="Cambria"/>
          <w:sz w:val="28"/>
          <w:szCs w:val="28"/>
        </w:rPr>
        <w:t>массив</w:t>
      </w:r>
      <w:r w:rsidR="00EB1E5D" w:rsidRPr="00EB1E5D">
        <w:rPr>
          <w:rFonts w:ascii="Cambria" w:hAnsi="Cambria"/>
          <w:sz w:val="28"/>
          <w:szCs w:val="28"/>
        </w:rPr>
        <w:t xml:space="preserve">, </w:t>
      </w:r>
      <w:r w:rsidR="00D147E4">
        <w:rPr>
          <w:rFonts w:ascii="Cambria" w:hAnsi="Cambria"/>
          <w:sz w:val="28"/>
          <w:szCs w:val="28"/>
        </w:rPr>
        <w:t xml:space="preserve">состоящий из идентификаторов линий связи, </w:t>
      </w:r>
      <w:r w:rsidR="005054E2">
        <w:rPr>
          <w:rFonts w:ascii="Cambria" w:hAnsi="Cambria"/>
          <w:sz w:val="28"/>
          <w:szCs w:val="28"/>
        </w:rPr>
        <w:t xml:space="preserve">составляющих путь от </w:t>
      </w:r>
      <w:r w:rsidR="00215CCB">
        <w:rPr>
          <w:rFonts w:ascii="Cambria" w:hAnsi="Cambria"/>
          <w:sz w:val="28"/>
          <w:szCs w:val="28"/>
        </w:rPr>
        <w:t>источника сигнала</w:t>
      </w:r>
      <w:r w:rsidR="00D147E4">
        <w:rPr>
          <w:rFonts w:ascii="Cambria" w:hAnsi="Cambria"/>
          <w:sz w:val="28"/>
          <w:szCs w:val="28"/>
        </w:rPr>
        <w:t xml:space="preserve"> </w:t>
      </w:r>
      <w:r w:rsidR="005054E2">
        <w:rPr>
          <w:rFonts w:ascii="Cambria" w:hAnsi="Cambria"/>
          <w:sz w:val="28"/>
          <w:szCs w:val="28"/>
        </w:rPr>
        <w:t xml:space="preserve">к порту </w:t>
      </w:r>
      <w:r w:rsidR="00D147E4">
        <w:rPr>
          <w:rFonts w:ascii="Cambria" w:hAnsi="Cambria"/>
          <w:sz w:val="28"/>
          <w:szCs w:val="28"/>
        </w:rPr>
        <w:t>с указанн</w:t>
      </w:r>
      <w:r w:rsidR="005054E2">
        <w:rPr>
          <w:rFonts w:ascii="Cambria" w:hAnsi="Cambria"/>
          <w:sz w:val="28"/>
          <w:szCs w:val="28"/>
        </w:rPr>
        <w:t>ы</w:t>
      </w:r>
      <w:r w:rsidR="00D147E4">
        <w:rPr>
          <w:rFonts w:ascii="Cambria" w:hAnsi="Cambria"/>
          <w:sz w:val="28"/>
          <w:szCs w:val="28"/>
        </w:rPr>
        <w:t xml:space="preserve">м </w:t>
      </w:r>
      <w:r w:rsidR="005054E2">
        <w:rPr>
          <w:rFonts w:ascii="Cambria" w:hAnsi="Cambria"/>
          <w:sz w:val="28"/>
          <w:szCs w:val="28"/>
        </w:rPr>
        <w:t>идентификатором</w:t>
      </w:r>
      <w:r w:rsidR="00E1287B">
        <w:rPr>
          <w:rFonts w:ascii="Cambria" w:hAnsi="Cambria"/>
          <w:sz w:val="28"/>
          <w:szCs w:val="28"/>
        </w:rPr>
        <w:t>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3079CA" w:rsidTr="00CA3EC4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B3FAD" w:rsidRPr="00967BDB" w:rsidRDefault="00967BDB" w:rsidP="007B3FAD">
            <w:pPr>
              <w:rPr>
                <w:rFonts w:ascii="Consolas" w:hAnsi="Consolas" w:cs="Consolas"/>
                <w:i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967BDB">
              <w:rPr>
                <w:rFonts w:ascii="Consolas" w:hAnsi="Consolas" w:cs="Consolas"/>
                <w:sz w:val="28"/>
                <w:szCs w:val="28"/>
              </w:rPr>
              <w:t>_</w:t>
            </w:r>
            <w:proofErr w:type="spellStart"/>
            <w:r w:rsidR="00D147E4">
              <w:rPr>
                <w:rFonts w:ascii="Consolas" w:hAnsi="Consolas" w:cs="Consolas"/>
                <w:sz w:val="28"/>
                <w:szCs w:val="28"/>
              </w:rPr>
              <w:t>id</w:t>
            </w:r>
            <w:proofErr w:type="spellEnd"/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7B3FAD"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="007B3FAD"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macro</w:t>
            </w:r>
            <w:r w:rsidR="007B3FAD" w:rsidRPr="00967BDB">
              <w:rPr>
                <w:rFonts w:ascii="Consolas" w:hAnsi="Consolas" w:cs="Consolas"/>
                <w:sz w:val="28"/>
                <w:szCs w:val="28"/>
              </w:rPr>
              <w:t>2,</w:t>
            </w:r>
            <w:r w:rsidR="0077166C">
              <w:rPr>
                <w:rFonts w:ascii="Consolas" w:hAnsi="Consolas" w:cs="Consolas"/>
                <w:sz w:val="28"/>
                <w:szCs w:val="28"/>
              </w:rPr>
              <w:t>2</w:t>
            </w:r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);  </w:t>
            </w:r>
            <w:r w:rsidR="007B3FAD" w:rsidRPr="00967BDB">
              <w:rPr>
                <w:rFonts w:ascii="Consolas" w:hAnsi="Consolas" w:cs="Consolas"/>
                <w:i/>
                <w:sz w:val="28"/>
                <w:szCs w:val="28"/>
              </w:rPr>
              <w:t>//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получение</w:t>
            </w:r>
            <w:r w:rsidR="007B3FAD" w:rsidRPr="00967BDB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Pr="00967BDB">
              <w:rPr>
                <w:rFonts w:ascii="Consolas" w:hAnsi="Consolas" w:cs="Consolas"/>
                <w:i/>
                <w:sz w:val="28"/>
                <w:szCs w:val="28"/>
              </w:rPr>
              <w:t>идент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>и</w:t>
            </w:r>
            <w:r w:rsidRPr="00967BDB">
              <w:rPr>
                <w:rFonts w:ascii="Consolas" w:hAnsi="Consolas" w:cs="Consolas"/>
                <w:i/>
                <w:sz w:val="28"/>
                <w:szCs w:val="28"/>
              </w:rPr>
              <w:t>ф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икатора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порта</w:t>
            </w:r>
          </w:p>
          <w:p w:rsidR="007B3FAD" w:rsidRPr="005054E2" w:rsidRDefault="00D147E4" w:rsidP="005054E2">
            <w:pPr>
              <w:rPr>
                <w:rFonts w:ascii="Cambria" w:hAnsi="Cambria" w:cs="Courier New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="00967BDB" w:rsidRPr="003079CA">
              <w:rPr>
                <w:rFonts w:ascii="Consolas" w:hAnsi="Consolas" w:cs="Consolas"/>
                <w:sz w:val="28"/>
                <w:szCs w:val="28"/>
              </w:rPr>
              <w:t>_</w:t>
            </w:r>
            <w:r w:rsidR="00EB1E5D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ds</w:t>
            </w:r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5054E2">
              <w:rPr>
                <w:rFonts w:ascii="Consolas" w:hAnsi="Consolas" w:cs="Consolas"/>
                <w:b/>
                <w:sz w:val="28"/>
                <w:szCs w:val="28"/>
              </w:rPr>
              <w:t>tracestartportwires</w:t>
            </w:r>
            <w:proofErr w:type="spellEnd"/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="00967BDB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="00967BDB" w:rsidRPr="003079CA">
              <w:rPr>
                <w:rFonts w:ascii="Consolas" w:hAnsi="Consolas" w:cs="Consolas"/>
                <w:sz w:val="28"/>
                <w:szCs w:val="28"/>
              </w:rPr>
              <w:t>_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="007B3FAD" w:rsidRPr="003079CA">
              <w:rPr>
                <w:rFonts w:ascii="Consolas" w:hAnsi="Consolas" w:cs="Consolas"/>
                <w:i/>
                <w:sz w:val="28"/>
                <w:szCs w:val="28"/>
              </w:rPr>
              <w:t>//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получение</w:t>
            </w:r>
            <w:r w:rsidR="007B3FAD" w:rsidRPr="003079CA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Pr="00D147E4">
              <w:rPr>
                <w:rFonts w:ascii="Consolas" w:hAnsi="Consolas" w:cs="Consolas"/>
                <w:i/>
                <w:sz w:val="28"/>
                <w:szCs w:val="28"/>
              </w:rPr>
              <w:t>массива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 xml:space="preserve"> идентификаторов линий связи, </w:t>
            </w:r>
            <w:r w:rsidR="005054E2" w:rsidRPr="005054E2">
              <w:rPr>
                <w:rFonts w:ascii="Consolas" w:hAnsi="Consolas" w:cs="Consolas"/>
                <w:i/>
                <w:sz w:val="28"/>
                <w:szCs w:val="28"/>
              </w:rPr>
              <w:t>связывающий начальный порт с портом</w:t>
            </w:r>
            <w:r w:rsidR="005054E2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="005054E2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>p</w:t>
            </w:r>
            <w:r w:rsidR="005054E2" w:rsidRPr="005054E2">
              <w:rPr>
                <w:rFonts w:ascii="Consolas" w:hAnsi="Consolas" w:cs="Consolas"/>
                <w:i/>
                <w:sz w:val="28"/>
                <w:szCs w:val="28"/>
              </w:rPr>
              <w:t>_</w:t>
            </w:r>
            <w:r w:rsidR="005054E2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>id</w:t>
            </w:r>
          </w:p>
        </w:tc>
      </w:tr>
      <w:tr w:rsidR="00EF0EA8" w:rsidRPr="003079CA" w:rsidTr="00CA3EC4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3079CA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3079CA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</w:rPr>
            </w:pPr>
          </w:p>
        </w:tc>
      </w:tr>
    </w:tbl>
    <w:p w:rsidR="00C370F0" w:rsidRPr="0095146D" w:rsidRDefault="00EB1E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77166C">
        <w:rPr>
          <w:rFonts w:ascii="Cambria" w:hAnsi="Cambria"/>
          <w:sz w:val="28"/>
          <w:szCs w:val="28"/>
        </w:rPr>
        <w:t>,</w:t>
      </w:r>
      <w:r w:rsidR="0077166C" w:rsidRPr="0077166C">
        <w:rPr>
          <w:rFonts w:ascii="Cambria" w:hAnsi="Cambria"/>
          <w:sz w:val="28"/>
          <w:szCs w:val="28"/>
        </w:rPr>
        <w:t xml:space="preserve"> переменная </w:t>
      </w:r>
      <w:r w:rsidR="00F67440">
        <w:rPr>
          <w:rFonts w:ascii="Cambria" w:hAnsi="Cambria"/>
          <w:i/>
          <w:sz w:val="28"/>
          <w:szCs w:val="28"/>
          <w:lang w:val="en-US"/>
        </w:rPr>
        <w:t>w</w:t>
      </w:r>
      <w:r w:rsidR="00E21475" w:rsidRPr="00E21475">
        <w:rPr>
          <w:rFonts w:ascii="Cambria" w:hAnsi="Cambria"/>
          <w:i/>
          <w:sz w:val="28"/>
          <w:szCs w:val="28"/>
        </w:rPr>
        <w:t>_i</w:t>
      </w:r>
      <w:r w:rsidR="00F67440">
        <w:rPr>
          <w:rFonts w:ascii="Cambria" w:hAnsi="Cambria"/>
          <w:i/>
          <w:sz w:val="28"/>
          <w:szCs w:val="28"/>
          <w:lang w:val="en-US"/>
        </w:rPr>
        <w:t>ds</w:t>
      </w:r>
      <w:r w:rsidR="0077166C" w:rsidRPr="0077166C">
        <w:rPr>
          <w:rFonts w:ascii="Cambria" w:hAnsi="Cambria"/>
          <w:sz w:val="28"/>
          <w:szCs w:val="28"/>
        </w:rPr>
        <w:t xml:space="preserve"> </w:t>
      </w:r>
      <w:r w:rsidR="0077166C">
        <w:rPr>
          <w:rFonts w:ascii="Cambria" w:hAnsi="Cambria"/>
          <w:sz w:val="28"/>
          <w:szCs w:val="28"/>
        </w:rPr>
        <w:t>получит значение</w:t>
      </w:r>
      <w:r w:rsidR="00F67440" w:rsidRPr="00F67440">
        <w:rPr>
          <w:rFonts w:ascii="Cambria" w:hAnsi="Cambria"/>
          <w:sz w:val="28"/>
          <w:szCs w:val="28"/>
        </w:rPr>
        <w:t xml:space="preserve"> </w:t>
      </w:r>
      <w:r w:rsidR="00215CCB">
        <w:rPr>
          <w:rFonts w:ascii="Cambria" w:hAnsi="Cambria"/>
          <w:sz w:val="28"/>
          <w:szCs w:val="28"/>
        </w:rPr>
        <w:t xml:space="preserve">целочисленного </w:t>
      </w:r>
      <w:r w:rsidR="00F67440" w:rsidRPr="00F67440">
        <w:rPr>
          <w:rFonts w:ascii="Cambria" w:hAnsi="Cambria"/>
          <w:sz w:val="28"/>
          <w:szCs w:val="28"/>
        </w:rPr>
        <w:t>массива</w:t>
      </w:r>
      <w:r w:rsidR="00F67440">
        <w:rPr>
          <w:rFonts w:ascii="Cambria" w:hAnsi="Cambria"/>
          <w:sz w:val="28"/>
          <w:szCs w:val="28"/>
        </w:rPr>
        <w:t xml:space="preserve">, состоящего из </w:t>
      </w:r>
      <w:r w:rsidR="00C247EB">
        <w:rPr>
          <w:rFonts w:ascii="Cambria" w:hAnsi="Cambria"/>
          <w:sz w:val="28"/>
          <w:szCs w:val="28"/>
        </w:rPr>
        <w:t>идентификатор</w:t>
      </w:r>
      <w:r w:rsidR="00F67440">
        <w:rPr>
          <w:rFonts w:ascii="Cambria" w:hAnsi="Cambria"/>
          <w:sz w:val="28"/>
          <w:szCs w:val="28"/>
        </w:rPr>
        <w:t>ов</w:t>
      </w:r>
      <w:r w:rsidR="00C247EB">
        <w:rPr>
          <w:rFonts w:ascii="Cambria" w:hAnsi="Cambria"/>
          <w:sz w:val="28"/>
          <w:szCs w:val="28"/>
        </w:rPr>
        <w:t>, соответствующ</w:t>
      </w:r>
      <w:r w:rsidR="00F67440">
        <w:rPr>
          <w:rFonts w:ascii="Cambria" w:hAnsi="Cambria"/>
          <w:sz w:val="28"/>
          <w:szCs w:val="28"/>
        </w:rPr>
        <w:t>их лини</w:t>
      </w:r>
      <w:r w:rsidR="00215CCB">
        <w:rPr>
          <w:rFonts w:ascii="Cambria" w:hAnsi="Cambria"/>
          <w:sz w:val="28"/>
          <w:szCs w:val="28"/>
        </w:rPr>
        <w:t>й</w:t>
      </w:r>
      <w:r w:rsidR="00F67440">
        <w:rPr>
          <w:rFonts w:ascii="Cambria" w:hAnsi="Cambria"/>
          <w:sz w:val="28"/>
          <w:szCs w:val="28"/>
        </w:rPr>
        <w:t xml:space="preserve"> связи, </w:t>
      </w:r>
      <w:r w:rsidR="00215CCB">
        <w:rPr>
          <w:rFonts w:ascii="Cambria" w:hAnsi="Cambria"/>
          <w:sz w:val="28"/>
          <w:szCs w:val="28"/>
        </w:rPr>
        <w:t>образующих путь</w:t>
      </w:r>
      <w:r w:rsidR="00F67440">
        <w:rPr>
          <w:rFonts w:ascii="Cambria" w:hAnsi="Cambria"/>
          <w:sz w:val="28"/>
          <w:szCs w:val="28"/>
        </w:rPr>
        <w:t xml:space="preserve"> к указанному порту (</w:t>
      </w:r>
      <w:r w:rsidR="00F67440" w:rsidRPr="00F67440">
        <w:rPr>
          <w:rFonts w:ascii="Cambria" w:hAnsi="Cambria"/>
          <w:i/>
          <w:sz w:val="28"/>
          <w:szCs w:val="28"/>
          <w:lang w:val="en-US"/>
        </w:rPr>
        <w:t>p</w:t>
      </w:r>
      <w:r w:rsidR="00F67440" w:rsidRPr="00F67440">
        <w:rPr>
          <w:rFonts w:ascii="Cambria" w:hAnsi="Cambria"/>
          <w:i/>
          <w:sz w:val="28"/>
          <w:szCs w:val="28"/>
        </w:rPr>
        <w:t>_</w:t>
      </w:r>
      <w:r w:rsidR="00F67440" w:rsidRPr="00F67440">
        <w:rPr>
          <w:rFonts w:ascii="Cambria" w:hAnsi="Cambria"/>
          <w:i/>
          <w:sz w:val="28"/>
          <w:szCs w:val="28"/>
          <w:lang w:val="en-US"/>
        </w:rPr>
        <w:t>id</w:t>
      </w:r>
      <w:r w:rsidR="00F67440">
        <w:rPr>
          <w:rFonts w:ascii="Cambria" w:hAnsi="Cambria"/>
          <w:sz w:val="28"/>
          <w:szCs w:val="28"/>
        </w:rPr>
        <w:t>).</w:t>
      </w:r>
      <w:bookmarkStart w:id="0" w:name="_GoBack"/>
      <w:bookmarkEnd w:id="0"/>
    </w:p>
    <w:sectPr w:rsidR="00C370F0" w:rsidRPr="0095146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007F"/>
    <w:rsid w:val="00043807"/>
    <w:rsid w:val="000562E3"/>
    <w:rsid w:val="000771F6"/>
    <w:rsid w:val="00084045"/>
    <w:rsid w:val="000A2869"/>
    <w:rsid w:val="000F32A0"/>
    <w:rsid w:val="00114987"/>
    <w:rsid w:val="0016329C"/>
    <w:rsid w:val="001B33A0"/>
    <w:rsid w:val="001D7157"/>
    <w:rsid w:val="00215CCB"/>
    <w:rsid w:val="00221A36"/>
    <w:rsid w:val="00226098"/>
    <w:rsid w:val="002A7BFF"/>
    <w:rsid w:val="003079CA"/>
    <w:rsid w:val="00385A09"/>
    <w:rsid w:val="003C2C02"/>
    <w:rsid w:val="003D0E80"/>
    <w:rsid w:val="003D6342"/>
    <w:rsid w:val="004665B2"/>
    <w:rsid w:val="00474CDE"/>
    <w:rsid w:val="004846B3"/>
    <w:rsid w:val="004A3351"/>
    <w:rsid w:val="004B1505"/>
    <w:rsid w:val="004B1EA8"/>
    <w:rsid w:val="004B3569"/>
    <w:rsid w:val="005054E2"/>
    <w:rsid w:val="00510BF0"/>
    <w:rsid w:val="00513780"/>
    <w:rsid w:val="0057447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166C"/>
    <w:rsid w:val="00776DAD"/>
    <w:rsid w:val="007B3FAD"/>
    <w:rsid w:val="007B5CC6"/>
    <w:rsid w:val="008233C9"/>
    <w:rsid w:val="0082358A"/>
    <w:rsid w:val="00877ADA"/>
    <w:rsid w:val="0088155E"/>
    <w:rsid w:val="008A469C"/>
    <w:rsid w:val="008F5D3B"/>
    <w:rsid w:val="0093220C"/>
    <w:rsid w:val="00942027"/>
    <w:rsid w:val="00944259"/>
    <w:rsid w:val="0095146D"/>
    <w:rsid w:val="009609F3"/>
    <w:rsid w:val="00967BDB"/>
    <w:rsid w:val="009C675F"/>
    <w:rsid w:val="009C7FB7"/>
    <w:rsid w:val="00A25717"/>
    <w:rsid w:val="00A3782F"/>
    <w:rsid w:val="00A44F47"/>
    <w:rsid w:val="00A46EA8"/>
    <w:rsid w:val="00A623A3"/>
    <w:rsid w:val="00AA2B00"/>
    <w:rsid w:val="00AF0CD0"/>
    <w:rsid w:val="00B1466A"/>
    <w:rsid w:val="00B771D3"/>
    <w:rsid w:val="00B91CFF"/>
    <w:rsid w:val="00BC7B62"/>
    <w:rsid w:val="00BE16F1"/>
    <w:rsid w:val="00BE541B"/>
    <w:rsid w:val="00BF100A"/>
    <w:rsid w:val="00C10F68"/>
    <w:rsid w:val="00C1263E"/>
    <w:rsid w:val="00C247EB"/>
    <w:rsid w:val="00C370F0"/>
    <w:rsid w:val="00C42574"/>
    <w:rsid w:val="00C80B4A"/>
    <w:rsid w:val="00C835E1"/>
    <w:rsid w:val="00CA3EC4"/>
    <w:rsid w:val="00CA52DD"/>
    <w:rsid w:val="00CC09F3"/>
    <w:rsid w:val="00CE15AB"/>
    <w:rsid w:val="00CF155E"/>
    <w:rsid w:val="00D147E4"/>
    <w:rsid w:val="00D1650B"/>
    <w:rsid w:val="00D25AD3"/>
    <w:rsid w:val="00D27791"/>
    <w:rsid w:val="00D90430"/>
    <w:rsid w:val="00D96DAF"/>
    <w:rsid w:val="00DC1D5F"/>
    <w:rsid w:val="00DC2848"/>
    <w:rsid w:val="00DE0459"/>
    <w:rsid w:val="00E1287B"/>
    <w:rsid w:val="00E21317"/>
    <w:rsid w:val="00E21475"/>
    <w:rsid w:val="00E34634"/>
    <w:rsid w:val="00E9418D"/>
    <w:rsid w:val="00E95EF5"/>
    <w:rsid w:val="00EB1E5D"/>
    <w:rsid w:val="00EB25F8"/>
    <w:rsid w:val="00EB42DF"/>
    <w:rsid w:val="00EF0EA8"/>
    <w:rsid w:val="00F12CB0"/>
    <w:rsid w:val="00F423AA"/>
    <w:rsid w:val="00F4372F"/>
    <w:rsid w:val="00F62392"/>
    <w:rsid w:val="00F62DE0"/>
    <w:rsid w:val="00F67440"/>
    <w:rsid w:val="00F9793D"/>
    <w:rsid w:val="00FB418A"/>
    <w:rsid w:val="00FF0491"/>
    <w:rsid w:val="00FF7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36B3B-1B3F-4A25-A6ED-5B1F406F3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списка линий связи порта</vt:lpstr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списка линий от источника к порту</dc:title>
  <dc:creator>atrif</dc:creator>
  <cp:lastModifiedBy>Redmann</cp:lastModifiedBy>
  <cp:revision>55</cp:revision>
  <dcterms:created xsi:type="dcterms:W3CDTF">2014-06-09T11:06:00Z</dcterms:created>
  <dcterms:modified xsi:type="dcterms:W3CDTF">2016-08-16T10:52:00Z</dcterms:modified>
</cp:coreProperties>
</file>