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D01" w14:textId="77777777"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14:paraId="3D5A2679" w14:textId="77777777"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14:paraId="4682BD65" w14:textId="77777777" w:rsidR="00E16430" w:rsidRPr="00E16430" w:rsidRDefault="00B060FC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71A3DBAE">
          <v:rect id="_x0000_i1025" style="width:467.75pt;height:1pt" o:hralign="center" o:hrstd="t" o:hrnoshade="t" o:hr="t" fillcolor="#4f81bd [3204]" stroked="f"/>
        </w:pict>
      </w:r>
    </w:p>
    <w:p w14:paraId="20A8AE26" w14:textId="77777777" w:rsidR="00715D09" w:rsidRPr="005B5913" w:rsidRDefault="00715D09"/>
    <w:p w14:paraId="022DB536" w14:textId="77777777"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14:paraId="2E8D7E15" w14:textId="77777777"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,Y,х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14:paraId="052ABE95" w14:textId="77777777"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14:paraId="53DE012A" w14:textId="77777777"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335815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335815">
        <w:rPr>
          <w:rFonts w:ascii="Courier New" w:hAnsi="Courier New" w:cs="Courier New"/>
          <w:sz w:val="20"/>
          <w:lang w:val="en-US"/>
        </w:rPr>
        <w:t>x</w:t>
      </w:r>
      <w:proofErr w:type="gramStart"/>
      <w:r w:rsidR="00335815">
        <w:rPr>
          <w:rFonts w:ascii="Courier New" w:hAnsi="Courier New" w:cs="Courier New"/>
          <w:sz w:val="20"/>
          <w:lang w:val="en-US"/>
        </w:rPr>
        <w:t>,</w:t>
      </w:r>
      <w:r w:rsidRPr="00E16430">
        <w:rPr>
          <w:rFonts w:ascii="Courier New" w:hAnsi="Courier New" w:cs="Courier New"/>
          <w:sz w:val="20"/>
          <w:lang w:val="en-US"/>
        </w:rPr>
        <w:t>M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);</w:t>
      </w:r>
    </w:p>
    <w:p w14:paraId="06DF9A74" w14:textId="77777777" w:rsidR="00043807" w:rsidRPr="00E95EF5" w:rsidRDefault="00043807">
      <w:pPr>
        <w:rPr>
          <w:lang w:val="en-US"/>
        </w:rPr>
      </w:pPr>
    </w:p>
    <w:p w14:paraId="4B3500B9" w14:textId="77777777" w:rsidR="00043807" w:rsidRPr="00EB2854" w:rsidRDefault="00043807">
      <w:pPr>
        <w:rPr>
          <w:b/>
        </w:rPr>
      </w:pPr>
      <w:r w:rsidRPr="00043807">
        <w:rPr>
          <w:b/>
        </w:rPr>
        <w:t>Аргументы</w:t>
      </w:r>
      <w:r w:rsidRPr="00EB2854">
        <w:rPr>
          <w:b/>
        </w:rPr>
        <w:t>:</w:t>
      </w:r>
    </w:p>
    <w:p w14:paraId="4B6995F8" w14:textId="77777777"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14:paraId="2CAB1FFD" w14:textId="77777777" w:rsidR="006B0BF6" w:rsidRDefault="006B0BF6" w:rsidP="006B0BF6">
      <w:r w:rsidRPr="0060606E">
        <w:rPr>
          <w:i/>
          <w:lang w:val="en-US"/>
        </w:rPr>
        <w:t>Y</w:t>
      </w:r>
      <w:r w:rsidRPr="009C7FB7">
        <w:t xml:space="preserve"> </w:t>
      </w:r>
      <w:commentRangeStart w:id="0"/>
      <w:r w:rsidR="00EB2854">
        <w:t>–</w:t>
      </w:r>
      <w:commentRangeEnd w:id="0"/>
      <w:r w:rsidR="00EB2854">
        <w:rPr>
          <w:rStyle w:val="af9"/>
        </w:rPr>
        <w:commentReference w:id="0"/>
      </w:r>
      <w:r w:rsidRPr="009C7FB7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 w:rsidRPr="0060606E">
        <w:t xml:space="preserve"> </w:t>
      </w:r>
      <w:r>
        <w:t>для вычисления линейной интерполяции</w:t>
      </w:r>
      <w:r w:rsidR="00EB2854">
        <w:t>.</w:t>
      </w:r>
    </w:p>
    <w:p w14:paraId="3BF6FF08" w14:textId="77777777" w:rsidR="0093220C" w:rsidRDefault="0093220C" w:rsidP="006B0BF6">
      <w:r>
        <w:rPr>
          <w:i/>
          <w:lang w:val="en-US"/>
        </w:rPr>
        <w:t>Z</w:t>
      </w:r>
      <w:r w:rsidRPr="009C7FB7">
        <w:t xml:space="preserve"> </w:t>
      </w:r>
      <w:r w:rsidR="00EB2854">
        <w:t>–</w:t>
      </w:r>
      <w:r w:rsidRPr="009C7FB7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 w:rsidRPr="0060606E">
        <w:t xml:space="preserve"> </w:t>
      </w:r>
      <w:r>
        <w:t>для вычисления линейной интерполяции</w:t>
      </w:r>
      <w:r w:rsidR="00EB2854">
        <w:t>.</w:t>
      </w:r>
    </w:p>
    <w:p w14:paraId="0DA2B2BF" w14:textId="77777777" w:rsidR="0093220C" w:rsidRPr="00691592" w:rsidRDefault="0093220C" w:rsidP="0093220C">
      <w:proofErr w:type="gramStart"/>
      <w:r>
        <w:rPr>
          <w:i/>
          <w:lang w:val="en-US"/>
        </w:rPr>
        <w:t>x</w:t>
      </w:r>
      <w:proofErr w:type="gramEnd"/>
      <w:r w:rsidRPr="0093220C">
        <w:rPr>
          <w:i/>
        </w:rPr>
        <w:t>,</w:t>
      </w:r>
      <w:r w:rsidR="00EB2854">
        <w:rPr>
          <w:i/>
        </w:rPr>
        <w:t xml:space="preserve"> </w:t>
      </w:r>
      <w:r>
        <w:rPr>
          <w:i/>
          <w:lang w:val="en-US"/>
        </w:rPr>
        <w:t>y</w:t>
      </w:r>
      <w:r w:rsidRPr="0093220C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Pr="00691592">
        <w:t xml:space="preserve"> </w:t>
      </w:r>
      <w:r>
        <w:t>для интерполяции</w:t>
      </w:r>
      <w:r w:rsidR="00EB2854">
        <w:t>.</w:t>
      </w:r>
    </w:p>
    <w:p w14:paraId="35AFFEE3" w14:textId="77777777" w:rsidR="0093220C" w:rsidRPr="0093220C" w:rsidRDefault="0093220C" w:rsidP="0093220C">
      <w:r w:rsidRPr="006B0BF6">
        <w:rPr>
          <w:i/>
        </w:rPr>
        <w:t>M</w:t>
      </w:r>
      <w: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>
        <w:t xml:space="preserve"> </w:t>
      </w:r>
      <w:r w:rsidRPr="00043807">
        <w:t>коэффициентов</w:t>
      </w:r>
      <w:r w:rsidRPr="0093220C">
        <w:t xml:space="preserve"> </w:t>
      </w:r>
      <w:r w:rsidRPr="00043807">
        <w:t>кубической сплайн-интерполяции</w:t>
      </w:r>
      <w:r w:rsidR="00EB2854">
        <w:t>.</w:t>
      </w:r>
    </w:p>
    <w:p w14:paraId="3BD21877" w14:textId="77777777" w:rsidR="008F5D3B" w:rsidRDefault="008F5D3B" w:rsidP="009C7FB7"/>
    <w:p w14:paraId="06016A72" w14:textId="77777777"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7F5D4963" w14:textId="77777777"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>
        <w:rPr>
          <w:i/>
        </w:rPr>
        <w:t xml:space="preserve"> - </w:t>
      </w:r>
      <w:r w:rsidRPr="0093220C">
        <w:rPr>
          <w:i/>
        </w:rPr>
        <w:t xml:space="preserve"> </w:t>
      </w:r>
      <w:r>
        <w:rPr>
          <w:szCs w:val="24"/>
        </w:rPr>
        <w:t>функция</w:t>
      </w:r>
      <w:r w:rsidRPr="006B0BF6">
        <w:rPr>
          <w:szCs w:val="24"/>
        </w:rPr>
        <w:t xml:space="preserve"> </w:t>
      </w:r>
      <w:r w:rsidR="000562E3" w:rsidRPr="00043807">
        <w:t>кубической</w:t>
      </w:r>
      <w:r w:rsidR="000562E3" w:rsidRPr="000562E3">
        <w:rPr>
          <w:szCs w:val="24"/>
        </w:rPr>
        <w:t xml:space="preserve"> </w:t>
      </w:r>
      <w:r>
        <w:rPr>
          <w:szCs w:val="24"/>
          <w:lang w:val="en-US"/>
        </w:rPr>
        <w:t>c</w:t>
      </w:r>
      <w:proofErr w:type="spellStart"/>
      <w:r w:rsidR="006B0BF6" w:rsidRPr="006B0BF6">
        <w:rPr>
          <w:szCs w:val="24"/>
        </w:rPr>
        <w:t>плайн</w:t>
      </w:r>
      <w:proofErr w:type="spellEnd"/>
      <w:r w:rsidR="006B0BF6" w:rsidRPr="006B0BF6">
        <w:rPr>
          <w:szCs w:val="24"/>
        </w:rPr>
        <w:t xml:space="preserve">-интерполяция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 xml:space="preserve">. Вычисление производится согласно </w:t>
      </w:r>
      <w:commentRangeStart w:id="1"/>
      <w:r w:rsidR="006B0BF6" w:rsidRPr="006B0BF6">
        <w:rPr>
          <w:szCs w:val="24"/>
        </w:rPr>
        <w:t>формуле</w:t>
      </w:r>
      <w:commentRangeEnd w:id="1"/>
      <w:r w:rsidR="00EB2854">
        <w:rPr>
          <w:rStyle w:val="af9"/>
        </w:rPr>
        <w:commentReference w:id="1"/>
      </w:r>
      <w:r w:rsidR="006B0BF6" w:rsidRPr="006B0BF6">
        <w:rPr>
          <w:szCs w:val="24"/>
        </w:rPr>
        <w:t>:</w:t>
      </w:r>
    </w:p>
    <w:p w14:paraId="38D56116" w14:textId="77777777"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14:paraId="6CFA6839" w14:textId="77777777" w:rsidR="008F5D3B" w:rsidRDefault="008F5D3B" w:rsidP="009C7FB7">
      <w:pPr>
        <w:rPr>
          <w:szCs w:val="24"/>
          <w:lang w:val="en-US"/>
        </w:rPr>
      </w:pPr>
    </w:p>
    <w:p w14:paraId="5D7D4DBD" w14:textId="77777777"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 х)</w:t>
      </w:r>
      <w:r w:rsidRPr="00BC7B62">
        <w:t xml:space="preserve"> – функция</w:t>
      </w:r>
      <w:r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14:paraId="2B1C2F64" w14:textId="77777777" w:rsidR="00BC7B62" w:rsidRDefault="00BC7B62" w:rsidP="00BC7B62"/>
    <w:p w14:paraId="7352E019" w14:textId="77777777"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>, х,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Pr="00BC7B62">
        <w:t xml:space="preserve"> - 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Pr="006B0BF6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14:paraId="4D6C17F1" w14:textId="77777777" w:rsidR="00BC7B62" w:rsidRPr="00BC7B62" w:rsidRDefault="00BC7B62" w:rsidP="00BC7B62"/>
    <w:p w14:paraId="46DF51F1" w14:textId="77777777"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Pr="008233C9">
        <w:t xml:space="preserve"> </w:t>
      </w:r>
      <w:r>
        <w:t>должны б</w:t>
      </w:r>
      <w:r w:rsidRPr="0060606E">
        <w:t>ы</w:t>
      </w:r>
      <w:r>
        <w:t>ть одного размера.</w:t>
      </w:r>
    </w:p>
    <w:p w14:paraId="005758C8" w14:textId="77777777" w:rsidR="00D64A60" w:rsidRDefault="00D64A60" w:rsidP="00BC7B62">
      <w:r>
        <w:t>Входные массивы X, Y, Z могут задаваться:</w:t>
      </w:r>
    </w:p>
    <w:p w14:paraId="31F5960C" w14:textId="77777777"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14:paraId="358A1657" w14:textId="77777777"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proofErr w:type="spellEnd"/>
      <w:proofErr w:type="gramEnd"/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14:paraId="0D87D084" w14:textId="77777777"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14:paraId="2E570151" w14:textId="77777777"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14:paraId="5ADA3E17" w14:textId="77777777"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</w:t>
      </w:r>
      <w:proofErr w:type="spellStart"/>
      <w:r w:rsidRPr="001B4A6C">
        <w:rPr>
          <w:rFonts w:ascii="Courier New" w:hAnsi="Courier New" w:cs="Courier New"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);</w:t>
      </w:r>
    </w:p>
    <w:p w14:paraId="018CE501" w14:textId="77777777"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(X</w:t>
      </w:r>
      <w:proofErr w:type="gramStart"/>
      <w:r w:rsidRPr="001B4A6C">
        <w:rPr>
          <w:rFonts w:ascii="Courier New" w:hAnsi="Courier New" w:cs="Courier New"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14:paraId="153A1961" w14:textId="77777777"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константные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14:paraId="70EC52B0" w14:textId="77777777"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proofErr w:type="spellStart"/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14:paraId="352D14F9" w14:textId="77777777"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14:paraId="1D8A6D66" w14:textId="77777777"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</w:t>
      </w:r>
      <w:r w:rsidR="001B4A6C" w:rsidRPr="00F711CB">
        <w:rPr>
          <w:rFonts w:ascii="Courier New" w:hAnsi="Courier New" w:cs="Courier New"/>
          <w:sz w:val="20"/>
        </w:rPr>
        <w:t xml:space="preserve"> </w:t>
      </w:r>
      <w:r w:rsidR="001B4A6C">
        <w:rPr>
          <w:rFonts w:ascii="Courier New" w:hAnsi="Courier New" w:cs="Courier New"/>
          <w:sz w:val="20"/>
        </w:rPr>
        <w:t>-0.53,</w:t>
      </w:r>
      <w:r w:rsidR="00E1017E" w:rsidRPr="00EB2854">
        <w:rPr>
          <w:rFonts w:ascii="Courier New" w:hAnsi="Courier New" w:cs="Courier New"/>
          <w:sz w:val="20"/>
        </w:rPr>
        <w:t xml:space="preserve"> 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14:paraId="6293ACD5" w14:textId="77777777" w:rsidR="008F5D3B" w:rsidRPr="001779BB" w:rsidRDefault="008F5D3B" w:rsidP="009C7FB7"/>
    <w:p w14:paraId="565A4BDB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611D00A6" w14:textId="77777777" w:rsidR="008F5D3B" w:rsidRPr="00EB2854" w:rsidRDefault="006B0BF6" w:rsidP="009C7FB7">
      <w:pPr>
        <w:rPr>
          <w:i/>
        </w:rPr>
      </w:pPr>
      <w:r w:rsidRPr="006B0BF6">
        <w:rPr>
          <w:i/>
        </w:rPr>
        <w:t>y</w:t>
      </w:r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14:paraId="30AED651" w14:textId="77777777" w:rsidR="00BC7B62" w:rsidRPr="00BF100A" w:rsidRDefault="00BC7B62" w:rsidP="00BC7B62">
      <w:pPr>
        <w:rPr>
          <w:i/>
        </w:rPr>
      </w:pPr>
      <w:r>
        <w:rPr>
          <w:i/>
        </w:rPr>
        <w:t>z</w:t>
      </w:r>
      <w:r w:rsidRPr="00BC7B62">
        <w:t xml:space="preserve"> </w:t>
      </w:r>
      <w:proofErr w:type="gramStart"/>
      <w:r w:rsidR="00EB2854" w:rsidRPr="006B0BF6">
        <w:t>–</w:t>
      </w:r>
      <w:r w:rsidRPr="00BC7B62">
        <w:t xml:space="preserve"> </w:t>
      </w:r>
      <w:r>
        <w:rPr>
          <w:i/>
        </w:rPr>
        <w:t xml:space="preserve"> </w:t>
      </w:r>
      <w:r>
        <w:t>результат</w:t>
      </w:r>
      <w:proofErr w:type="gramEnd"/>
      <w:r>
        <w:t xml:space="preserve"> интерполяции аргумент</w:t>
      </w:r>
      <w:r w:rsidRPr="00BF100A">
        <w:t>ов</w:t>
      </w:r>
      <w:r w:rsidRPr="00BC7B62">
        <w:t xml:space="preserve"> </w:t>
      </w:r>
      <w:r w:rsidRPr="006B0BF6">
        <w:rPr>
          <w:i/>
          <w:lang w:val="en-US"/>
        </w:rPr>
        <w:t>x</w:t>
      </w:r>
      <w:r>
        <w:rPr>
          <w:i/>
        </w:rPr>
        <w:t>,y</w:t>
      </w:r>
      <w:r w:rsidR="00EB2854">
        <w:rPr>
          <w:i/>
        </w:rPr>
        <w:t>.</w:t>
      </w:r>
    </w:p>
    <w:p w14:paraId="3E60BE7D" w14:textId="77777777" w:rsidR="006B0BF6" w:rsidRPr="006B0BF6" w:rsidRDefault="006B0BF6" w:rsidP="009C7FB7"/>
    <w:p w14:paraId="20788BD1" w14:textId="014D8E9F"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14:paraId="4B989290" w14:textId="77777777"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Pr="009609F3">
        <w:rPr>
          <w:i/>
          <w:szCs w:val="24"/>
        </w:rPr>
        <w:t xml:space="preserve"> </w:t>
      </w:r>
      <w:r w:rsidRPr="009609F3">
        <w:rPr>
          <w:i/>
          <w:szCs w:val="24"/>
          <w:lang w:val="en-US"/>
        </w:rPr>
        <w:t>c</w:t>
      </w:r>
      <w:proofErr w:type="spellStart"/>
      <w:r w:rsidRPr="006B0BF6">
        <w:rPr>
          <w:i/>
          <w:szCs w:val="24"/>
        </w:rPr>
        <w:t>плайн</w:t>
      </w:r>
      <w:proofErr w:type="spellEnd"/>
      <w:r w:rsidRPr="006B0BF6">
        <w:rPr>
          <w:i/>
          <w:szCs w:val="24"/>
        </w:rPr>
        <w:t>-интерполяция</w:t>
      </w:r>
      <w:r w:rsidRPr="009609F3">
        <w:rPr>
          <w:i/>
          <w:szCs w:val="24"/>
        </w:rPr>
        <w:t>:</w:t>
      </w:r>
    </w:p>
    <w:p w14:paraId="511081BA" w14:textId="77777777" w:rsidR="00FF6C36" w:rsidRPr="009609F3" w:rsidRDefault="00FF6C36" w:rsidP="009C7FB7">
      <w:pPr>
        <w:rPr>
          <w:b/>
          <w:i/>
        </w:rPr>
      </w:pPr>
    </w:p>
    <w:p w14:paraId="373B7CA6" w14:textId="77777777" w:rsidR="00114987" w:rsidRPr="009609F3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input</w:t>
      </w:r>
      <w:proofErr w:type="gramEnd"/>
      <w:r w:rsidRPr="009609F3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Q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вход - </w:t>
      </w:r>
      <w:r w:rsidR="0060360A" w:rsidRPr="009609F3">
        <w:rPr>
          <w:rFonts w:ascii="Courier New" w:hAnsi="Courier New" w:cs="Courier New"/>
          <w:sz w:val="20"/>
        </w:rPr>
        <w:t xml:space="preserve">аргумент </w:t>
      </w:r>
    </w:p>
    <w:p w14:paraId="0029BA16" w14:textId="77777777" w:rsidR="00114987" w:rsidRPr="009609F3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609F3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- </w:t>
      </w:r>
      <w:r w:rsidR="0060360A" w:rsidRPr="009609F3">
        <w:rPr>
          <w:rFonts w:ascii="Courier New" w:hAnsi="Courier New" w:cs="Courier New"/>
          <w:sz w:val="20"/>
        </w:rPr>
        <w:t>результат кубической сплайн-интерполяции</w:t>
      </w:r>
    </w:p>
    <w:p w14:paraId="5BD47FEF" w14:textId="77777777"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14:paraId="023CD889" w14:textId="77777777" w:rsidR="0060360A" w:rsidRPr="009609F3" w:rsidRDefault="0060360A" w:rsidP="009C7FB7">
      <w:pPr>
        <w:rPr>
          <w:rFonts w:ascii="Courier New" w:hAnsi="Courier New" w:cs="Courier New"/>
          <w:b/>
          <w:sz w:val="20"/>
        </w:rPr>
      </w:pPr>
      <w:r w:rsidRPr="009609F3">
        <w:rPr>
          <w:rFonts w:ascii="Courier New" w:hAnsi="Courier New" w:cs="Courier New"/>
          <w:sz w:val="20"/>
        </w:rPr>
        <w:t>//массивы координат для вычисления матрицы</w:t>
      </w:r>
    </w:p>
    <w:p w14:paraId="734BA010" w14:textId="77777777" w:rsidR="00737C72" w:rsidRPr="009609F3" w:rsidRDefault="00114987" w:rsidP="00737C72">
      <w:pPr>
        <w:rPr>
          <w:rFonts w:ascii="Courier New" w:hAnsi="Courier New" w:cs="Courier New"/>
          <w:sz w:val="20"/>
        </w:rPr>
      </w:pPr>
      <w:proofErr w:type="spellStart"/>
      <w:r w:rsidRPr="009609F3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9609F3">
        <w:rPr>
          <w:rFonts w:ascii="Courier New" w:hAnsi="Courier New" w:cs="Courier New"/>
          <w:sz w:val="20"/>
        </w:rPr>
        <w:t xml:space="preserve">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737C72" w:rsidRPr="009609F3">
        <w:rPr>
          <w:rFonts w:ascii="Courier New" w:hAnsi="Courier New" w:cs="Courier New"/>
          <w:sz w:val="20"/>
        </w:rPr>
        <w:t xml:space="preserve"> =[-2.00, -1.80, -1.60, -1.40, -1.20, -1.00, -0.80, -0.60, -0.40, -0.20,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>2.00];</w:t>
      </w:r>
    </w:p>
    <w:p w14:paraId="37486AAB" w14:textId="77777777" w:rsidR="00737C72" w:rsidRPr="009609F3" w:rsidRDefault="00114987" w:rsidP="00737C72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const Hp</w:t>
      </w:r>
      <w:r w:rsidR="00737C72" w:rsidRPr="009609F3">
        <w:rPr>
          <w:rFonts w:ascii="Courier New" w:hAnsi="Courier New" w:cs="Courier New"/>
          <w:sz w:val="20"/>
          <w:lang w:val="en-US"/>
        </w:rPr>
        <w:t>=[-1.40, -0.78, -0.53, -0.35, -0.17, +0.05, +0.38, +0.80, +0.94, +1.07,  1.15,  1.26,  1.33,  1.40,  1.47,  1.40,  1.45,  1.51,  1.59,  1.69,  1.74];  </w:t>
      </w:r>
    </w:p>
    <w:p w14:paraId="7030FF67" w14:textId="77777777" w:rsidR="00043807" w:rsidRPr="009609F3" w:rsidRDefault="00043807">
      <w:pPr>
        <w:rPr>
          <w:rFonts w:ascii="Courier New" w:hAnsi="Courier New" w:cs="Courier New"/>
          <w:b/>
          <w:sz w:val="20"/>
          <w:lang w:val="en-US"/>
        </w:rPr>
      </w:pPr>
    </w:p>
    <w:p w14:paraId="22C31818" w14:textId="77777777" w:rsidR="00114987" w:rsidRPr="00D64A60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Hp</w:t>
      </w:r>
      <w:proofErr w:type="spellEnd"/>
      <w:r w:rsidR="00737C72" w:rsidRPr="009609F3">
        <w:rPr>
          <w:rFonts w:ascii="Courier New" w:hAnsi="Courier New" w:cs="Courier New"/>
          <w:sz w:val="20"/>
          <w:lang w:val="en-US"/>
        </w:rPr>
        <w:t>);</w:t>
      </w:r>
    </w:p>
    <w:p w14:paraId="318005FE" w14:textId="77777777" w:rsidR="00114987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n </w:t>
      </w:r>
      <w:r w:rsidRPr="00E1643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609F3">
        <w:rPr>
          <w:rFonts w:ascii="Courier New" w:hAnsi="Courier New" w:cs="Courier New"/>
          <w:sz w:val="20"/>
          <w:lang w:val="en-US"/>
        </w:rPr>
        <w:t>Q</w:t>
      </w:r>
      <w:r w:rsidRPr="00E16430">
        <w:rPr>
          <w:rFonts w:ascii="Courier New" w:hAnsi="Courier New" w:cs="Courier New"/>
          <w:sz w:val="20"/>
          <w:lang w:val="en-US"/>
        </w:rPr>
        <w:t xml:space="preserve">, 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);</w:t>
      </w:r>
    </w:p>
    <w:p w14:paraId="00F400C1" w14:textId="77777777" w:rsidR="00FF6C36" w:rsidRDefault="00FF6C36">
      <w:pPr>
        <w:rPr>
          <w:rFonts w:ascii="Courier New" w:hAnsi="Courier New" w:cs="Courier New"/>
          <w:sz w:val="20"/>
          <w:lang w:val="en-US"/>
        </w:rPr>
      </w:pPr>
    </w:p>
    <w:p w14:paraId="0B33ACBD" w14:textId="77777777" w:rsidR="00FF6C36" w:rsidRPr="008802F0" w:rsidRDefault="00FF6C36" w:rsidP="00FF6C36">
      <w:commentRangeStart w:id="2"/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  <w:commentRangeEnd w:id="2"/>
      <w:r>
        <w:rPr>
          <w:rStyle w:val="af9"/>
        </w:rPr>
        <w:commentReference w:id="2"/>
      </w:r>
    </w:p>
    <w:p w14:paraId="2BCDA4B0" w14:textId="77777777" w:rsidR="00FF6C36" w:rsidRPr="00FF6C36" w:rsidRDefault="00FF6C36">
      <w:pPr>
        <w:rPr>
          <w:rFonts w:ascii="Courier New" w:hAnsi="Courier New" w:cs="Courier New"/>
          <w:sz w:val="20"/>
        </w:rPr>
      </w:pPr>
    </w:p>
    <w:p w14:paraId="1772C0BC" w14:textId="17651945" w:rsidR="000562E3" w:rsidRPr="00FF6C36" w:rsidRDefault="00FF6C36">
      <w:r w:rsidRPr="00737C72">
        <w:rPr>
          <w:b/>
        </w:rPr>
        <w:t>Пример</w:t>
      </w:r>
      <w:r>
        <w:rPr>
          <w:b/>
        </w:rPr>
        <w:t xml:space="preserve"> </w:t>
      </w:r>
      <w:commentRangeStart w:id="3"/>
      <w:r>
        <w:rPr>
          <w:b/>
        </w:rPr>
        <w:t>2</w:t>
      </w:r>
      <w:commentRangeEnd w:id="3"/>
      <w:r w:rsidR="00B060FC">
        <w:rPr>
          <w:rStyle w:val="af9"/>
        </w:rPr>
        <w:commentReference w:id="3"/>
      </w:r>
    </w:p>
    <w:p w14:paraId="6D51E571" w14:textId="3508E198"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p w14:paraId="30C357EA" w14:textId="77777777" w:rsidR="00FF6C36" w:rsidRDefault="00FF6C36"/>
    <w:p w14:paraId="79DC0A5F" w14:textId="77777777"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input</w:t>
      </w:r>
      <w:proofErr w:type="gramEnd"/>
      <w:r w:rsidRPr="009609F3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Q</w:t>
      </w:r>
      <w:r w:rsidRPr="009609F3">
        <w:rPr>
          <w:rFonts w:ascii="Courier New" w:hAnsi="Courier New" w:cs="Courier New"/>
          <w:sz w:val="20"/>
        </w:rPr>
        <w:t xml:space="preserve">; //вход - аргумент </w:t>
      </w:r>
    </w:p>
    <w:p w14:paraId="0986D520" w14:textId="77777777"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609F3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 //выход - результат линейной интерполяции</w:t>
      </w:r>
    </w:p>
    <w:p w14:paraId="14AAF4C9" w14:textId="77777777"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14:paraId="7D7D736B" w14:textId="77777777" w:rsidR="009609F3" w:rsidRPr="00D64A60" w:rsidRDefault="009609F3" w:rsidP="009609F3">
      <w:pPr>
        <w:rPr>
          <w:rFonts w:ascii="Courier New" w:hAnsi="Courier New" w:cs="Courier New"/>
          <w:b/>
          <w:sz w:val="20"/>
          <w:lang w:val="en-US"/>
        </w:rPr>
      </w:pPr>
      <w:r w:rsidRPr="00D64A60">
        <w:rPr>
          <w:rFonts w:ascii="Courier New" w:hAnsi="Courier New" w:cs="Courier New"/>
          <w:sz w:val="20"/>
          <w:lang w:val="en-US"/>
        </w:rPr>
        <w:t>//</w:t>
      </w:r>
      <w:r w:rsidRPr="009609F3">
        <w:rPr>
          <w:rFonts w:ascii="Courier New" w:hAnsi="Courier New" w:cs="Courier New"/>
          <w:sz w:val="20"/>
        </w:rPr>
        <w:t>массивы</w:t>
      </w:r>
      <w:r w:rsidRPr="00D64A60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</w:rPr>
        <w:t>координат</w:t>
      </w:r>
    </w:p>
    <w:p w14:paraId="50C1DD1C" w14:textId="3AF5FF69" w:rsidR="009609F3" w:rsidRPr="00D64A60" w:rsidRDefault="009609F3" w:rsidP="009609F3">
      <w:pPr>
        <w:rPr>
          <w:rFonts w:ascii="Courier New" w:hAnsi="Courier New" w:cs="Courier New"/>
          <w:sz w:val="20"/>
          <w:lang w:val="en-US"/>
        </w:rPr>
      </w:pP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const</w:t>
      </w:r>
      <w:proofErr w:type="spellEnd"/>
      <w:r w:rsidRPr="00D64A6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D64A60">
        <w:rPr>
          <w:rFonts w:ascii="Courier New" w:hAnsi="Courier New" w:cs="Courier New"/>
          <w:sz w:val="20"/>
          <w:lang w:val="en-US"/>
        </w:rPr>
        <w:t xml:space="preserve"> =[-2.00, -1.80, -1.60, -1.40, -1.20, -1.00, -0.80, -0.60, -0.40, -</w:t>
      </w:r>
      <w:r w:rsidR="00B060FC">
        <w:rPr>
          <w:rFonts w:ascii="Courier New" w:hAnsi="Courier New" w:cs="Courier New"/>
          <w:sz w:val="20"/>
        </w:rPr>
        <w:t>0</w:t>
      </w:r>
      <w:r w:rsidRPr="00D64A60">
        <w:rPr>
          <w:rFonts w:ascii="Courier New" w:hAnsi="Courier New" w:cs="Courier New"/>
          <w:sz w:val="20"/>
          <w:lang w:val="en-US"/>
        </w:rPr>
        <w:t xml:space="preserve">.20,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>0.00</w:t>
      </w:r>
      <w:bookmarkStart w:id="4" w:name="_GoBack"/>
      <w:bookmarkEnd w:id="4"/>
      <w:r w:rsidRPr="00D64A60">
        <w:rPr>
          <w:rFonts w:ascii="Courier New" w:hAnsi="Courier New" w:cs="Courier New"/>
          <w:sz w:val="20"/>
          <w:lang w:val="en-US"/>
        </w:rPr>
        <w:t xml:space="preserve">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0.20,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0.40,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0.60,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0.80,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1.00,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1.20,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1.60,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 xml:space="preserve">1.80,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D64A60">
        <w:rPr>
          <w:rFonts w:ascii="Courier New" w:hAnsi="Courier New" w:cs="Courier New"/>
          <w:sz w:val="20"/>
          <w:lang w:val="en-US"/>
        </w:rPr>
        <w:t>2.00];</w:t>
      </w:r>
    </w:p>
    <w:p w14:paraId="384C6426" w14:textId="77777777" w:rsidR="009609F3" w:rsidRP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B060FC">
        <w:rPr>
          <w:rFonts w:ascii="Courier New" w:hAnsi="Courier New" w:cs="Courier New"/>
          <w:b/>
          <w:sz w:val="20"/>
          <w:lang w:val="en-US"/>
        </w:rPr>
        <w:t>const</w:t>
      </w:r>
      <w:r w:rsidRPr="009609F3">
        <w:rPr>
          <w:rFonts w:ascii="Courier New" w:hAnsi="Courier New" w:cs="Courier New"/>
          <w:sz w:val="20"/>
          <w:lang w:val="en-US"/>
        </w:rPr>
        <w:t xml:space="preserve"> Hp=[-1.40, -0.78, -0.53, -0.35, -0.17, +0.05, +0.38, +0.80, +0.94, +1.07,  1.15,  1.26,  1.33,  1.40,  1.47,  1.40,  1.45,  1.51,  1.59,  1.69,  1.74];  </w:t>
      </w:r>
    </w:p>
    <w:p w14:paraId="65AACBA3" w14:textId="77777777" w:rsidR="009609F3" w:rsidRPr="00D64A60" w:rsidRDefault="009609F3">
      <w:pPr>
        <w:rPr>
          <w:rFonts w:ascii="Courier New" w:hAnsi="Courier New" w:cs="Courier New"/>
          <w:b/>
          <w:sz w:val="20"/>
          <w:lang w:val="en-US"/>
        </w:rPr>
      </w:pPr>
    </w:p>
    <w:p w14:paraId="64531124" w14:textId="77777777" w:rsid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n 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Hp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, Q);</w:t>
      </w:r>
    </w:p>
    <w:p w14:paraId="7CEB2326" w14:textId="77777777" w:rsidR="00FF6C36" w:rsidRDefault="00FF6C36" w:rsidP="009609F3">
      <w:pPr>
        <w:rPr>
          <w:rFonts w:ascii="Courier New" w:hAnsi="Courier New" w:cs="Courier New"/>
          <w:sz w:val="20"/>
          <w:lang w:val="en-US"/>
        </w:rPr>
      </w:pPr>
    </w:p>
    <w:p w14:paraId="33120225" w14:textId="09F271EA" w:rsidR="00FF6C36" w:rsidRPr="008802F0" w:rsidRDefault="00FF6C36" w:rsidP="00FF6C36">
      <w:commentRangeStart w:id="5"/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</w:t>
      </w:r>
      <w:r w:rsidRPr="00FF6C36">
        <w:rPr>
          <w:u w:val="single"/>
        </w:rPr>
        <w:t>линейно</w:t>
      </w:r>
      <w:r>
        <w:t xml:space="preserve"> </w:t>
      </w:r>
      <w:r>
        <w:t xml:space="preserve">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  <w:commentRangeEnd w:id="5"/>
      <w:r>
        <w:rPr>
          <w:rStyle w:val="af9"/>
        </w:rPr>
        <w:commentReference w:id="5"/>
      </w:r>
    </w:p>
    <w:p w14:paraId="63B06735" w14:textId="77777777"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14:paraId="61C5859E" w14:textId="77777777"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 Щекатуров" w:date="2014-06-09T13:04:00Z" w:initials="АЩ">
    <w:p w14:paraId="523A823B" w14:textId="77777777" w:rsidR="00EB2854" w:rsidRDefault="00EB2854">
      <w:pPr>
        <w:pStyle w:val="afa"/>
      </w:pPr>
      <w:r>
        <w:rPr>
          <w:rStyle w:val="af9"/>
        </w:rPr>
        <w:annotationRef/>
      </w:r>
      <w:r>
        <w:t>Тут либо длинный дефис везде, либо тире, но не минус</w:t>
      </w:r>
    </w:p>
  </w:comment>
  <w:comment w:id="1" w:author="Александр Щекатуров" w:date="2014-06-09T13:05:00Z" w:initials="АЩ">
    <w:p w14:paraId="29A301C1" w14:textId="77777777" w:rsidR="00EB2854" w:rsidRDefault="00EB2854">
      <w:pPr>
        <w:pStyle w:val="afa"/>
      </w:pPr>
      <w:r>
        <w:rPr>
          <w:rStyle w:val="af9"/>
        </w:rPr>
        <w:annotationRef/>
      </w:r>
      <w:r>
        <w:t>Умножение в формулах давай точкой делать, т.к. звёздочка иногда применяется для другого (свёртка вроде бы?)</w:t>
      </w:r>
    </w:p>
  </w:comment>
  <w:comment w:id="2" w:author="Александр Щекатуров" w:date="2014-06-09T12:56:00Z" w:initials="АЩ">
    <w:p w14:paraId="5876817F" w14:textId="77777777" w:rsidR="00FF6C36" w:rsidRPr="005A2615" w:rsidRDefault="00FF6C36" w:rsidP="00FF6C36">
      <w:pPr>
        <w:pStyle w:val="afa"/>
      </w:pPr>
      <w:r>
        <w:rPr>
          <w:rStyle w:val="af9"/>
        </w:rPr>
        <w:annotationRef/>
      </w:r>
      <w:r>
        <w:t>Дописал смысл примера и результат, но в будущем надо будет картинку вставить, а то так непонятно для читающего.</w:t>
      </w:r>
    </w:p>
  </w:comment>
  <w:comment w:id="3" w:author="Александр Щекатуров" w:date="2014-06-09T13:09:00Z" w:initials="АЩ">
    <w:p w14:paraId="674ACE28" w14:textId="0C24E1BE" w:rsidR="00B060FC" w:rsidRDefault="00B060FC">
      <w:pPr>
        <w:pStyle w:val="afa"/>
      </w:pPr>
      <w:r>
        <w:rPr>
          <w:rStyle w:val="af9"/>
        </w:rPr>
        <w:annotationRef/>
      </w:r>
      <w:r>
        <w:t>Примеры пронумеровал, жирным выделил ключевые слова</w:t>
      </w:r>
    </w:p>
  </w:comment>
  <w:comment w:id="5" w:author="Александр Щекатуров" w:date="2014-06-09T12:56:00Z" w:initials="АЩ">
    <w:p w14:paraId="54E901AF" w14:textId="77777777" w:rsidR="00FF6C36" w:rsidRPr="005A2615" w:rsidRDefault="00FF6C36" w:rsidP="00FF6C36">
      <w:pPr>
        <w:pStyle w:val="afa"/>
      </w:pPr>
      <w:r>
        <w:rPr>
          <w:rStyle w:val="af9"/>
        </w:rPr>
        <w:annotationRef/>
      </w:r>
      <w:r>
        <w:t>Дописал смысл примера и результат, но в будущем надо будет картинку вставить, а то так непонятно для читающего.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E27"/>
    <w:rsid w:val="00114987"/>
    <w:rsid w:val="001779BB"/>
    <w:rsid w:val="001B33A0"/>
    <w:rsid w:val="001B4A6C"/>
    <w:rsid w:val="001C1E6C"/>
    <w:rsid w:val="002240CB"/>
    <w:rsid w:val="00335815"/>
    <w:rsid w:val="00474CDE"/>
    <w:rsid w:val="004B1EA8"/>
    <w:rsid w:val="00571547"/>
    <w:rsid w:val="005B5913"/>
    <w:rsid w:val="005D020D"/>
    <w:rsid w:val="005F2277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D031F"/>
    <w:rsid w:val="008F5D3B"/>
    <w:rsid w:val="0093220C"/>
    <w:rsid w:val="00944259"/>
    <w:rsid w:val="009609F3"/>
    <w:rsid w:val="009C7FB7"/>
    <w:rsid w:val="00A802DF"/>
    <w:rsid w:val="00AA3929"/>
    <w:rsid w:val="00B060FC"/>
    <w:rsid w:val="00BB7782"/>
    <w:rsid w:val="00BC7B62"/>
    <w:rsid w:val="00BF100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711CB"/>
    <w:rsid w:val="00FF049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80DE"/>
  <w15:docId w15:val="{D9E47447-74D0-4DFB-8B8F-EC97D57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11</cp:revision>
  <dcterms:created xsi:type="dcterms:W3CDTF">2014-06-06T11:55:00Z</dcterms:created>
  <dcterms:modified xsi:type="dcterms:W3CDTF">2014-06-09T09:09:00Z</dcterms:modified>
</cp:coreProperties>
</file>