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F2D0F" w:rsidRDefault="00FB0F1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F2D0F">
        <w:rPr>
          <w:rFonts w:ascii="Cambria" w:hAnsi="Cambria"/>
          <w:b/>
          <w:color w:val="0000FF"/>
          <w:sz w:val="36"/>
          <w:szCs w:val="36"/>
          <w:lang w:val="en-US"/>
        </w:rPr>
        <w:t>proportion</w:t>
      </w:r>
      <w:proofErr w:type="gramEnd"/>
    </w:p>
    <w:p w:rsidR="00715D09" w:rsidRPr="00E87A23" w:rsidRDefault="00CE0524">
      <w:pPr>
        <w:rPr>
          <w:rFonts w:ascii="Cambria" w:hAnsi="Cambria"/>
          <w:i/>
          <w:color w:val="0000FF"/>
          <w:sz w:val="28"/>
          <w:szCs w:val="28"/>
        </w:rPr>
      </w:pPr>
      <w:r w:rsidRPr="00E87A23">
        <w:rPr>
          <w:rFonts w:ascii="Cambria" w:hAnsi="Cambria"/>
          <w:i/>
          <w:color w:val="0000FF"/>
          <w:sz w:val="28"/>
          <w:szCs w:val="28"/>
        </w:rPr>
        <w:t>Функция вычисления</w:t>
      </w:r>
      <w:r w:rsidR="00FB0F17" w:rsidRPr="00E87A23">
        <w:rPr>
          <w:rFonts w:ascii="Cambria" w:hAnsi="Cambria"/>
          <w:i/>
          <w:color w:val="0000FF"/>
          <w:sz w:val="28"/>
          <w:szCs w:val="28"/>
        </w:rPr>
        <w:t xml:space="preserve"> значения линейной функции</w:t>
      </w:r>
      <w:r w:rsidR="004E156F" w:rsidRPr="00E87A23">
        <w:rPr>
          <w:rFonts w:ascii="Cambria" w:hAnsi="Cambria"/>
          <w:i/>
          <w:color w:val="0000FF"/>
          <w:sz w:val="28"/>
          <w:szCs w:val="28"/>
        </w:rPr>
        <w:t xml:space="preserve"> от заданного аргумента</w:t>
      </w:r>
      <w:r w:rsidR="00FB0F17" w:rsidRPr="00E87A23">
        <w:rPr>
          <w:rFonts w:ascii="Cambria" w:hAnsi="Cambria"/>
          <w:i/>
          <w:color w:val="0000FF"/>
          <w:sz w:val="28"/>
          <w:szCs w:val="28"/>
        </w:rPr>
        <w:t>, заданной значениями функции и аргументов</w:t>
      </w:r>
      <w:r w:rsidR="00737C72" w:rsidRPr="00E87A2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87A23" w:rsidRDefault="00E87A23">
      <w:pPr>
        <w:rPr>
          <w:rFonts w:ascii="Cambria" w:hAnsi="Cambria"/>
          <w:color w:val="0070C0"/>
          <w:sz w:val="28"/>
          <w:szCs w:val="28"/>
          <w:lang w:val="en-US"/>
        </w:rPr>
      </w:pPr>
      <w:r w:rsidRPr="00E87A2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87A2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87A23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E87A23">
        <w:rPr>
          <w:rFonts w:ascii="Cambria" w:hAnsi="Cambria"/>
          <w:b/>
          <w:sz w:val="28"/>
          <w:szCs w:val="28"/>
        </w:rPr>
        <w:t>Синтаксис</w:t>
      </w:r>
      <w:r w:rsidR="00715D09" w:rsidRPr="00E87A23">
        <w:rPr>
          <w:rFonts w:ascii="Cambria" w:hAnsi="Cambria"/>
          <w:b/>
          <w:sz w:val="28"/>
          <w:szCs w:val="28"/>
          <w:lang w:val="en-US"/>
        </w:rPr>
        <w:t>:</w:t>
      </w:r>
    </w:p>
    <w:p w:rsidR="00AE532C" w:rsidRPr="00E87A23" w:rsidRDefault="00AE532C">
      <w:pPr>
        <w:rPr>
          <w:rFonts w:ascii="Cambria" w:hAnsi="Cambria" w:cs="Courier New"/>
          <w:i/>
          <w:sz w:val="28"/>
          <w:szCs w:val="28"/>
          <w:lang w:val="en-US"/>
        </w:rPr>
      </w:pPr>
      <w:r w:rsidRPr="00E87A2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E87A23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Pr="00E87A23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986DB2" w:rsidRPr="00E87A23">
        <w:rPr>
          <w:rFonts w:ascii="Cambria" w:hAnsi="Cambria" w:cs="Courier New"/>
          <w:b/>
          <w:sz w:val="28"/>
          <w:szCs w:val="28"/>
          <w:lang w:val="en-US"/>
        </w:rPr>
        <w:t>proportion</w:t>
      </w:r>
      <w:r w:rsidRPr="00E87A23">
        <w:rPr>
          <w:rFonts w:ascii="Cambria" w:hAnsi="Cambria" w:cs="Courier New"/>
          <w:i/>
          <w:sz w:val="28"/>
          <w:szCs w:val="28"/>
          <w:lang w:val="en-US"/>
        </w:rPr>
        <w:t>(</w:t>
      </w:r>
      <w:r w:rsidR="0022198D" w:rsidRPr="00E87A23">
        <w:rPr>
          <w:rFonts w:ascii="Cambria" w:hAnsi="Cambria" w:cs="Courier New"/>
          <w:i/>
          <w:sz w:val="28"/>
          <w:szCs w:val="28"/>
          <w:lang w:val="en-US"/>
        </w:rPr>
        <w:t>x, x1</w:t>
      </w:r>
      <w:r w:rsidRPr="00E87A23">
        <w:rPr>
          <w:rFonts w:ascii="Cambria" w:hAnsi="Cambria" w:cs="Courier New"/>
          <w:sz w:val="28"/>
          <w:szCs w:val="28"/>
          <w:lang w:val="en-US"/>
        </w:rPr>
        <w:t>,</w:t>
      </w:r>
      <w:r w:rsidR="0022198D" w:rsidRPr="00E87A23">
        <w:rPr>
          <w:rFonts w:ascii="Cambria" w:hAnsi="Cambria" w:cs="Courier New"/>
          <w:i/>
          <w:sz w:val="28"/>
          <w:szCs w:val="28"/>
          <w:lang w:val="en-US"/>
        </w:rPr>
        <w:t xml:space="preserve"> x2, y1, y2</w:t>
      </w:r>
      <w:r w:rsidRPr="00E87A23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E87A23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E87A23" w:rsidRDefault="00043807">
      <w:pPr>
        <w:rPr>
          <w:rFonts w:ascii="Cambria" w:hAnsi="Cambria"/>
          <w:b/>
          <w:sz w:val="28"/>
          <w:szCs w:val="28"/>
        </w:rPr>
      </w:pPr>
      <w:r w:rsidRPr="00E87A23">
        <w:rPr>
          <w:rFonts w:ascii="Cambria" w:hAnsi="Cambria"/>
          <w:b/>
          <w:sz w:val="28"/>
          <w:szCs w:val="28"/>
        </w:rPr>
        <w:t>Аргументы:</w:t>
      </w:r>
    </w:p>
    <w:p w:rsidR="00AE532C" w:rsidRPr="00E87A23" w:rsidRDefault="004E156F">
      <w:pPr>
        <w:rPr>
          <w:rFonts w:ascii="Cambria" w:hAnsi="Cambria"/>
          <w:sz w:val="28"/>
          <w:szCs w:val="28"/>
        </w:rPr>
      </w:pPr>
      <w:proofErr w:type="gramStart"/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Pr="00E87A23">
        <w:rPr>
          <w:rFonts w:ascii="Cambria" w:hAnsi="Cambria"/>
          <w:i/>
          <w:sz w:val="28"/>
          <w:szCs w:val="28"/>
        </w:rPr>
        <w:t>1</w:t>
      </w:r>
      <w:proofErr w:type="gramEnd"/>
      <w:r w:rsidRPr="00E87A23">
        <w:rPr>
          <w:rFonts w:ascii="Cambria" w:hAnsi="Cambria"/>
          <w:i/>
          <w:sz w:val="28"/>
          <w:szCs w:val="28"/>
        </w:rPr>
        <w:t xml:space="preserve">, </w:t>
      </w:r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Pr="00E87A23">
        <w:rPr>
          <w:rFonts w:ascii="Cambria" w:hAnsi="Cambria"/>
          <w:i/>
          <w:sz w:val="28"/>
          <w:szCs w:val="28"/>
        </w:rPr>
        <w:t>2</w:t>
      </w:r>
      <w:r w:rsidR="00AE532C" w:rsidRPr="00E87A23">
        <w:rPr>
          <w:rFonts w:ascii="Cambria" w:hAnsi="Cambria"/>
          <w:i/>
          <w:sz w:val="28"/>
          <w:szCs w:val="28"/>
        </w:rPr>
        <w:t xml:space="preserve"> </w:t>
      </w:r>
      <w:r w:rsidR="00AE532C" w:rsidRPr="00E87A23">
        <w:rPr>
          <w:rFonts w:ascii="Cambria" w:hAnsi="Cambria"/>
          <w:sz w:val="28"/>
          <w:szCs w:val="28"/>
        </w:rPr>
        <w:t xml:space="preserve">– </w:t>
      </w:r>
      <w:r w:rsidRPr="00E87A23">
        <w:rPr>
          <w:rFonts w:ascii="Cambria" w:hAnsi="Cambria"/>
          <w:sz w:val="28"/>
          <w:szCs w:val="28"/>
        </w:rPr>
        <w:t xml:space="preserve">значения </w:t>
      </w:r>
      <w:r w:rsidR="00986DB2" w:rsidRPr="00E87A23">
        <w:rPr>
          <w:rFonts w:ascii="Cambria" w:hAnsi="Cambria"/>
          <w:sz w:val="28"/>
          <w:szCs w:val="28"/>
        </w:rPr>
        <w:t>аргументов функции</w:t>
      </w:r>
      <w:r w:rsidR="00AE532C" w:rsidRPr="00E87A23">
        <w:rPr>
          <w:rFonts w:ascii="Cambria" w:hAnsi="Cambria"/>
          <w:sz w:val="28"/>
          <w:szCs w:val="28"/>
        </w:rPr>
        <w:t>,</w:t>
      </w:r>
    </w:p>
    <w:p w:rsidR="00AE532C" w:rsidRPr="00E87A23" w:rsidRDefault="00986DB2">
      <w:pPr>
        <w:rPr>
          <w:rFonts w:ascii="Cambria" w:hAnsi="Cambria"/>
          <w:sz w:val="28"/>
          <w:szCs w:val="28"/>
        </w:rPr>
      </w:pPr>
      <w:r w:rsidRPr="00E87A23">
        <w:rPr>
          <w:rFonts w:ascii="Cambria" w:hAnsi="Cambria"/>
          <w:i/>
          <w:sz w:val="28"/>
          <w:szCs w:val="28"/>
        </w:rPr>
        <w:t>y1, y2</w:t>
      </w:r>
      <w:r w:rsidR="00AE532C" w:rsidRPr="00E87A23">
        <w:rPr>
          <w:rFonts w:ascii="Cambria" w:hAnsi="Cambria"/>
          <w:i/>
          <w:sz w:val="28"/>
          <w:szCs w:val="28"/>
        </w:rPr>
        <w:t xml:space="preserve"> </w:t>
      </w:r>
      <w:r w:rsidR="00AE532C" w:rsidRPr="00E87A23">
        <w:rPr>
          <w:rFonts w:ascii="Cambria" w:hAnsi="Cambria"/>
          <w:sz w:val="28"/>
          <w:szCs w:val="28"/>
        </w:rPr>
        <w:t>–</w:t>
      </w:r>
      <w:r w:rsidRPr="00E87A23">
        <w:rPr>
          <w:rFonts w:ascii="Cambria" w:hAnsi="Cambria"/>
          <w:sz w:val="28"/>
          <w:szCs w:val="28"/>
        </w:rPr>
        <w:t xml:space="preserve"> значения функции от аргументов </w:t>
      </w:r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Pr="00E87A23">
        <w:rPr>
          <w:rFonts w:ascii="Cambria" w:hAnsi="Cambria"/>
          <w:i/>
          <w:sz w:val="28"/>
          <w:szCs w:val="28"/>
        </w:rPr>
        <w:t xml:space="preserve">1, </w:t>
      </w:r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Pr="00E87A23">
        <w:rPr>
          <w:rFonts w:ascii="Cambria" w:hAnsi="Cambria"/>
          <w:i/>
          <w:sz w:val="28"/>
          <w:szCs w:val="28"/>
        </w:rPr>
        <w:t>2</w:t>
      </w:r>
      <w:r w:rsidR="00AE532C" w:rsidRPr="00E87A23">
        <w:rPr>
          <w:rFonts w:ascii="Cambria" w:hAnsi="Cambria"/>
          <w:sz w:val="28"/>
          <w:szCs w:val="28"/>
        </w:rPr>
        <w:t>,</w:t>
      </w:r>
    </w:p>
    <w:p w:rsidR="00AE532C" w:rsidRPr="00E87A23" w:rsidRDefault="00986DB2">
      <w:pPr>
        <w:rPr>
          <w:rFonts w:ascii="Cambria" w:hAnsi="Cambria"/>
          <w:sz w:val="28"/>
          <w:szCs w:val="28"/>
        </w:rPr>
      </w:pPr>
      <w:r w:rsidRPr="00E87A23">
        <w:rPr>
          <w:rFonts w:ascii="Cambria" w:hAnsi="Cambria"/>
          <w:i/>
          <w:sz w:val="28"/>
          <w:szCs w:val="28"/>
        </w:rPr>
        <w:t>х</w:t>
      </w:r>
      <w:r w:rsidR="00260DAC" w:rsidRPr="00E87A23">
        <w:rPr>
          <w:rFonts w:ascii="Cambria" w:hAnsi="Cambria"/>
          <w:i/>
          <w:sz w:val="28"/>
          <w:szCs w:val="28"/>
        </w:rPr>
        <w:t xml:space="preserve"> </w:t>
      </w:r>
      <w:r w:rsidR="009C7FB7" w:rsidRPr="00E87A23">
        <w:rPr>
          <w:rFonts w:ascii="Cambria" w:hAnsi="Cambria"/>
          <w:sz w:val="28"/>
          <w:szCs w:val="28"/>
        </w:rPr>
        <w:t>–</w:t>
      </w:r>
      <w:r w:rsidR="00260DAC" w:rsidRPr="00E87A23">
        <w:rPr>
          <w:rFonts w:ascii="Cambria" w:hAnsi="Cambria"/>
          <w:sz w:val="28"/>
          <w:szCs w:val="28"/>
        </w:rPr>
        <w:t xml:space="preserve"> </w:t>
      </w:r>
      <w:r w:rsidRPr="00E87A23">
        <w:rPr>
          <w:rFonts w:ascii="Cambria" w:hAnsi="Cambria"/>
          <w:sz w:val="28"/>
          <w:szCs w:val="28"/>
        </w:rPr>
        <w:t>значение аргумента, от которого вычисляется значение</w:t>
      </w:r>
      <w:r w:rsidR="00A80E22" w:rsidRPr="00E87A23">
        <w:rPr>
          <w:rFonts w:ascii="Cambria" w:hAnsi="Cambria"/>
          <w:sz w:val="28"/>
          <w:szCs w:val="28"/>
        </w:rPr>
        <w:t xml:space="preserve"> линейной</w:t>
      </w:r>
      <w:r w:rsidRPr="00E87A23">
        <w:rPr>
          <w:rFonts w:ascii="Cambria" w:hAnsi="Cambria"/>
          <w:sz w:val="28"/>
          <w:szCs w:val="28"/>
        </w:rPr>
        <w:t xml:space="preserve"> функции вида:</w:t>
      </w:r>
    </w:p>
    <w:p w:rsidR="00986DB2" w:rsidRPr="00E87A23" w:rsidRDefault="00986DB2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E87A23">
        <w:rPr>
          <w:rFonts w:ascii="Cambria" w:hAnsi="Cambria"/>
          <w:sz w:val="28"/>
          <w:szCs w:val="28"/>
          <w:lang w:val="en-US"/>
        </w:rPr>
        <w:t>y(</w:t>
      </w:r>
      <w:proofErr w:type="gramEnd"/>
      <w:r w:rsidRPr="00E87A23">
        <w:rPr>
          <w:rFonts w:ascii="Cambria" w:hAnsi="Cambria"/>
          <w:sz w:val="28"/>
          <w:szCs w:val="28"/>
          <w:lang w:val="en-US"/>
        </w:rPr>
        <w:t xml:space="preserve">x) = </w:t>
      </w:r>
      <w:r w:rsidRPr="00E87A23">
        <w:rPr>
          <w:rFonts w:ascii="Cambria" w:hAnsi="Cambria"/>
          <w:sz w:val="28"/>
          <w:szCs w:val="28"/>
        </w:rPr>
        <w:t>a</w:t>
      </w:r>
      <w:r w:rsidRPr="00E87A23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E87A23">
        <w:rPr>
          <w:rFonts w:ascii="Cambria" w:hAnsi="Cambria"/>
          <w:sz w:val="28"/>
          <w:szCs w:val="28"/>
          <w:lang w:val="en-US"/>
        </w:rPr>
        <w:t xml:space="preserve"> + a</w:t>
      </w:r>
      <w:r w:rsidRPr="00E87A23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E87A23">
        <w:rPr>
          <w:rFonts w:ascii="Cambria" w:hAnsi="Cambria"/>
          <w:sz w:val="28"/>
          <w:szCs w:val="28"/>
          <w:lang w:val="en-US"/>
        </w:rPr>
        <w:t>x</w:t>
      </w:r>
    </w:p>
    <w:p w:rsidR="008F5D3B" w:rsidRPr="00E87A2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87A23" w:rsidRDefault="008F5D3B" w:rsidP="009C7FB7">
      <w:pPr>
        <w:rPr>
          <w:rFonts w:ascii="Cambria" w:hAnsi="Cambria"/>
          <w:b/>
          <w:sz w:val="28"/>
          <w:szCs w:val="28"/>
        </w:rPr>
      </w:pPr>
      <w:r w:rsidRPr="00E87A23">
        <w:rPr>
          <w:rFonts w:ascii="Cambria" w:hAnsi="Cambria"/>
          <w:b/>
          <w:sz w:val="28"/>
          <w:szCs w:val="28"/>
        </w:rPr>
        <w:t>Описание:</w:t>
      </w:r>
    </w:p>
    <w:p w:rsidR="00AE532C" w:rsidRPr="00E87A23" w:rsidRDefault="00986DB2" w:rsidP="00AE532C">
      <w:pPr>
        <w:rPr>
          <w:rFonts w:ascii="Cambria" w:hAnsi="Cambria"/>
          <w:sz w:val="28"/>
          <w:szCs w:val="28"/>
        </w:rPr>
      </w:pPr>
      <w:proofErr w:type="gramStart"/>
      <w:r w:rsidRPr="00E87A23">
        <w:rPr>
          <w:rFonts w:ascii="Cambria" w:hAnsi="Cambria"/>
          <w:i/>
          <w:sz w:val="28"/>
          <w:szCs w:val="28"/>
          <w:lang w:val="en-US"/>
        </w:rPr>
        <w:t>proportion</w:t>
      </w:r>
      <w:r w:rsidR="00AE532C" w:rsidRPr="00E87A23">
        <w:rPr>
          <w:rFonts w:ascii="Cambria" w:hAnsi="Cambria"/>
          <w:i/>
          <w:sz w:val="28"/>
          <w:szCs w:val="28"/>
        </w:rPr>
        <w:t>(</w:t>
      </w:r>
      <w:proofErr w:type="gramEnd"/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="00AE532C" w:rsidRPr="00E87A23">
        <w:rPr>
          <w:rFonts w:ascii="Cambria" w:hAnsi="Cambria"/>
          <w:i/>
          <w:sz w:val="28"/>
          <w:szCs w:val="28"/>
        </w:rPr>
        <w:t xml:space="preserve">, </w:t>
      </w:r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Pr="00E87A23">
        <w:rPr>
          <w:rFonts w:ascii="Cambria" w:hAnsi="Cambria"/>
          <w:i/>
          <w:sz w:val="28"/>
          <w:szCs w:val="28"/>
        </w:rPr>
        <w:t xml:space="preserve">1, </w:t>
      </w:r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Pr="00E87A23">
        <w:rPr>
          <w:rFonts w:ascii="Cambria" w:hAnsi="Cambria"/>
          <w:i/>
          <w:sz w:val="28"/>
          <w:szCs w:val="28"/>
        </w:rPr>
        <w:t xml:space="preserve">2, </w:t>
      </w:r>
      <w:r w:rsidRPr="00E87A23">
        <w:rPr>
          <w:rFonts w:ascii="Cambria" w:hAnsi="Cambria"/>
          <w:i/>
          <w:sz w:val="28"/>
          <w:szCs w:val="28"/>
          <w:lang w:val="en-US"/>
        </w:rPr>
        <w:t>y</w:t>
      </w:r>
      <w:r w:rsidRPr="00E87A23">
        <w:rPr>
          <w:rFonts w:ascii="Cambria" w:hAnsi="Cambria"/>
          <w:i/>
          <w:sz w:val="28"/>
          <w:szCs w:val="28"/>
        </w:rPr>
        <w:t xml:space="preserve">1, </w:t>
      </w:r>
      <w:r w:rsidRPr="00E87A23">
        <w:rPr>
          <w:rFonts w:ascii="Cambria" w:hAnsi="Cambria"/>
          <w:i/>
          <w:sz w:val="28"/>
          <w:szCs w:val="28"/>
          <w:lang w:val="en-US"/>
        </w:rPr>
        <w:t>y</w:t>
      </w:r>
      <w:r w:rsidRPr="00E87A23">
        <w:rPr>
          <w:rFonts w:ascii="Cambria" w:hAnsi="Cambria"/>
          <w:i/>
          <w:sz w:val="28"/>
          <w:szCs w:val="28"/>
        </w:rPr>
        <w:t>2</w:t>
      </w:r>
      <w:r w:rsidR="00AE532C" w:rsidRPr="00E87A23">
        <w:rPr>
          <w:rFonts w:ascii="Cambria" w:hAnsi="Cambria"/>
          <w:i/>
          <w:sz w:val="28"/>
          <w:szCs w:val="28"/>
        </w:rPr>
        <w:t xml:space="preserve">) </w:t>
      </w:r>
      <w:r w:rsidR="00AE532C" w:rsidRPr="00E87A23">
        <w:rPr>
          <w:rFonts w:ascii="Cambria" w:hAnsi="Cambria"/>
          <w:sz w:val="28"/>
          <w:szCs w:val="28"/>
        </w:rPr>
        <w:t xml:space="preserve">–  функция </w:t>
      </w:r>
      <w:r w:rsidRPr="00E87A23">
        <w:rPr>
          <w:rFonts w:ascii="Cambria" w:hAnsi="Cambria"/>
          <w:sz w:val="28"/>
          <w:szCs w:val="28"/>
        </w:rPr>
        <w:t>возвращает значение функции от аргумента x, функция задана знач</w:t>
      </w:r>
      <w:bookmarkStart w:id="0" w:name="_GoBack"/>
      <w:bookmarkEnd w:id="0"/>
      <w:r w:rsidRPr="00E87A23">
        <w:rPr>
          <w:rFonts w:ascii="Cambria" w:hAnsi="Cambria"/>
          <w:sz w:val="28"/>
          <w:szCs w:val="28"/>
        </w:rPr>
        <w:t xml:space="preserve">ениями </w:t>
      </w:r>
      <w:r w:rsidRPr="00E87A23">
        <w:rPr>
          <w:rFonts w:ascii="Cambria" w:hAnsi="Cambria"/>
          <w:i/>
          <w:sz w:val="28"/>
          <w:szCs w:val="28"/>
          <w:lang w:val="en-US"/>
        </w:rPr>
        <w:t>y</w:t>
      </w:r>
      <w:r w:rsidRPr="00E87A23">
        <w:rPr>
          <w:rFonts w:ascii="Cambria" w:hAnsi="Cambria"/>
          <w:i/>
          <w:sz w:val="28"/>
          <w:szCs w:val="28"/>
        </w:rPr>
        <w:t xml:space="preserve">1, </w:t>
      </w:r>
      <w:r w:rsidRPr="00E87A23">
        <w:rPr>
          <w:rFonts w:ascii="Cambria" w:hAnsi="Cambria"/>
          <w:i/>
          <w:sz w:val="28"/>
          <w:szCs w:val="28"/>
          <w:lang w:val="en-US"/>
        </w:rPr>
        <w:t>y</w:t>
      </w:r>
      <w:r w:rsidRPr="00E87A23">
        <w:rPr>
          <w:rFonts w:ascii="Cambria" w:hAnsi="Cambria"/>
          <w:i/>
          <w:sz w:val="28"/>
          <w:szCs w:val="28"/>
        </w:rPr>
        <w:t xml:space="preserve">2 </w:t>
      </w:r>
      <w:r w:rsidRPr="00E87A23">
        <w:rPr>
          <w:rFonts w:ascii="Cambria" w:hAnsi="Cambria"/>
          <w:sz w:val="28"/>
          <w:szCs w:val="28"/>
        </w:rPr>
        <w:t xml:space="preserve">от аргументов </w:t>
      </w:r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Pr="00E87A23">
        <w:rPr>
          <w:rFonts w:ascii="Cambria" w:hAnsi="Cambria"/>
          <w:i/>
          <w:sz w:val="28"/>
          <w:szCs w:val="28"/>
        </w:rPr>
        <w:t xml:space="preserve">1, </w:t>
      </w:r>
      <w:r w:rsidRPr="00E87A23">
        <w:rPr>
          <w:rFonts w:ascii="Cambria" w:hAnsi="Cambria"/>
          <w:i/>
          <w:sz w:val="28"/>
          <w:szCs w:val="28"/>
          <w:lang w:val="en-US"/>
        </w:rPr>
        <w:t>x</w:t>
      </w:r>
      <w:r w:rsidRPr="00E87A23">
        <w:rPr>
          <w:rFonts w:ascii="Cambria" w:hAnsi="Cambria"/>
          <w:i/>
          <w:sz w:val="28"/>
          <w:szCs w:val="28"/>
        </w:rPr>
        <w:t>2</w:t>
      </w:r>
      <w:r w:rsidR="00AE532C" w:rsidRPr="00E87A23">
        <w:rPr>
          <w:rFonts w:ascii="Cambria" w:hAnsi="Cambria"/>
          <w:sz w:val="28"/>
          <w:szCs w:val="28"/>
        </w:rPr>
        <w:t>.</w:t>
      </w:r>
    </w:p>
    <w:p w:rsidR="0088283C" w:rsidRPr="00E87A23" w:rsidRDefault="0088283C" w:rsidP="00AE532C">
      <w:pPr>
        <w:rPr>
          <w:rFonts w:ascii="Cambria" w:hAnsi="Cambria"/>
          <w:sz w:val="28"/>
          <w:szCs w:val="28"/>
        </w:rPr>
      </w:pPr>
      <w:r w:rsidRPr="00E87A23">
        <w:rPr>
          <w:rFonts w:ascii="Cambria" w:hAnsi="Cambria"/>
          <w:sz w:val="28"/>
          <w:szCs w:val="28"/>
        </w:rPr>
        <w:t>Функцию можно определить, решив уравнение</w:t>
      </w:r>
    </w:p>
    <w:p w:rsidR="0088283C" w:rsidRPr="00E87A23" w:rsidRDefault="00E87A23" w:rsidP="00AE532C">
      <w:pPr>
        <w:rPr>
          <w:rFonts w:ascii="Cambria" w:hAnsi="Cambr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0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 x1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=y1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0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 x2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 y2</m:t>
                  </m:r>
                </m:e>
              </m:eqArr>
            </m:e>
          </m:d>
        </m:oMath>
      </m:oMathPara>
    </w:p>
    <w:p w:rsidR="00D43328" w:rsidRPr="00E87A23" w:rsidRDefault="00D43328" w:rsidP="004B3202">
      <w:pPr>
        <w:rPr>
          <w:rFonts w:ascii="Cambria" w:hAnsi="Cambria" w:cs="Courier New"/>
          <w:iCs/>
          <w:sz w:val="28"/>
          <w:szCs w:val="28"/>
        </w:rPr>
      </w:pPr>
    </w:p>
    <w:p w:rsidR="00D43328" w:rsidRPr="00E87A23" w:rsidRDefault="00D43328" w:rsidP="00D43328">
      <w:pPr>
        <w:rPr>
          <w:rFonts w:ascii="Cambria" w:hAnsi="Cambria"/>
          <w:b/>
          <w:sz w:val="28"/>
          <w:szCs w:val="28"/>
        </w:rPr>
      </w:pPr>
      <w:r w:rsidRPr="00E87A23">
        <w:rPr>
          <w:rFonts w:ascii="Cambria" w:hAnsi="Cambria"/>
          <w:b/>
          <w:sz w:val="28"/>
          <w:szCs w:val="28"/>
        </w:rPr>
        <w:t>Результат:</w:t>
      </w:r>
    </w:p>
    <w:p w:rsidR="00D43328" w:rsidRPr="00E87A23" w:rsidRDefault="00AE532C" w:rsidP="00D43328">
      <w:pPr>
        <w:rPr>
          <w:rFonts w:ascii="Cambria" w:hAnsi="Cambria"/>
          <w:sz w:val="28"/>
          <w:szCs w:val="28"/>
        </w:rPr>
      </w:pPr>
      <w:r w:rsidRPr="00E87A23">
        <w:rPr>
          <w:rFonts w:ascii="Cambria" w:hAnsi="Cambria"/>
          <w:i/>
          <w:sz w:val="28"/>
          <w:szCs w:val="28"/>
        </w:rPr>
        <w:t>y</w:t>
      </w:r>
      <w:r w:rsidR="00D43328" w:rsidRPr="00E87A23">
        <w:rPr>
          <w:rFonts w:ascii="Cambria" w:hAnsi="Cambria"/>
          <w:sz w:val="28"/>
          <w:szCs w:val="28"/>
        </w:rPr>
        <w:t xml:space="preserve"> – </w:t>
      </w:r>
      <w:r w:rsidR="00986DB2" w:rsidRPr="00E87A23">
        <w:rPr>
          <w:rFonts w:ascii="Cambria" w:hAnsi="Cambria"/>
          <w:sz w:val="28"/>
          <w:szCs w:val="28"/>
        </w:rPr>
        <w:t>значение функции</w:t>
      </w:r>
      <w:r w:rsidR="0090074C" w:rsidRPr="00E87A23">
        <w:rPr>
          <w:rFonts w:ascii="Cambria" w:hAnsi="Cambria"/>
          <w:sz w:val="28"/>
          <w:szCs w:val="28"/>
        </w:rPr>
        <w:t xml:space="preserve"> от аргумента </w:t>
      </w:r>
      <w:r w:rsidR="0090074C" w:rsidRPr="00E87A23">
        <w:rPr>
          <w:rFonts w:ascii="Cambria" w:hAnsi="Cambria"/>
          <w:i/>
          <w:sz w:val="28"/>
          <w:szCs w:val="28"/>
        </w:rPr>
        <w:t>x</w:t>
      </w:r>
      <w:r w:rsidR="00D43328" w:rsidRPr="00E87A23">
        <w:rPr>
          <w:rFonts w:ascii="Cambria" w:hAnsi="Cambria"/>
          <w:sz w:val="28"/>
          <w:szCs w:val="28"/>
        </w:rPr>
        <w:t>.</w:t>
      </w:r>
    </w:p>
    <w:p w:rsidR="008F5D3B" w:rsidRPr="00E87A2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87A2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E87A23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E87A23">
        <w:rPr>
          <w:rFonts w:ascii="Cambria" w:hAnsi="Cambria"/>
          <w:b/>
          <w:sz w:val="28"/>
          <w:szCs w:val="28"/>
        </w:rPr>
        <w:t>Пример</w:t>
      </w:r>
      <w:r w:rsidR="00986DB2" w:rsidRPr="00E87A23">
        <w:rPr>
          <w:rFonts w:ascii="Cambria" w:hAnsi="Cambria"/>
          <w:b/>
          <w:sz w:val="28"/>
          <w:szCs w:val="28"/>
        </w:rPr>
        <w:t xml:space="preserve"> </w:t>
      </w:r>
      <w:r w:rsidRPr="00E87A23">
        <w:rPr>
          <w:rFonts w:ascii="Cambria" w:hAnsi="Cambria"/>
          <w:b/>
          <w:sz w:val="28"/>
          <w:szCs w:val="28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E87A2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87A23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86DB2" w:rsidRPr="00E87A23" w:rsidRDefault="00986DB2" w:rsidP="005136F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87A2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E87A2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10;</w:t>
            </w:r>
          </w:p>
          <w:p w:rsidR="00986DB2" w:rsidRPr="00E87A23" w:rsidRDefault="00986DB2" w:rsidP="005136F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87A2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E87A2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x1 = 8;</w:t>
            </w:r>
          </w:p>
          <w:p w:rsidR="00986DB2" w:rsidRPr="00E87A23" w:rsidRDefault="00986DB2" w:rsidP="005136F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87A2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E87A2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x2 = 6;</w:t>
            </w:r>
          </w:p>
          <w:p w:rsidR="00986DB2" w:rsidRPr="00E87A23" w:rsidRDefault="00986DB2" w:rsidP="00986DB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87A2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E87A2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y1 = 7;</w:t>
            </w:r>
          </w:p>
          <w:p w:rsidR="00986DB2" w:rsidRPr="00E87A23" w:rsidRDefault="00986DB2" w:rsidP="005136F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87A2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E87A2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y2 = 9;</w:t>
            </w:r>
          </w:p>
          <w:p w:rsidR="00986DB2" w:rsidRPr="00E87A23" w:rsidRDefault="00986DB2" w:rsidP="005136F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E87A23" w:rsidRDefault="00AE532C" w:rsidP="00986DB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87A23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5136F2" w:rsidRPr="00E87A2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986DB2" w:rsidRPr="00E87A2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proportion</w:t>
            </w:r>
            <w:r w:rsidR="00986DB2" w:rsidRPr="00E87A23">
              <w:rPr>
                <w:rFonts w:ascii="Consolas" w:hAnsi="Consolas" w:cs="Consolas"/>
                <w:sz w:val="28"/>
                <w:szCs w:val="28"/>
                <w:lang w:val="en-US"/>
              </w:rPr>
              <w:t>(x, x1, x2, y1, y2);</w:t>
            </w:r>
          </w:p>
        </w:tc>
      </w:tr>
    </w:tbl>
    <w:p w:rsidR="002A00CF" w:rsidRPr="00E87A23" w:rsidRDefault="002A00CF" w:rsidP="002A00CF">
      <w:pPr>
        <w:rPr>
          <w:rFonts w:ascii="Cambria" w:hAnsi="Cambria"/>
          <w:sz w:val="28"/>
          <w:szCs w:val="28"/>
        </w:rPr>
      </w:pPr>
      <w:r w:rsidRPr="00E87A23">
        <w:rPr>
          <w:rFonts w:ascii="Cambria" w:hAnsi="Cambria"/>
          <w:sz w:val="28"/>
          <w:szCs w:val="28"/>
        </w:rPr>
        <w:t>В результате</w:t>
      </w:r>
      <w:r w:rsidR="00AE532C" w:rsidRPr="00E87A23">
        <w:rPr>
          <w:rFonts w:ascii="Cambria" w:hAnsi="Cambria"/>
          <w:sz w:val="28"/>
          <w:szCs w:val="28"/>
        </w:rPr>
        <w:t xml:space="preserve"> переменной </w:t>
      </w:r>
      <w:r w:rsidR="00AE532C" w:rsidRPr="00E87A23">
        <w:rPr>
          <w:rFonts w:ascii="Cambria" w:hAnsi="Cambria"/>
          <w:sz w:val="28"/>
          <w:szCs w:val="28"/>
          <w:lang w:val="en-US"/>
        </w:rPr>
        <w:t>y</w:t>
      </w:r>
      <w:r w:rsidRPr="00E87A23">
        <w:rPr>
          <w:rFonts w:ascii="Cambria" w:hAnsi="Cambria"/>
          <w:sz w:val="28"/>
          <w:szCs w:val="28"/>
        </w:rPr>
        <w:t xml:space="preserve"> буд</w:t>
      </w:r>
      <w:r w:rsidR="00AE532C" w:rsidRPr="00E87A23">
        <w:rPr>
          <w:rFonts w:ascii="Cambria" w:hAnsi="Cambria"/>
          <w:sz w:val="28"/>
          <w:szCs w:val="28"/>
        </w:rPr>
        <w:t xml:space="preserve">ет присвоено значение </w:t>
      </w:r>
      <w:r w:rsidR="00986DB2" w:rsidRPr="00E87A23">
        <w:rPr>
          <w:rFonts w:ascii="Cambria" w:hAnsi="Cambria"/>
          <w:sz w:val="28"/>
          <w:szCs w:val="28"/>
        </w:rPr>
        <w:t>5</w:t>
      </w:r>
      <w:r w:rsidRPr="00E87A23">
        <w:rPr>
          <w:rFonts w:ascii="Cambria" w:hAnsi="Cambria"/>
          <w:sz w:val="28"/>
          <w:szCs w:val="28"/>
        </w:rPr>
        <w:t>,</w:t>
      </w:r>
      <w:r w:rsidR="00986DB2" w:rsidRPr="00E87A23">
        <w:rPr>
          <w:rFonts w:ascii="Cambria" w:hAnsi="Cambria"/>
          <w:sz w:val="28"/>
          <w:szCs w:val="28"/>
        </w:rPr>
        <w:t xml:space="preserve"> представляющее собой значение функции </w:t>
      </w:r>
      <w:r w:rsidR="00986DB2" w:rsidRPr="00E87A23">
        <w:rPr>
          <w:rFonts w:ascii="Cambria" w:hAnsi="Cambria"/>
          <w:sz w:val="28"/>
          <w:szCs w:val="28"/>
          <w:lang w:val="en-US"/>
        </w:rPr>
        <w:t>y</w:t>
      </w:r>
      <w:r w:rsidR="00986DB2" w:rsidRPr="00E87A23">
        <w:rPr>
          <w:rFonts w:ascii="Cambria" w:hAnsi="Cambria"/>
          <w:sz w:val="28"/>
          <w:szCs w:val="28"/>
        </w:rPr>
        <w:t xml:space="preserve"> = 15 – x при </w:t>
      </w:r>
      <w:r w:rsidR="00986DB2" w:rsidRPr="00E87A23">
        <w:rPr>
          <w:rFonts w:ascii="Cambria" w:hAnsi="Cambria"/>
          <w:sz w:val="28"/>
          <w:szCs w:val="28"/>
          <w:lang w:val="en-US"/>
        </w:rPr>
        <w:t>x</w:t>
      </w:r>
      <w:r w:rsidR="00986DB2" w:rsidRPr="00E87A23">
        <w:rPr>
          <w:rFonts w:ascii="Cambria" w:hAnsi="Cambria"/>
          <w:sz w:val="28"/>
          <w:szCs w:val="28"/>
        </w:rPr>
        <w:t xml:space="preserve"> = 10.</w:t>
      </w:r>
    </w:p>
    <w:p w:rsidR="001241D6" w:rsidRPr="00E87A2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E87A23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E87A2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E87A2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198D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B3202"/>
    <w:rsid w:val="004C2FB0"/>
    <w:rsid w:val="004E156F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40592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8283C"/>
    <w:rsid w:val="008B1504"/>
    <w:rsid w:val="008E0EB6"/>
    <w:rsid w:val="008F40A5"/>
    <w:rsid w:val="008F5D3B"/>
    <w:rsid w:val="0090074C"/>
    <w:rsid w:val="0090231A"/>
    <w:rsid w:val="0090569A"/>
    <w:rsid w:val="00944259"/>
    <w:rsid w:val="00950778"/>
    <w:rsid w:val="00977297"/>
    <w:rsid w:val="00986DB2"/>
    <w:rsid w:val="009C705D"/>
    <w:rsid w:val="009C7FB7"/>
    <w:rsid w:val="009E5735"/>
    <w:rsid w:val="009F2D0F"/>
    <w:rsid w:val="00A048CA"/>
    <w:rsid w:val="00A53E26"/>
    <w:rsid w:val="00A7072A"/>
    <w:rsid w:val="00A80E22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CE0524"/>
    <w:rsid w:val="00D02935"/>
    <w:rsid w:val="00D10031"/>
    <w:rsid w:val="00D14321"/>
    <w:rsid w:val="00D1650B"/>
    <w:rsid w:val="00D27DBA"/>
    <w:rsid w:val="00D354C9"/>
    <w:rsid w:val="00D43328"/>
    <w:rsid w:val="00D7013B"/>
    <w:rsid w:val="00D96DAF"/>
    <w:rsid w:val="00DF1839"/>
    <w:rsid w:val="00E445E6"/>
    <w:rsid w:val="00E87A23"/>
    <w:rsid w:val="00EC3306"/>
    <w:rsid w:val="00EE6144"/>
    <w:rsid w:val="00F1169F"/>
    <w:rsid w:val="00F31BD5"/>
    <w:rsid w:val="00F6677F"/>
    <w:rsid w:val="00F82E3C"/>
    <w:rsid w:val="00F91D65"/>
    <w:rsid w:val="00F94A73"/>
    <w:rsid w:val="00FB0F1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234A7A-A98B-42C7-A3B3-F5591E47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9ACF1-96C5-4E8E-B7C6-3FAA798C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2014-06-24T12:05:00Z</dcterms:created>
  <dcterms:modified xsi:type="dcterms:W3CDTF">2015-07-30T13:52:00Z</dcterms:modified>
</cp:coreProperties>
</file>