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E78CF" w:rsidRDefault="003105A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E78CF">
        <w:rPr>
          <w:rFonts w:ascii="Cambria" w:hAnsi="Cambria"/>
          <w:b/>
          <w:color w:val="0000FF"/>
          <w:sz w:val="36"/>
          <w:szCs w:val="36"/>
          <w:lang w:val="en-US"/>
        </w:rPr>
        <w:t>aperiodika</w:t>
      </w:r>
      <w:proofErr w:type="spellEnd"/>
      <w:proofErr w:type="gramEnd"/>
    </w:p>
    <w:p w:rsidR="00715D09" w:rsidRPr="00800810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800810">
        <w:rPr>
          <w:rFonts w:ascii="Cambria" w:hAnsi="Cambria"/>
          <w:i/>
          <w:color w:val="0000FF"/>
          <w:sz w:val="28"/>
          <w:szCs w:val="28"/>
        </w:rPr>
        <w:t>Функция</w:t>
      </w:r>
      <w:r w:rsidR="00965DA8" w:rsidRPr="00800810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3105AD" w:rsidRPr="00800810">
        <w:rPr>
          <w:rFonts w:ascii="Cambria" w:hAnsi="Cambria"/>
          <w:i/>
          <w:color w:val="0000FF"/>
          <w:sz w:val="28"/>
          <w:szCs w:val="28"/>
        </w:rPr>
        <w:t>вычисления апериодического звена 1-го порядка</w:t>
      </w:r>
      <w:bookmarkEnd w:id="0"/>
      <w:r w:rsidR="00737C72" w:rsidRPr="0080081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00810" w:rsidRDefault="00A6683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00810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80081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800810">
        <w:rPr>
          <w:rFonts w:ascii="Cambria" w:hAnsi="Cambria"/>
          <w:b/>
          <w:sz w:val="28"/>
          <w:szCs w:val="28"/>
        </w:rPr>
        <w:t>Синтаксис</w:t>
      </w:r>
      <w:r w:rsidR="00715D09" w:rsidRPr="00800810">
        <w:rPr>
          <w:rFonts w:ascii="Cambria" w:hAnsi="Cambria"/>
          <w:b/>
          <w:sz w:val="28"/>
          <w:szCs w:val="28"/>
          <w:lang w:val="en-US"/>
        </w:rPr>
        <w:t>:</w:t>
      </w:r>
    </w:p>
    <w:p w:rsidR="009C7FB7" w:rsidRPr="00800810" w:rsidRDefault="00147209">
      <w:pPr>
        <w:rPr>
          <w:rFonts w:ascii="Cambria" w:hAnsi="Cambria" w:cs="Courier New"/>
          <w:sz w:val="28"/>
          <w:szCs w:val="28"/>
          <w:lang w:val="en-US"/>
        </w:rPr>
      </w:pPr>
      <w:r w:rsidRPr="00800810">
        <w:rPr>
          <w:rFonts w:ascii="Cambria" w:hAnsi="Cambria" w:cs="Courier New"/>
          <w:sz w:val="28"/>
          <w:szCs w:val="28"/>
          <w:lang w:val="en-US"/>
        </w:rPr>
        <w:t xml:space="preserve">u1 = </w:t>
      </w:r>
      <w:proofErr w:type="spellStart"/>
      <w:proofErr w:type="gramStart"/>
      <w:r w:rsidR="003105AD" w:rsidRPr="00800810">
        <w:rPr>
          <w:rFonts w:ascii="Cambria" w:hAnsi="Cambria" w:cs="Courier New"/>
          <w:b/>
          <w:sz w:val="28"/>
          <w:szCs w:val="28"/>
          <w:lang w:val="en-US"/>
        </w:rPr>
        <w:t>aperiodika</w:t>
      </w:r>
      <w:proofErr w:type="spellEnd"/>
      <w:r w:rsidR="00965DA8" w:rsidRPr="00800810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3105AD" w:rsidRPr="00800810">
        <w:rPr>
          <w:rFonts w:ascii="Cambria" w:hAnsi="Cambria" w:cs="Courier New"/>
          <w:sz w:val="28"/>
          <w:szCs w:val="28"/>
          <w:lang w:val="en-US"/>
        </w:rPr>
        <w:t>u, time, T</w:t>
      </w:r>
      <w:r w:rsidR="00965DA8" w:rsidRPr="00800810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800810">
        <w:rPr>
          <w:rFonts w:ascii="Cambria" w:hAnsi="Cambria" w:cs="Courier New"/>
          <w:sz w:val="28"/>
          <w:szCs w:val="28"/>
          <w:lang w:val="en-US"/>
        </w:rPr>
        <w:t>;</w:t>
      </w:r>
    </w:p>
    <w:p w:rsidR="00965DA8" w:rsidRPr="00800810" w:rsidRDefault="00147209" w:rsidP="00965DA8">
      <w:pPr>
        <w:rPr>
          <w:rFonts w:ascii="Cambria" w:hAnsi="Cambria" w:cs="Courier New"/>
          <w:i/>
          <w:sz w:val="28"/>
          <w:szCs w:val="28"/>
          <w:lang w:val="en-US"/>
        </w:rPr>
      </w:pPr>
      <w:r w:rsidRPr="00800810">
        <w:rPr>
          <w:rFonts w:ascii="Cambria" w:hAnsi="Cambria" w:cs="Courier New"/>
          <w:sz w:val="28"/>
          <w:szCs w:val="28"/>
          <w:lang w:val="en-US"/>
        </w:rPr>
        <w:t xml:space="preserve">u1 = </w:t>
      </w:r>
      <w:proofErr w:type="spellStart"/>
      <w:r w:rsidR="003105AD" w:rsidRPr="00800810">
        <w:rPr>
          <w:rFonts w:ascii="Cambria" w:hAnsi="Cambria" w:cs="Courier New"/>
          <w:b/>
          <w:sz w:val="28"/>
          <w:szCs w:val="28"/>
          <w:lang w:val="en-US"/>
        </w:rPr>
        <w:t>aperiodika</w:t>
      </w:r>
      <w:proofErr w:type="spellEnd"/>
      <w:r w:rsidR="003105AD" w:rsidRPr="00800810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965DA8" w:rsidRPr="00800810">
        <w:rPr>
          <w:rFonts w:ascii="Cambria" w:hAnsi="Cambria" w:cs="Courier New"/>
          <w:sz w:val="28"/>
          <w:szCs w:val="28"/>
          <w:lang w:val="en-US"/>
        </w:rPr>
        <w:t>(</w:t>
      </w:r>
      <w:r w:rsidR="003105AD" w:rsidRPr="00800810">
        <w:rPr>
          <w:rFonts w:ascii="Cambria" w:hAnsi="Cambria" w:cs="Courier New"/>
          <w:sz w:val="28"/>
          <w:szCs w:val="28"/>
          <w:lang w:val="en-US"/>
        </w:rPr>
        <w:t>u, T</w:t>
      </w:r>
      <w:r w:rsidR="00965DA8" w:rsidRPr="00800810">
        <w:rPr>
          <w:rFonts w:ascii="Cambria" w:hAnsi="Cambria" w:cs="Courier New"/>
          <w:sz w:val="28"/>
          <w:szCs w:val="28"/>
          <w:lang w:val="en-US"/>
        </w:rPr>
        <w:t>);</w:t>
      </w:r>
    </w:p>
    <w:p w:rsidR="00043807" w:rsidRPr="00800810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A6683C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800810">
        <w:rPr>
          <w:rFonts w:ascii="Cambria" w:hAnsi="Cambria"/>
          <w:b/>
          <w:sz w:val="28"/>
          <w:szCs w:val="28"/>
        </w:rPr>
        <w:t>Аргументы</w:t>
      </w:r>
      <w:r w:rsidRPr="00A6683C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800810" w:rsidRDefault="00AC4124" w:rsidP="00AC4124">
      <w:pPr>
        <w:spacing w:line="360" w:lineRule="auto"/>
        <w:rPr>
          <w:rFonts w:ascii="Cambria" w:hAnsi="Cambria"/>
          <w:sz w:val="28"/>
          <w:szCs w:val="28"/>
        </w:rPr>
      </w:pPr>
      <w:r w:rsidRPr="00800810">
        <w:rPr>
          <w:rFonts w:ascii="Cambria" w:hAnsi="Cambria"/>
          <w:i/>
          <w:sz w:val="28"/>
          <w:szCs w:val="28"/>
        </w:rPr>
        <w:t>u</w:t>
      </w:r>
      <w:r w:rsidR="00965DA8" w:rsidRPr="00800810">
        <w:rPr>
          <w:rFonts w:ascii="Cambria" w:hAnsi="Cambria"/>
          <w:sz w:val="28"/>
          <w:szCs w:val="28"/>
        </w:rPr>
        <w:t xml:space="preserve"> – </w:t>
      </w:r>
      <w:r w:rsidRPr="00800810">
        <w:rPr>
          <w:rFonts w:ascii="Cambria" w:hAnsi="Cambria"/>
          <w:sz w:val="28"/>
          <w:szCs w:val="28"/>
        </w:rPr>
        <w:t>входная величина</w:t>
      </w:r>
      <w:r w:rsidR="00965DA8" w:rsidRPr="00800810">
        <w:rPr>
          <w:rFonts w:ascii="Cambria" w:hAnsi="Cambria"/>
          <w:sz w:val="28"/>
          <w:szCs w:val="28"/>
        </w:rPr>
        <w:t>,</w:t>
      </w:r>
    </w:p>
    <w:p w:rsidR="00AE532C" w:rsidRPr="00800810" w:rsidRDefault="00AC4124" w:rsidP="00AC4124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00810">
        <w:rPr>
          <w:rFonts w:ascii="Cambria" w:hAnsi="Cambria"/>
          <w:i/>
          <w:sz w:val="28"/>
          <w:szCs w:val="28"/>
        </w:rPr>
        <w:t>time</w:t>
      </w:r>
      <w:proofErr w:type="spellEnd"/>
      <w:r w:rsidR="00965DA8" w:rsidRPr="00800810">
        <w:rPr>
          <w:rFonts w:ascii="Cambria" w:hAnsi="Cambria"/>
          <w:i/>
          <w:sz w:val="28"/>
          <w:szCs w:val="28"/>
        </w:rPr>
        <w:t xml:space="preserve"> </w:t>
      </w:r>
      <w:r w:rsidR="00965DA8" w:rsidRPr="00800810">
        <w:rPr>
          <w:rFonts w:ascii="Cambria" w:hAnsi="Cambria"/>
          <w:sz w:val="28"/>
          <w:szCs w:val="28"/>
        </w:rPr>
        <w:t xml:space="preserve">– </w:t>
      </w:r>
      <w:r w:rsidRPr="00800810">
        <w:rPr>
          <w:rFonts w:ascii="Cambria" w:hAnsi="Cambria"/>
          <w:sz w:val="28"/>
          <w:szCs w:val="28"/>
        </w:rPr>
        <w:t>текущее модельное время</w:t>
      </w:r>
      <w:r w:rsidR="00965DA8" w:rsidRPr="00800810">
        <w:rPr>
          <w:rFonts w:ascii="Cambria" w:hAnsi="Cambria"/>
          <w:sz w:val="28"/>
          <w:szCs w:val="28"/>
        </w:rPr>
        <w:t>,</w:t>
      </w:r>
    </w:p>
    <w:p w:rsidR="00965DA8" w:rsidRPr="00800810" w:rsidRDefault="00AC4124" w:rsidP="00AC4124">
      <w:pPr>
        <w:rPr>
          <w:rFonts w:ascii="Cambria" w:hAnsi="Cambria"/>
          <w:sz w:val="28"/>
          <w:szCs w:val="28"/>
        </w:rPr>
      </w:pP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="00965DA8" w:rsidRPr="00800810">
        <w:rPr>
          <w:rFonts w:ascii="Cambria" w:hAnsi="Cambria"/>
          <w:i/>
          <w:sz w:val="28"/>
          <w:szCs w:val="28"/>
        </w:rPr>
        <w:t xml:space="preserve"> </w:t>
      </w:r>
      <w:r w:rsidRPr="00800810">
        <w:rPr>
          <w:rFonts w:ascii="Cambria" w:hAnsi="Cambria"/>
          <w:sz w:val="28"/>
          <w:szCs w:val="28"/>
        </w:rPr>
        <w:t xml:space="preserve">– </w:t>
      </w:r>
      <w:proofErr w:type="gramStart"/>
      <w:r w:rsidRPr="00800810">
        <w:rPr>
          <w:rFonts w:ascii="Cambria" w:hAnsi="Cambria"/>
          <w:sz w:val="28"/>
          <w:szCs w:val="28"/>
        </w:rPr>
        <w:t>постоянная</w:t>
      </w:r>
      <w:proofErr w:type="gramEnd"/>
      <w:r w:rsidRPr="00800810">
        <w:rPr>
          <w:rFonts w:ascii="Cambria" w:hAnsi="Cambria"/>
          <w:sz w:val="28"/>
          <w:szCs w:val="28"/>
        </w:rPr>
        <w:t xml:space="preserve"> времени звена</w:t>
      </w:r>
      <w:r w:rsidR="00965DA8" w:rsidRPr="00800810">
        <w:rPr>
          <w:rFonts w:ascii="Cambria" w:hAnsi="Cambria"/>
          <w:sz w:val="28"/>
          <w:szCs w:val="28"/>
        </w:rPr>
        <w:t>.</w:t>
      </w:r>
    </w:p>
    <w:p w:rsidR="008F5D3B" w:rsidRPr="00800810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800810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00810">
        <w:rPr>
          <w:rFonts w:ascii="Cambria" w:hAnsi="Cambria"/>
          <w:b/>
          <w:sz w:val="28"/>
          <w:szCs w:val="28"/>
        </w:rPr>
        <w:t>Описание:</w:t>
      </w:r>
    </w:p>
    <w:p w:rsidR="008233C9" w:rsidRPr="00800810" w:rsidRDefault="00E854F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00810">
        <w:rPr>
          <w:rFonts w:ascii="Cambria" w:hAnsi="Cambria"/>
          <w:i/>
          <w:sz w:val="28"/>
          <w:szCs w:val="28"/>
          <w:lang w:val="en-US"/>
        </w:rPr>
        <w:t>aperiodika</w:t>
      </w:r>
      <w:proofErr w:type="spellEnd"/>
      <w:r w:rsidRPr="00800810">
        <w:rPr>
          <w:rFonts w:ascii="Cambria" w:hAnsi="Cambria"/>
          <w:sz w:val="28"/>
          <w:szCs w:val="28"/>
        </w:rPr>
        <w:t>(</w:t>
      </w:r>
      <w:proofErr w:type="gramEnd"/>
      <w:r w:rsidRPr="00800810">
        <w:rPr>
          <w:rFonts w:ascii="Cambria" w:hAnsi="Cambria"/>
          <w:i/>
          <w:sz w:val="28"/>
          <w:szCs w:val="28"/>
          <w:lang w:val="en-US"/>
        </w:rPr>
        <w:t>u</w:t>
      </w:r>
      <w:r w:rsidRPr="00800810">
        <w:rPr>
          <w:rFonts w:ascii="Cambria" w:hAnsi="Cambria"/>
          <w:i/>
          <w:sz w:val="28"/>
          <w:szCs w:val="28"/>
        </w:rPr>
        <w:t xml:space="preserve">, </w:t>
      </w:r>
      <w:r w:rsidRPr="00800810">
        <w:rPr>
          <w:rFonts w:ascii="Cambria" w:hAnsi="Cambria"/>
          <w:i/>
          <w:sz w:val="28"/>
          <w:szCs w:val="28"/>
          <w:lang w:val="en-US"/>
        </w:rPr>
        <w:t>time</w:t>
      </w:r>
      <w:r w:rsidRPr="00800810">
        <w:rPr>
          <w:rFonts w:ascii="Cambria" w:hAnsi="Cambria"/>
          <w:i/>
          <w:sz w:val="28"/>
          <w:szCs w:val="28"/>
        </w:rPr>
        <w:t xml:space="preserve">, </w:t>
      </w: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sz w:val="28"/>
          <w:szCs w:val="28"/>
        </w:rPr>
        <w:t>)</w:t>
      </w:r>
      <w:r w:rsidRPr="00800810">
        <w:rPr>
          <w:rFonts w:ascii="Cambria" w:hAnsi="Cambria" w:cs="Courier New"/>
          <w:sz w:val="28"/>
          <w:szCs w:val="28"/>
        </w:rPr>
        <w:t xml:space="preserve"> </w:t>
      </w:r>
      <w:r w:rsidR="001716FB" w:rsidRPr="00800810">
        <w:rPr>
          <w:rFonts w:ascii="Cambria" w:hAnsi="Cambria"/>
          <w:sz w:val="28"/>
          <w:szCs w:val="28"/>
        </w:rPr>
        <w:t>–</w:t>
      </w:r>
      <w:r w:rsidR="002E684D" w:rsidRPr="00800810">
        <w:rPr>
          <w:rFonts w:ascii="Cambria" w:hAnsi="Cambria"/>
          <w:sz w:val="28"/>
          <w:szCs w:val="28"/>
        </w:rPr>
        <w:t xml:space="preserve"> </w:t>
      </w:r>
      <w:r w:rsidRPr="00800810">
        <w:rPr>
          <w:rFonts w:ascii="Cambria" w:hAnsi="Cambria"/>
          <w:sz w:val="28"/>
          <w:szCs w:val="28"/>
        </w:rPr>
        <w:t xml:space="preserve">функция вычисления апериодического звена 1-го порядка входной величины </w:t>
      </w:r>
      <w:r w:rsidRPr="00800810">
        <w:rPr>
          <w:rFonts w:ascii="Cambria" w:hAnsi="Cambria"/>
          <w:i/>
          <w:sz w:val="28"/>
          <w:szCs w:val="28"/>
        </w:rPr>
        <w:t>u</w:t>
      </w:r>
      <w:r w:rsidRPr="00800810">
        <w:rPr>
          <w:rFonts w:ascii="Cambria" w:hAnsi="Cambria"/>
          <w:sz w:val="28"/>
          <w:szCs w:val="28"/>
        </w:rPr>
        <w:t xml:space="preserve"> с постоянной времени звена </w:t>
      </w:r>
      <w:r w:rsidRPr="00800810">
        <w:rPr>
          <w:rFonts w:ascii="Cambria" w:hAnsi="Cambria"/>
          <w:i/>
          <w:sz w:val="28"/>
          <w:szCs w:val="28"/>
        </w:rPr>
        <w:t>T</w:t>
      </w:r>
      <w:r w:rsidRPr="00800810">
        <w:rPr>
          <w:rFonts w:ascii="Cambria" w:hAnsi="Cambria"/>
          <w:sz w:val="28"/>
          <w:szCs w:val="28"/>
        </w:rPr>
        <w:t xml:space="preserve"> и текущим модельным временем </w:t>
      </w:r>
      <w:proofErr w:type="spellStart"/>
      <w:r w:rsidRPr="00800810">
        <w:rPr>
          <w:rFonts w:ascii="Cambria" w:hAnsi="Cambria"/>
          <w:i/>
          <w:sz w:val="28"/>
          <w:szCs w:val="28"/>
        </w:rPr>
        <w:t>time</w:t>
      </w:r>
      <w:proofErr w:type="spellEnd"/>
      <w:r w:rsidRPr="00800810">
        <w:rPr>
          <w:rFonts w:ascii="Cambria" w:hAnsi="Cambria"/>
          <w:sz w:val="28"/>
          <w:szCs w:val="28"/>
        </w:rPr>
        <w:t>.</w:t>
      </w:r>
    </w:p>
    <w:p w:rsidR="00E854FD" w:rsidRPr="00800810" w:rsidRDefault="00E854FD" w:rsidP="00E854FD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800810">
        <w:rPr>
          <w:rFonts w:ascii="Cambria" w:hAnsi="Cambria"/>
          <w:i/>
          <w:sz w:val="28"/>
          <w:szCs w:val="28"/>
          <w:lang w:val="en-US"/>
        </w:rPr>
        <w:t>aperiodika</w:t>
      </w:r>
      <w:proofErr w:type="spellEnd"/>
      <w:r w:rsidRPr="00800810">
        <w:rPr>
          <w:rFonts w:ascii="Cambria" w:hAnsi="Cambria"/>
          <w:sz w:val="28"/>
          <w:szCs w:val="28"/>
        </w:rPr>
        <w:t>(</w:t>
      </w:r>
      <w:proofErr w:type="gramEnd"/>
      <w:r w:rsidRPr="00800810">
        <w:rPr>
          <w:rFonts w:ascii="Cambria" w:hAnsi="Cambria"/>
          <w:i/>
          <w:sz w:val="28"/>
          <w:szCs w:val="28"/>
          <w:lang w:val="en-US"/>
        </w:rPr>
        <w:t>u</w:t>
      </w:r>
      <w:r w:rsidRPr="00800810">
        <w:rPr>
          <w:rFonts w:ascii="Cambria" w:hAnsi="Cambria"/>
          <w:i/>
          <w:sz w:val="28"/>
          <w:szCs w:val="28"/>
        </w:rPr>
        <w:t xml:space="preserve">, </w:t>
      </w: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sz w:val="28"/>
          <w:szCs w:val="28"/>
        </w:rPr>
        <w:t>)</w:t>
      </w:r>
      <w:r w:rsidRPr="00800810">
        <w:rPr>
          <w:rFonts w:ascii="Cambria" w:hAnsi="Cambria" w:cs="Courier New"/>
          <w:sz w:val="28"/>
          <w:szCs w:val="28"/>
        </w:rPr>
        <w:t xml:space="preserve"> </w:t>
      </w:r>
      <w:r w:rsidRPr="00800810">
        <w:rPr>
          <w:rFonts w:ascii="Cambria" w:hAnsi="Cambria"/>
          <w:sz w:val="28"/>
          <w:szCs w:val="28"/>
        </w:rPr>
        <w:t xml:space="preserve">– функция вычисления апериодического звена 1-го порядка входной величины </w:t>
      </w:r>
      <w:r w:rsidRPr="00800810">
        <w:rPr>
          <w:rFonts w:ascii="Cambria" w:hAnsi="Cambria"/>
          <w:i/>
          <w:sz w:val="28"/>
          <w:szCs w:val="28"/>
        </w:rPr>
        <w:t>u</w:t>
      </w:r>
      <w:r w:rsidRPr="00800810">
        <w:rPr>
          <w:rFonts w:ascii="Cambria" w:hAnsi="Cambria"/>
          <w:sz w:val="28"/>
          <w:szCs w:val="28"/>
        </w:rPr>
        <w:t xml:space="preserve"> с постоянной времени звена </w:t>
      </w:r>
      <w:r w:rsidRPr="00800810">
        <w:rPr>
          <w:rFonts w:ascii="Cambria" w:hAnsi="Cambria"/>
          <w:i/>
          <w:sz w:val="28"/>
          <w:szCs w:val="28"/>
        </w:rPr>
        <w:t>T</w:t>
      </w:r>
      <w:r w:rsidRPr="00800810">
        <w:rPr>
          <w:rFonts w:ascii="Cambria" w:hAnsi="Cambria"/>
          <w:sz w:val="28"/>
          <w:szCs w:val="28"/>
        </w:rPr>
        <w:t>.</w:t>
      </w:r>
    </w:p>
    <w:p w:rsidR="00E854FD" w:rsidRPr="00800810" w:rsidRDefault="00E854FD" w:rsidP="00E854FD">
      <w:pPr>
        <w:spacing w:line="360" w:lineRule="auto"/>
        <w:rPr>
          <w:rFonts w:ascii="Cambria" w:hAnsi="Cambria"/>
          <w:sz w:val="28"/>
          <w:szCs w:val="28"/>
        </w:rPr>
      </w:pPr>
      <w:r w:rsidRPr="00800810">
        <w:rPr>
          <w:rFonts w:ascii="Cambria" w:hAnsi="Cambria"/>
          <w:sz w:val="28"/>
          <w:szCs w:val="28"/>
        </w:rPr>
        <w:t xml:space="preserve">Апериодическое звено первого порядка — </w:t>
      </w:r>
      <w:proofErr w:type="spellStart"/>
      <w:r w:rsidRPr="00800810">
        <w:rPr>
          <w:rFonts w:ascii="Cambria" w:hAnsi="Cambria"/>
          <w:sz w:val="28"/>
          <w:szCs w:val="28"/>
        </w:rPr>
        <w:t>одноемкостное</w:t>
      </w:r>
      <w:proofErr w:type="spellEnd"/>
      <w:r w:rsidRPr="00800810">
        <w:rPr>
          <w:rFonts w:ascii="Cambria" w:hAnsi="Cambria"/>
          <w:sz w:val="28"/>
          <w:szCs w:val="28"/>
        </w:rPr>
        <w:t>, инерционное звено, которое можно описать дифференциальным уравнением:</w:t>
      </w:r>
    </w:p>
    <w:p w:rsidR="00E854FD" w:rsidRPr="00800810" w:rsidRDefault="00E854FD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i/>
          <w:sz w:val="28"/>
          <w:szCs w:val="28"/>
        </w:rPr>
        <w:t>T</w:t>
      </w:r>
      <w:r w:rsidRPr="00800810">
        <w:rPr>
          <w:rFonts w:ascii="Cambria" w:hAnsi="Cambria"/>
          <w:i/>
          <w:sz w:val="28"/>
          <w:szCs w:val="28"/>
          <w:lang w:val="en-US"/>
        </w:rPr>
        <w:t>y</w:t>
      </w:r>
      <w:r w:rsidRPr="00800810">
        <w:rPr>
          <w:rFonts w:ascii="Cambria" w:hAnsi="Cambria"/>
          <w:i/>
          <w:sz w:val="28"/>
          <w:szCs w:val="28"/>
          <w:vertAlign w:val="superscript"/>
        </w:rPr>
        <w:t>’</w:t>
      </w:r>
      <w:r w:rsidRPr="00800810">
        <w:rPr>
          <w:rFonts w:ascii="Cambria" w:hAnsi="Cambria"/>
          <w:i/>
          <w:sz w:val="28"/>
          <w:szCs w:val="28"/>
        </w:rPr>
        <w:t>(</w:t>
      </w: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i/>
          <w:sz w:val="28"/>
          <w:szCs w:val="28"/>
        </w:rPr>
        <w:t xml:space="preserve">) </w:t>
      </w:r>
      <w:r w:rsidRPr="00800810">
        <w:rPr>
          <w:rFonts w:ascii="Cambria" w:hAnsi="Cambria"/>
          <w:sz w:val="28"/>
          <w:szCs w:val="28"/>
        </w:rPr>
        <w:t>+</w:t>
      </w:r>
      <w:r w:rsidRPr="00800810">
        <w:rPr>
          <w:rFonts w:ascii="Cambria" w:hAnsi="Cambria"/>
          <w:i/>
          <w:sz w:val="28"/>
          <w:szCs w:val="28"/>
        </w:rPr>
        <w:t xml:space="preserve"> </w:t>
      </w:r>
      <w:r w:rsidRPr="00800810">
        <w:rPr>
          <w:rFonts w:ascii="Cambria" w:hAnsi="Cambria"/>
          <w:i/>
          <w:sz w:val="28"/>
          <w:szCs w:val="28"/>
          <w:lang w:val="en-US"/>
        </w:rPr>
        <w:t>y</w:t>
      </w:r>
      <w:r w:rsidRPr="00800810">
        <w:rPr>
          <w:rFonts w:ascii="Cambria" w:hAnsi="Cambria"/>
          <w:i/>
          <w:sz w:val="28"/>
          <w:szCs w:val="28"/>
        </w:rPr>
        <w:t>(</w:t>
      </w: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i/>
          <w:sz w:val="28"/>
          <w:szCs w:val="28"/>
        </w:rPr>
        <w:t xml:space="preserve">) = </w:t>
      </w:r>
      <w:proofErr w:type="spellStart"/>
      <w:r w:rsidRPr="00800810">
        <w:rPr>
          <w:rFonts w:ascii="Cambria" w:hAnsi="Cambria"/>
          <w:i/>
          <w:sz w:val="28"/>
          <w:szCs w:val="28"/>
          <w:lang w:val="en-US"/>
        </w:rPr>
        <w:t>kx</w:t>
      </w:r>
      <w:proofErr w:type="spellEnd"/>
      <w:r w:rsidRPr="00800810">
        <w:rPr>
          <w:rFonts w:ascii="Cambria" w:hAnsi="Cambria"/>
          <w:i/>
          <w:sz w:val="28"/>
          <w:szCs w:val="28"/>
        </w:rPr>
        <w:t>(</w:t>
      </w: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i/>
          <w:sz w:val="28"/>
          <w:szCs w:val="28"/>
        </w:rPr>
        <w:t>),</w:t>
      </w:r>
    </w:p>
    <w:p w:rsidR="00E854FD" w:rsidRPr="00800810" w:rsidRDefault="00AC4124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sz w:val="28"/>
          <w:szCs w:val="28"/>
        </w:rPr>
        <w:t>где:</w:t>
      </w:r>
    </w:p>
    <w:p w:rsidR="00E854FD" w:rsidRPr="00800810" w:rsidRDefault="00E854FD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i/>
          <w:noProof/>
          <w:sz w:val="28"/>
          <w:szCs w:val="28"/>
          <w:lang w:val="en-US"/>
        </w:rPr>
        <w:t>y</w:t>
      </w:r>
      <w:r w:rsidRPr="00800810">
        <w:rPr>
          <w:rFonts w:ascii="Cambria" w:hAnsi="Cambria"/>
          <w:i/>
          <w:noProof/>
          <w:sz w:val="28"/>
          <w:szCs w:val="28"/>
        </w:rPr>
        <w:t>(</w:t>
      </w:r>
      <w:r w:rsidRPr="00800810">
        <w:rPr>
          <w:rFonts w:ascii="Cambria" w:hAnsi="Cambria"/>
          <w:i/>
          <w:noProof/>
          <w:sz w:val="28"/>
          <w:szCs w:val="28"/>
          <w:lang w:val="en-US"/>
        </w:rPr>
        <w:t>t</w:t>
      </w:r>
      <w:r w:rsidRPr="00800810">
        <w:rPr>
          <w:rFonts w:ascii="Cambria" w:hAnsi="Cambria"/>
          <w:i/>
          <w:noProof/>
          <w:sz w:val="28"/>
          <w:szCs w:val="28"/>
        </w:rPr>
        <w:t>)</w:t>
      </w:r>
      <w:r w:rsidRPr="00800810">
        <w:rPr>
          <w:rFonts w:ascii="Cambria" w:hAnsi="Cambria"/>
          <w:i/>
          <w:sz w:val="28"/>
          <w:szCs w:val="28"/>
        </w:rPr>
        <w:t> </w:t>
      </w:r>
      <w:proofErr w:type="gramStart"/>
      <w:r w:rsidRPr="00800810">
        <w:rPr>
          <w:rFonts w:ascii="Cambria" w:hAnsi="Cambria"/>
          <w:sz w:val="28"/>
          <w:szCs w:val="28"/>
        </w:rPr>
        <w:t xml:space="preserve">– </w:t>
      </w:r>
      <w:r w:rsidR="00AC4124" w:rsidRPr="00800810">
        <w:rPr>
          <w:rFonts w:ascii="Cambria" w:hAnsi="Cambria"/>
          <w:sz w:val="28"/>
          <w:szCs w:val="28"/>
        </w:rPr>
        <w:t xml:space="preserve"> выходная</w:t>
      </w:r>
      <w:proofErr w:type="gramEnd"/>
      <w:r w:rsidR="00AC4124" w:rsidRPr="00800810">
        <w:rPr>
          <w:rFonts w:ascii="Cambria" w:hAnsi="Cambria"/>
          <w:sz w:val="28"/>
          <w:szCs w:val="28"/>
        </w:rPr>
        <w:t xml:space="preserve"> величина;</w:t>
      </w:r>
    </w:p>
    <w:p w:rsidR="00E854FD" w:rsidRPr="00800810" w:rsidRDefault="00E854FD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i/>
          <w:noProof/>
          <w:sz w:val="28"/>
          <w:szCs w:val="28"/>
          <w:lang w:val="en-US"/>
        </w:rPr>
        <w:t>x</w:t>
      </w:r>
      <w:r w:rsidRPr="00800810">
        <w:rPr>
          <w:rFonts w:ascii="Cambria" w:hAnsi="Cambria"/>
          <w:i/>
          <w:noProof/>
          <w:sz w:val="28"/>
          <w:szCs w:val="28"/>
        </w:rPr>
        <w:t>(</w:t>
      </w:r>
      <w:r w:rsidRPr="00800810">
        <w:rPr>
          <w:rFonts w:ascii="Cambria" w:hAnsi="Cambria"/>
          <w:i/>
          <w:noProof/>
          <w:sz w:val="28"/>
          <w:szCs w:val="28"/>
          <w:lang w:val="en-US"/>
        </w:rPr>
        <w:t>t</w:t>
      </w:r>
      <w:r w:rsidRPr="00800810">
        <w:rPr>
          <w:rFonts w:ascii="Cambria" w:hAnsi="Cambria"/>
          <w:i/>
          <w:noProof/>
          <w:sz w:val="28"/>
          <w:szCs w:val="28"/>
        </w:rPr>
        <w:t>)</w:t>
      </w:r>
      <w:r w:rsidRPr="00800810">
        <w:rPr>
          <w:rFonts w:ascii="Cambria" w:hAnsi="Cambria"/>
          <w:noProof/>
          <w:sz w:val="28"/>
          <w:szCs w:val="28"/>
        </w:rPr>
        <w:t xml:space="preserve"> </w:t>
      </w:r>
      <w:r w:rsidRPr="00800810">
        <w:rPr>
          <w:rFonts w:ascii="Cambria" w:hAnsi="Cambria"/>
          <w:sz w:val="28"/>
          <w:szCs w:val="28"/>
        </w:rPr>
        <w:t>–</w:t>
      </w:r>
      <w:r w:rsidRPr="00800810">
        <w:rPr>
          <w:rFonts w:ascii="Cambria" w:hAnsi="Cambria"/>
          <w:noProof/>
          <w:sz w:val="28"/>
          <w:szCs w:val="28"/>
        </w:rPr>
        <w:t xml:space="preserve"> </w:t>
      </w:r>
      <w:r w:rsidR="00AC4124" w:rsidRPr="00800810">
        <w:rPr>
          <w:rFonts w:ascii="Cambria" w:hAnsi="Cambria"/>
          <w:sz w:val="28"/>
          <w:szCs w:val="28"/>
        </w:rPr>
        <w:t>входная величина;</w:t>
      </w:r>
    </w:p>
    <w:p w:rsidR="00E854FD" w:rsidRPr="00800810" w:rsidRDefault="00E854FD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i/>
          <w:noProof/>
          <w:sz w:val="28"/>
          <w:szCs w:val="28"/>
          <w:lang w:val="en-US"/>
        </w:rPr>
        <w:t>k</w:t>
      </w:r>
      <w:r w:rsidRPr="00800810">
        <w:rPr>
          <w:rFonts w:ascii="Cambria" w:hAnsi="Cambria"/>
          <w:sz w:val="28"/>
          <w:szCs w:val="28"/>
        </w:rPr>
        <w:t> –</w:t>
      </w:r>
      <w:r w:rsidR="00AC4124" w:rsidRPr="00800810">
        <w:rPr>
          <w:rFonts w:ascii="Cambria" w:hAnsi="Cambria"/>
          <w:sz w:val="28"/>
          <w:szCs w:val="28"/>
        </w:rPr>
        <w:t xml:space="preserve"> </w:t>
      </w:r>
      <w:proofErr w:type="gramStart"/>
      <w:r w:rsidR="00AC4124" w:rsidRPr="00800810">
        <w:rPr>
          <w:rFonts w:ascii="Cambria" w:hAnsi="Cambria"/>
          <w:sz w:val="28"/>
          <w:szCs w:val="28"/>
        </w:rPr>
        <w:t>коэффициент</w:t>
      </w:r>
      <w:proofErr w:type="gramEnd"/>
      <w:r w:rsidR="00AC4124" w:rsidRPr="00800810">
        <w:rPr>
          <w:rFonts w:ascii="Cambria" w:hAnsi="Cambria"/>
          <w:sz w:val="28"/>
          <w:szCs w:val="28"/>
        </w:rPr>
        <w:t xml:space="preserve"> усиления звена;</w:t>
      </w:r>
    </w:p>
    <w:p w:rsidR="00AC4124" w:rsidRPr="00800810" w:rsidRDefault="00E854FD" w:rsidP="00E854FD">
      <w:pPr>
        <w:spacing w:line="360" w:lineRule="auto"/>
        <w:rPr>
          <w:rFonts w:ascii="Cambria" w:hAnsi="Cambria"/>
          <w:i/>
          <w:sz w:val="28"/>
          <w:szCs w:val="28"/>
        </w:rPr>
      </w:pPr>
      <w:r w:rsidRPr="00800810">
        <w:rPr>
          <w:rFonts w:ascii="Cambria" w:hAnsi="Cambria"/>
          <w:i/>
          <w:sz w:val="28"/>
          <w:szCs w:val="28"/>
          <w:lang w:val="en-US"/>
        </w:rPr>
        <w:t>T</w:t>
      </w:r>
      <w:r w:rsidRPr="00800810">
        <w:rPr>
          <w:rFonts w:ascii="Cambria" w:hAnsi="Cambria"/>
          <w:sz w:val="28"/>
          <w:szCs w:val="28"/>
        </w:rPr>
        <w:t xml:space="preserve"> </w:t>
      </w:r>
      <w:proofErr w:type="gramStart"/>
      <w:r w:rsidRPr="00800810">
        <w:rPr>
          <w:rFonts w:ascii="Cambria" w:hAnsi="Cambria"/>
          <w:sz w:val="28"/>
          <w:szCs w:val="28"/>
        </w:rPr>
        <w:t xml:space="preserve">– </w:t>
      </w:r>
      <w:r w:rsidR="00AC4124" w:rsidRPr="00800810">
        <w:rPr>
          <w:rFonts w:ascii="Cambria" w:hAnsi="Cambria"/>
          <w:sz w:val="28"/>
          <w:szCs w:val="28"/>
        </w:rPr>
        <w:t xml:space="preserve"> постоянная</w:t>
      </w:r>
      <w:proofErr w:type="gramEnd"/>
      <w:r w:rsidR="00AC4124" w:rsidRPr="00800810">
        <w:rPr>
          <w:rFonts w:ascii="Cambria" w:hAnsi="Cambria"/>
          <w:sz w:val="28"/>
          <w:szCs w:val="28"/>
        </w:rPr>
        <w:t xml:space="preserve"> времени, характеризующая инерционность звена. Чем больше постоянная времени звена, тем дольше длится переходный процесс.</w:t>
      </w:r>
    </w:p>
    <w:p w:rsidR="00D43328" w:rsidRPr="00800810" w:rsidRDefault="00E854FD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  <w:r w:rsidRPr="00800810">
        <w:rPr>
          <w:rFonts w:ascii="Cambria" w:hAnsi="Cambria"/>
          <w:sz w:val="28"/>
          <w:szCs w:val="28"/>
        </w:rPr>
        <w:t>При использовании данной функции обязательно надо учитывать величину шага синхронизации.</w:t>
      </w:r>
    </w:p>
    <w:p w:rsidR="00AC4124" w:rsidRPr="00800810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800810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800810">
        <w:rPr>
          <w:rFonts w:ascii="Cambria" w:hAnsi="Cambria"/>
          <w:b/>
          <w:sz w:val="28"/>
          <w:szCs w:val="28"/>
        </w:rPr>
        <w:t>Результат:</w:t>
      </w:r>
    </w:p>
    <w:p w:rsidR="00C67566" w:rsidRPr="00800810" w:rsidRDefault="00C67566" w:rsidP="00C67566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800810">
        <w:rPr>
          <w:rFonts w:ascii="Cambria" w:hAnsi="Cambria"/>
          <w:i/>
          <w:sz w:val="28"/>
          <w:szCs w:val="28"/>
          <w:lang w:val="en-US"/>
        </w:rPr>
        <w:lastRenderedPageBreak/>
        <w:t>u1</w:t>
      </w:r>
      <w:r w:rsidRPr="00800810">
        <w:rPr>
          <w:rFonts w:ascii="Cambria" w:hAnsi="Cambria"/>
          <w:sz w:val="28"/>
          <w:szCs w:val="28"/>
        </w:rPr>
        <w:t xml:space="preserve"> – выходная величина</w:t>
      </w:r>
      <w:r w:rsidRPr="00800810">
        <w:rPr>
          <w:rFonts w:ascii="Cambria" w:hAnsi="Cambria"/>
          <w:sz w:val="28"/>
          <w:szCs w:val="28"/>
          <w:lang w:val="en-US"/>
        </w:rPr>
        <w:t>.</w:t>
      </w:r>
    </w:p>
    <w:p w:rsidR="001241D6" w:rsidRPr="0080081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AE532C" w:rsidRPr="00800810" w:rsidRDefault="00AE532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0081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0081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47209"/>
    <w:rsid w:val="001716FB"/>
    <w:rsid w:val="001A6F85"/>
    <w:rsid w:val="001B33A0"/>
    <w:rsid w:val="001C1C39"/>
    <w:rsid w:val="001E1718"/>
    <w:rsid w:val="00222427"/>
    <w:rsid w:val="00232DD2"/>
    <w:rsid w:val="00237701"/>
    <w:rsid w:val="00240BF2"/>
    <w:rsid w:val="00260DAC"/>
    <w:rsid w:val="00267DC8"/>
    <w:rsid w:val="00290D8F"/>
    <w:rsid w:val="002A00CF"/>
    <w:rsid w:val="002B24EF"/>
    <w:rsid w:val="002B2F2E"/>
    <w:rsid w:val="002E05D3"/>
    <w:rsid w:val="002E684D"/>
    <w:rsid w:val="002F1032"/>
    <w:rsid w:val="002F5225"/>
    <w:rsid w:val="003105AD"/>
    <w:rsid w:val="0035505B"/>
    <w:rsid w:val="00367A18"/>
    <w:rsid w:val="003B0F92"/>
    <w:rsid w:val="00450C42"/>
    <w:rsid w:val="00474CDE"/>
    <w:rsid w:val="004A2516"/>
    <w:rsid w:val="004A387C"/>
    <w:rsid w:val="004A740B"/>
    <w:rsid w:val="004B1EA8"/>
    <w:rsid w:val="004C2FB0"/>
    <w:rsid w:val="004F3B1B"/>
    <w:rsid w:val="0051326A"/>
    <w:rsid w:val="005136F2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37C72"/>
    <w:rsid w:val="00764206"/>
    <w:rsid w:val="007867D3"/>
    <w:rsid w:val="00787938"/>
    <w:rsid w:val="007A516A"/>
    <w:rsid w:val="007B5CC6"/>
    <w:rsid w:val="00800810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48CA"/>
    <w:rsid w:val="00A412C8"/>
    <w:rsid w:val="00A53E26"/>
    <w:rsid w:val="00A6683C"/>
    <w:rsid w:val="00A7072A"/>
    <w:rsid w:val="00AA632C"/>
    <w:rsid w:val="00AC4124"/>
    <w:rsid w:val="00AE41B9"/>
    <w:rsid w:val="00AE532C"/>
    <w:rsid w:val="00B24015"/>
    <w:rsid w:val="00B46CD8"/>
    <w:rsid w:val="00B52845"/>
    <w:rsid w:val="00B95A4F"/>
    <w:rsid w:val="00BB0BFE"/>
    <w:rsid w:val="00BB3141"/>
    <w:rsid w:val="00C05B90"/>
    <w:rsid w:val="00C24F89"/>
    <w:rsid w:val="00C67566"/>
    <w:rsid w:val="00CB20B8"/>
    <w:rsid w:val="00CE78CF"/>
    <w:rsid w:val="00D02935"/>
    <w:rsid w:val="00D10031"/>
    <w:rsid w:val="00D14321"/>
    <w:rsid w:val="00D1650B"/>
    <w:rsid w:val="00D27DBA"/>
    <w:rsid w:val="00D354C9"/>
    <w:rsid w:val="00D43328"/>
    <w:rsid w:val="00D96DAF"/>
    <w:rsid w:val="00DE4AC8"/>
    <w:rsid w:val="00DF1839"/>
    <w:rsid w:val="00E322B2"/>
    <w:rsid w:val="00E445E6"/>
    <w:rsid w:val="00E54230"/>
    <w:rsid w:val="00E854FD"/>
    <w:rsid w:val="00E9284E"/>
    <w:rsid w:val="00EB304A"/>
    <w:rsid w:val="00EC3306"/>
    <w:rsid w:val="00EE03D6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63F1A3-9201-4359-A09C-50E5DCF3F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D8F70B-0850-44BF-B19C-ED5D92EFD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апериодического звена 1-го порядка</dc:title>
  <dc:creator>atrif</dc:creator>
  <cp:lastModifiedBy>Redmann</cp:lastModifiedBy>
  <cp:revision>13</cp:revision>
  <dcterms:created xsi:type="dcterms:W3CDTF">2014-09-10T12:20:00Z</dcterms:created>
  <dcterms:modified xsi:type="dcterms:W3CDTF">2015-11-10T09:39:00Z</dcterms:modified>
</cp:coreProperties>
</file>