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A0B40" w:rsidRDefault="00BA0B40">
      <w:pPr>
        <w:rPr>
          <w:rFonts w:ascii="Cambria" w:hAnsi="Cambria"/>
          <w:b/>
          <w:color w:val="0000FF"/>
          <w:sz w:val="36"/>
          <w:szCs w:val="36"/>
        </w:rPr>
      </w:pPr>
      <w:r>
        <w:rPr>
          <w:rFonts w:ascii="Cambria" w:hAnsi="Cambria"/>
          <w:b/>
          <w:color w:val="0000FF"/>
          <w:sz w:val="36"/>
          <w:szCs w:val="36"/>
        </w:rPr>
        <w:t>Свойства воды и водяного пара</w:t>
      </w:r>
    </w:p>
    <w:p w:rsidR="00BA0B40" w:rsidRDefault="00BA0B40">
      <w:pPr>
        <w:rPr>
          <w:rFonts w:ascii="Cambria" w:hAnsi="Cambria"/>
          <w:i/>
          <w:color w:val="0000FF"/>
          <w:sz w:val="28"/>
          <w:szCs w:val="28"/>
        </w:rPr>
      </w:pPr>
      <w:r>
        <w:rPr>
          <w:rFonts w:ascii="Cambria" w:hAnsi="Cambria"/>
          <w:i/>
          <w:color w:val="0000FF"/>
          <w:sz w:val="28"/>
          <w:szCs w:val="28"/>
        </w:rPr>
        <w:t>Набор функций</w:t>
      </w:r>
    </w:p>
    <w:p w:rsidR="00715D09" w:rsidRPr="00ED3AD3" w:rsidRDefault="00BA0B40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 xml:space="preserve">В интерпретатор математических функций и, соответственно, в блок «Язык программирования» </w:t>
      </w:r>
      <w:r>
        <w:rPr>
          <w:rFonts w:ascii="Cambria" w:hAnsi="Cambria"/>
          <w:lang w:val="en-US"/>
        </w:rPr>
        <w:t>SimInTech</w:t>
      </w:r>
      <w:r>
        <w:rPr>
          <w:rFonts w:ascii="Cambria" w:hAnsi="Cambria"/>
        </w:rPr>
        <w:t xml:space="preserve"> включено 8 специальных функций, реализующих определение основных термодинамических свойств воды и водяного пара (известные таблицы Вуколовича в диапазоне: давления от 0.09 до 50 МПа и температуры от 10 до 800 °С).</w: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>Запись этих функций имеет вид: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waterps</w:t>
      </w: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P,flag</w:t>
      </w:r>
      <w:proofErr w:type="gramEnd"/>
      <w:r>
        <w:rPr>
          <w:rFonts w:ascii="Cambria" w:hAnsi="Cambria"/>
        </w:rPr>
        <w:t>); - вычисление свойств воды по давлению на линии насыщения;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waterts</w:t>
      </w: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T,flag</w:t>
      </w:r>
      <w:proofErr w:type="gramEnd"/>
      <w:r>
        <w:rPr>
          <w:rFonts w:ascii="Cambria" w:hAnsi="Cambria"/>
        </w:rPr>
        <w:t>); - вычисление свойств воды по температуре на линии насыщения;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steamps</w:t>
      </w: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P,flag</w:t>
      </w:r>
      <w:proofErr w:type="gramEnd"/>
      <w:r>
        <w:rPr>
          <w:rFonts w:ascii="Cambria" w:hAnsi="Cambria"/>
        </w:rPr>
        <w:t>); - вычисление свойств пара по давлению на линии насыщения;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steamts</w:t>
      </w: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Т,flag</w:t>
      </w:r>
      <w:proofErr w:type="gramEnd"/>
      <w:r>
        <w:rPr>
          <w:rFonts w:ascii="Cambria" w:hAnsi="Cambria"/>
        </w:rPr>
        <w:t>); - вычисление свойств пара по температуре на линии насыщения;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waterpt</w:t>
      </w: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P,T</w:t>
      </w:r>
      <w:proofErr w:type="gramEnd"/>
      <w:r>
        <w:rPr>
          <w:rFonts w:ascii="Cambria" w:hAnsi="Cambria"/>
        </w:rPr>
        <w:t>,flag); - вычисление свойств воды по давлению и температуре;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waterph</w:t>
      </w: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Р,H</w:t>
      </w:r>
      <w:proofErr w:type="gramEnd"/>
      <w:r>
        <w:rPr>
          <w:rFonts w:ascii="Cambria" w:hAnsi="Cambria"/>
        </w:rPr>
        <w:t>,flag); - вычисление свойств воды по давлению и энтальпии;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steampt</w:t>
      </w: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P,T</w:t>
      </w:r>
      <w:proofErr w:type="gramEnd"/>
      <w:r>
        <w:rPr>
          <w:rFonts w:ascii="Cambria" w:hAnsi="Cambria"/>
        </w:rPr>
        <w:t>,flag); - вычисление свойств пара по давлению и температуре;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steamph</w:t>
      </w: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P,H</w:t>
      </w:r>
      <w:proofErr w:type="gramEnd"/>
      <w:r>
        <w:rPr>
          <w:rFonts w:ascii="Cambria" w:hAnsi="Cambria"/>
        </w:rPr>
        <w:t xml:space="preserve">,flag); - вычисление свойств пара по давлению и энтальпии. </w: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>Например, запись</w:t>
      </w:r>
    </w:p>
    <w:p w:rsidR="00BA0B40" w:rsidRPr="00BA0B40" w:rsidRDefault="00BA0B40" w:rsidP="00BA0B40">
      <w:pPr>
        <w:pStyle w:val="western"/>
        <w:rPr>
          <w:rFonts w:ascii="Consolas" w:hAnsi="Consolas" w:cs="Consolas"/>
          <w:b/>
        </w:rPr>
      </w:pPr>
      <w:r>
        <w:rPr>
          <w:rFonts w:ascii="Consolas" w:hAnsi="Consolas" w:cs="Consolas"/>
          <w:b/>
          <w:bCs/>
          <w:lang w:val="en-US"/>
        </w:rPr>
        <w:t>T</w:t>
      </w:r>
      <w:r w:rsidRPr="00BA0B40">
        <w:rPr>
          <w:rFonts w:ascii="Consolas" w:hAnsi="Consolas" w:cs="Consolas"/>
          <w:b/>
        </w:rPr>
        <w:t xml:space="preserve"> = </w:t>
      </w:r>
      <w:proofErr w:type="gramStart"/>
      <w:r w:rsidRPr="00BA0B40">
        <w:rPr>
          <w:rFonts w:ascii="Consolas" w:hAnsi="Consolas" w:cs="Consolas"/>
          <w:b/>
          <w:bCs/>
        </w:rPr>
        <w:t>waterps</w:t>
      </w:r>
      <w:r w:rsidRPr="00BA0B40">
        <w:rPr>
          <w:rFonts w:ascii="Consolas" w:hAnsi="Consolas" w:cs="Consolas"/>
          <w:b/>
        </w:rPr>
        <w:t>(</w:t>
      </w:r>
      <w:proofErr w:type="gramEnd"/>
      <w:r w:rsidRPr="00BA0B40">
        <w:rPr>
          <w:rFonts w:ascii="Consolas" w:hAnsi="Consolas" w:cs="Consolas"/>
          <w:b/>
        </w:rPr>
        <w:t>1е6,</w:t>
      </w:r>
      <w:r>
        <w:rPr>
          <w:rFonts w:ascii="Consolas" w:hAnsi="Consolas" w:cs="Consolas"/>
          <w:b/>
          <w:lang w:val="en-US"/>
        </w:rPr>
        <w:t>2</w:t>
      </w:r>
      <w:r w:rsidRPr="00BA0B40">
        <w:rPr>
          <w:rFonts w:ascii="Consolas" w:hAnsi="Consolas" w:cs="Consolas"/>
          <w:b/>
        </w:rPr>
        <w:t>);</w: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 xml:space="preserve">соответствует вычислению </w:t>
      </w:r>
      <w:r>
        <w:rPr>
          <w:rFonts w:ascii="Cambria" w:hAnsi="Cambria"/>
        </w:rPr>
        <w:t>температуры</w:t>
      </w:r>
      <w:r>
        <w:rPr>
          <w:rFonts w:ascii="Cambria" w:hAnsi="Cambria"/>
        </w:rPr>
        <w:t xml:space="preserve"> воды </w:t>
      </w:r>
      <w:r>
        <w:rPr>
          <w:rFonts w:ascii="Cambria" w:hAnsi="Cambria"/>
          <w:b/>
          <w:bCs/>
          <w:lang w:val="en-US"/>
        </w:rPr>
        <w:t>T</w:t>
      </w:r>
      <w:r>
        <w:rPr>
          <w:rFonts w:ascii="Cambria" w:hAnsi="Cambria"/>
        </w:rPr>
        <w:t xml:space="preserve"> (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равен </w:t>
      </w:r>
      <w:r>
        <w:rPr>
          <w:rFonts w:ascii="Cambria" w:hAnsi="Cambria"/>
          <w:lang w:val="en-US"/>
        </w:rPr>
        <w:t>2</w:t>
      </w:r>
      <w:r>
        <w:rPr>
          <w:rFonts w:ascii="Cambria" w:hAnsi="Cambria"/>
        </w:rPr>
        <w:t>) на линии насыщения при давлении 1</w:t>
      </w:r>
      <w:r>
        <w:rPr>
          <w:rFonts w:ascii="Cambria" w:hAnsi="Cambria"/>
          <w:sz w:val="24"/>
          <w:szCs w:val="24"/>
          <w:lang w:val="en-US"/>
        </w:rPr>
        <w:t>·</w:t>
      </w:r>
      <w:r>
        <w:rPr>
          <w:rFonts w:ascii="Cambria" w:hAnsi="Cambria"/>
        </w:rPr>
        <w:t>10</w:t>
      </w:r>
      <w:r>
        <w:rPr>
          <w:rFonts w:ascii="Cambria" w:hAnsi="Cambria"/>
          <w:vertAlign w:val="superscript"/>
        </w:rPr>
        <w:t>6</w:t>
      </w:r>
      <w:r>
        <w:rPr>
          <w:rFonts w:ascii="Cambria" w:hAnsi="Cambria"/>
        </w:rPr>
        <w:t xml:space="preserve"> Па (1 МПа).</w: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 xml:space="preserve">Значения параметра 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могут изменять</w:t>
      </w:r>
      <w:bookmarkStart w:id="0" w:name="_GoBack"/>
      <w:bookmarkEnd w:id="0"/>
      <w:r>
        <w:rPr>
          <w:rFonts w:ascii="Cambria" w:hAnsi="Cambria"/>
        </w:rPr>
        <w:t>ся от 1 до 12 и соответствовать вычислению следующих термодинамических характеристик воды или водяного пара: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 </w:t>
      </w:r>
      <w:r>
        <w:rPr>
          <w:rFonts w:ascii="Cambria" w:hAnsi="Cambria"/>
          <w:lang w:val="en-US"/>
        </w:rPr>
        <w:t>P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lastRenderedPageBreak/>
        <w:t>2</w:t>
      </w:r>
      <w:r>
        <w:rPr>
          <w:rFonts w:ascii="Cambria" w:hAnsi="Cambria"/>
        </w:rPr>
        <w:t xml:space="preserve"> – температура </w:t>
      </w:r>
      <w:r>
        <w:rPr>
          <w:rFonts w:ascii="Cambria" w:hAnsi="Cambria"/>
          <w:lang w:val="en-US"/>
        </w:rPr>
        <w:t>T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 </w:t>
      </w:r>
      <w:r>
        <w:rPr>
          <w:rFonts w:ascii="Cambria" w:hAnsi="Cambria"/>
          <w:lang w:val="en-US"/>
        </w:rPr>
        <w:t>H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 </w:t>
      </w:r>
      <w:r>
        <w:rPr>
          <w:rFonts w:ascii="Cambria" w:hAnsi="Cambria"/>
          <w:lang w:val="en-US"/>
        </w:rPr>
        <w:t>v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 </w:t>
      </w:r>
      <w:r>
        <w:rPr>
          <w:rFonts w:ascii="Cambria" w:hAnsi="Cambria"/>
          <w:lang w:val="en-US"/>
        </w:rPr>
        <w:t>Pr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 </w:t>
      </w:r>
      <w:r>
        <w:rPr>
          <w:rFonts w:ascii="Cambria" w:hAnsi="Cambria"/>
          <w:lang w:val="en-US"/>
        </w:rPr>
        <w:t>S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Cp;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Cv;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>Входные параметры и возвращаемые значения термодинамических параметров воды или водяного пара представляются в системе СИ (за исключением температуры, которая измеряется в °С).</w:t>
      </w:r>
    </w:p>
    <w:p w:rsidR="000915B9" w:rsidRDefault="000915B9" w:rsidP="00BA0B40">
      <w:pPr>
        <w:pStyle w:val="western"/>
      </w:pPr>
    </w:p>
    <w:sectPr w:rsidR="00091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B13C1"/>
    <w:rsid w:val="000B63F8"/>
    <w:rsid w:val="000E6158"/>
    <w:rsid w:val="000F3E43"/>
    <w:rsid w:val="000F68CA"/>
    <w:rsid w:val="001035DE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4782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A0B40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53982"/>
    <w:rsid w:val="00EC3306"/>
    <w:rsid w:val="00ED3AD3"/>
    <w:rsid w:val="00EF4CEC"/>
    <w:rsid w:val="00F1169F"/>
    <w:rsid w:val="00F11EEC"/>
    <w:rsid w:val="00F14E75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EB145-A2CD-4621-920A-7327F531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23</cp:revision>
  <dcterms:created xsi:type="dcterms:W3CDTF">2014-06-23T13:41:00Z</dcterms:created>
  <dcterms:modified xsi:type="dcterms:W3CDTF">2015-07-30T14:20:00Z</dcterms:modified>
</cp:coreProperties>
</file>