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Pr="00E025BD" w:rsidRDefault="00E025BD" w:rsidP="00E025BD">
      <w:pPr>
        <w:pStyle w:val="4"/>
        <w:ind w:left="709" w:firstLine="0"/>
        <w:rPr>
          <w:color w:val="365F91" w:themeColor="accent1" w:themeShade="BF"/>
        </w:rPr>
      </w:pPr>
      <w:r w:rsidRPr="00E025BD">
        <w:rPr>
          <w:color w:val="365F91" w:themeColor="accent1" w:themeShade="BF"/>
        </w:rPr>
        <w:t>Блоки "в память"/"из памяти" для упрощения читаемости схемы, область видимости этих блоков.</w:t>
      </w:r>
    </w:p>
    <w:p w:rsidR="00D93D98" w:rsidRDefault="004120BE" w:rsidP="004120BE">
      <w:r>
        <w:t xml:space="preserve">Блоки «В память»/«Из памяти» </w:t>
      </w:r>
      <w:r w:rsidR="00B21F42">
        <w:t xml:space="preserve">(вкладка «Субструктуры») </w:t>
      </w:r>
      <w:r>
        <w:t xml:space="preserve">предназначены для </w:t>
      </w:r>
      <w:r w:rsidR="00D93D98">
        <w:t>связи частей схем между собой</w:t>
      </w:r>
      <w:r>
        <w:t xml:space="preserve">. </w:t>
      </w:r>
      <w:r w:rsidR="00D93D98">
        <w:t>Данные блоки применяются в случаях:</w:t>
      </w:r>
    </w:p>
    <w:p w:rsidR="004120BE" w:rsidRDefault="006825AC" w:rsidP="00D93D98">
      <w:pPr>
        <w:pStyle w:val="a4"/>
        <w:numPr>
          <w:ilvl w:val="0"/>
          <w:numId w:val="4"/>
        </w:numPr>
      </w:pPr>
      <w:r>
        <w:t>Когда разрабатываемая схема начинает занимать существенный объем, и линии связей между объектами начинают мешать правильному восприятию информации со схемы.</w:t>
      </w:r>
    </w:p>
    <w:p w:rsidR="00D93D98" w:rsidRDefault="006825AC" w:rsidP="00D93D98">
      <w:pPr>
        <w:pStyle w:val="a4"/>
        <w:ind w:left="1490" w:firstLine="0"/>
      </w:pPr>
      <w:r>
        <w:t xml:space="preserve">Использование </w:t>
      </w:r>
      <w:r w:rsidR="00D93D98">
        <w:t>блоков</w:t>
      </w:r>
      <w:r>
        <w:t xml:space="preserve"> </w:t>
      </w:r>
      <w:r w:rsidR="00D93D98">
        <w:t xml:space="preserve"> </w:t>
      </w:r>
      <w:r>
        <w:t xml:space="preserve">«В память/«Из памяти» в этом случае </w:t>
      </w:r>
      <w:r w:rsidR="00D93D98">
        <w:t xml:space="preserve">позволяет улучшить </w:t>
      </w:r>
      <w:r>
        <w:t>восприятие</w:t>
      </w:r>
      <w:r w:rsidR="00D93D98">
        <w:t xml:space="preserve"> схемы</w:t>
      </w:r>
      <w:r>
        <w:t xml:space="preserve">, она становится </w:t>
      </w:r>
      <w:r w:rsidR="0081220D">
        <w:t xml:space="preserve">лучше </w:t>
      </w:r>
      <w:r>
        <w:t>читаемой за счет сокращения используемых линий связи;</w:t>
      </w:r>
    </w:p>
    <w:p w:rsidR="006825AC" w:rsidRDefault="006825AC" w:rsidP="006825AC">
      <w:pPr>
        <w:pStyle w:val="a4"/>
        <w:numPr>
          <w:ilvl w:val="0"/>
          <w:numId w:val="4"/>
        </w:numPr>
      </w:pPr>
      <w:r>
        <w:t>При разбивке большой схемы на несколько маленьких с разнесением в разные субмодели с большим количеством передаваемых параметров между «кусками»</w:t>
      </w:r>
      <w:r w:rsidR="00BA5117">
        <w:t xml:space="preserve"> (например, когда количество передаваемых параметров больше 10)</w:t>
      </w:r>
      <w:r>
        <w:t>. В этом случае можно передавать параметры между «кусками» схем с помощью блоков «Порт входа»/«Порт выхода»</w:t>
      </w:r>
      <w:r w:rsidR="00BA5117">
        <w:t>, однако проще и правильнее в данном случае пользоваться блоками «В память»/«Из памяти», особенно когда один и тот же параметр может использоваться в разных «кусках»</w:t>
      </w:r>
      <w:r>
        <w:t>;</w:t>
      </w:r>
    </w:p>
    <w:p w:rsidR="00D93D98" w:rsidRDefault="00D93D98" w:rsidP="00D93D98">
      <w:pPr>
        <w:pStyle w:val="a4"/>
        <w:numPr>
          <w:ilvl w:val="0"/>
          <w:numId w:val="4"/>
        </w:numPr>
      </w:pPr>
      <w:r>
        <w:t>При создании «древовидной» структуры – блоки «В память/«Из памяти» позволяют соединять между собой части, находящиеся как в одной, так и в разных «ветвях» проекта.</w:t>
      </w:r>
    </w:p>
    <w:p w:rsidR="000D0BE4" w:rsidRDefault="000D0BE4" w:rsidP="004120BE">
      <w:r>
        <w:t>Блоки работают в связке, и каждое имя, которое задается пользователем должно быть уникально вне зависимости от того, на каких уровнях оно используется. При этом количество блоков «Из памяти», работающих с одним блоком «В память» может быть произвольным.</w:t>
      </w:r>
      <w:r w:rsidR="003569F2">
        <w:t xml:space="preserve"> </w:t>
      </w:r>
      <w:r w:rsidR="003569F2" w:rsidRPr="003A62F3">
        <w:t xml:space="preserve">Каждый блок «В память» имеет свое уникальное имя. </w:t>
      </w:r>
      <w:proofErr w:type="gramStart"/>
      <w:r w:rsidR="003569F2" w:rsidRPr="003A62F3">
        <w:t xml:space="preserve">Если при установке на схему имя блока совпадает с именем ранее установленного блока «В память», то </w:t>
      </w:r>
      <w:r w:rsidR="003569F2" w:rsidRPr="003A62F3">
        <w:rPr>
          <w:lang w:val="en-US"/>
        </w:rPr>
        <w:t>SimInTech</w:t>
      </w:r>
      <w:r w:rsidR="003569F2" w:rsidRPr="003A62F3">
        <w:t xml:space="preserve"> автоматически изменяет это имя на ранее не использованное (т.е. уникальное) путем </w:t>
      </w:r>
      <w:r w:rsidR="003569F2">
        <w:t>прибавления к текущему имени числового индекса</w:t>
      </w:r>
      <w:r w:rsidR="003569F2">
        <w:t>.</w:t>
      </w:r>
      <w:proofErr w:type="gramEnd"/>
    </w:p>
    <w:p w:rsidR="000D0BE4" w:rsidRDefault="000D0BE4" w:rsidP="004120BE">
      <w:r>
        <w:t xml:space="preserve">Формирование имени переменной, используемой в блоке «В память», поддерживается только до точки, таким </w:t>
      </w:r>
      <w:proofErr w:type="gramStart"/>
      <w:r>
        <w:t>образом</w:t>
      </w:r>
      <w:proofErr w:type="gramEnd"/>
      <w:r>
        <w:t xml:space="preserve"> при занесении имени переменной, содержащей точку, отображаться будет только часть имени до точки.</w:t>
      </w:r>
    </w:p>
    <w:p w:rsidR="00BA5117" w:rsidRDefault="0081220D" w:rsidP="004120BE">
      <w:r>
        <w:t xml:space="preserve">Данные блоки поддерживают функции математической связи «Найти начало» и «Найти конец», </w:t>
      </w:r>
      <w:r w:rsidR="000D0BE4">
        <w:t xml:space="preserve">что очень удобно при перемещении по различным частям проекта, </w:t>
      </w:r>
      <w:r>
        <w:t xml:space="preserve">однако правильно найти начало или конец </w:t>
      </w:r>
      <w:r w:rsidR="000D0BE4">
        <w:t xml:space="preserve">математической связи </w:t>
      </w:r>
      <w:r>
        <w:t>можно только в случае, если при связи блоку «В память» соответствует только один ответны</w:t>
      </w:r>
      <w:r w:rsidR="000D0BE4">
        <w:t>й</w:t>
      </w:r>
      <w:r>
        <w:t xml:space="preserve"> блок «Из памяти».</w:t>
      </w:r>
    </w:p>
    <w:p w:rsidR="00BA5117" w:rsidRDefault="000D0BE4" w:rsidP="004120BE">
      <w:r>
        <w:t>Рассмотрим процесс работы с блоками «В память»/ «Из памяти»</w:t>
      </w:r>
      <w:r w:rsidR="006A5F3F">
        <w:t>:</w:t>
      </w:r>
    </w:p>
    <w:p w:rsidR="006A5F3F" w:rsidRDefault="006A5F3F" w:rsidP="006A5F3F">
      <w:pPr>
        <w:pStyle w:val="a4"/>
        <w:numPr>
          <w:ilvl w:val="0"/>
          <w:numId w:val="5"/>
        </w:numPr>
      </w:pPr>
      <w:proofErr w:type="gramStart"/>
      <w:r>
        <w:t>Разместим на схеме блок «В память»</w:t>
      </w:r>
      <w:r w:rsidR="004B4283">
        <w:t xml:space="preserve"> (</w:t>
      </w:r>
      <w:r w:rsidR="005C55FF">
        <w:t xml:space="preserve"> </w:t>
      </w:r>
      <w:proofErr w:type="gramEnd"/>
    </w:p>
    <w:p w:rsidR="00BA5117" w:rsidRDefault="00BA5117" w:rsidP="004120BE"/>
    <w:p w:rsidR="006A5F3F" w:rsidRDefault="006A5F3F" w:rsidP="004120BE"/>
    <w:p w:rsidR="006A5F3F" w:rsidRDefault="006A5F3F" w:rsidP="004120BE"/>
    <w:p w:rsidR="003A62F3" w:rsidRPr="00A83D00" w:rsidRDefault="003A62F3" w:rsidP="003569F2">
      <w:pPr>
        <w:ind w:firstLine="0"/>
      </w:pPr>
    </w:p>
    <w:p w:rsidR="00A83D00" w:rsidRPr="00A83D00" w:rsidRDefault="00A83D00" w:rsidP="00A83D00">
      <w:pPr>
        <w:ind w:left="1069" w:firstLine="0"/>
      </w:pPr>
      <w:bookmarkStart w:id="0" w:name="_GoBack"/>
      <w:bookmarkEnd w:id="0"/>
    </w:p>
    <w:sectPr w:rsidR="00A83D00" w:rsidRPr="00A83D00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55D4"/>
    <w:rsid w:val="000630E9"/>
    <w:rsid w:val="000D0BE4"/>
    <w:rsid w:val="00237301"/>
    <w:rsid w:val="002A21CB"/>
    <w:rsid w:val="003569F2"/>
    <w:rsid w:val="003A62F3"/>
    <w:rsid w:val="004120BE"/>
    <w:rsid w:val="004B4283"/>
    <w:rsid w:val="005C55FF"/>
    <w:rsid w:val="006825AC"/>
    <w:rsid w:val="006A5F3F"/>
    <w:rsid w:val="0081220D"/>
    <w:rsid w:val="008E77A5"/>
    <w:rsid w:val="009B36F6"/>
    <w:rsid w:val="00A83D00"/>
    <w:rsid w:val="00AA35FD"/>
    <w:rsid w:val="00B21F42"/>
    <w:rsid w:val="00BA5117"/>
    <w:rsid w:val="00BD457D"/>
    <w:rsid w:val="00D93D98"/>
    <w:rsid w:val="00E025BD"/>
    <w:rsid w:val="00E6343F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6</cp:revision>
  <dcterms:created xsi:type="dcterms:W3CDTF">2014-08-06T15:46:00Z</dcterms:created>
  <dcterms:modified xsi:type="dcterms:W3CDTF">2014-09-04T15:04:00Z</dcterms:modified>
</cp:coreProperties>
</file>