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8C7" w:rsidRDefault="00D16FF0" w:rsidP="00F62498">
      <w:pPr>
        <w:pStyle w:val="4"/>
        <w:spacing w:before="0" w:line="240" w:lineRule="auto"/>
        <w:ind w:firstLine="0"/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</w:pPr>
      <w:r w:rsidRPr="00F62498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Создание </w:t>
      </w:r>
      <w:r w:rsidR="00F068C7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>параметрической</w:t>
      </w:r>
      <w:r w:rsidRPr="00F62498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 xml:space="preserve"> модели </w:t>
      </w:r>
      <w:r w:rsidR="00F21B7C" w:rsidRPr="00F62498">
        <w:rPr>
          <w:rFonts w:ascii="Times New Roman" w:eastAsia="MS Mincho" w:hAnsi="Times New Roman" w:cs="Times New Roman"/>
          <w:bCs w:val="0"/>
          <w:i w:val="0"/>
          <w:iCs w:val="0"/>
          <w:color w:val="0000FF"/>
          <w:sz w:val="36"/>
          <w:szCs w:val="36"/>
          <w:lang w:eastAsia="ja-JP"/>
        </w:rPr>
        <w:t>теплообменника</w:t>
      </w:r>
    </w:p>
    <w:p w:rsidR="00F62498" w:rsidRPr="00F068C7" w:rsidRDefault="00F62498" w:rsidP="00F62498">
      <w:pPr>
        <w:spacing w:line="240" w:lineRule="auto"/>
        <w:ind w:firstLine="0"/>
        <w:rPr>
          <w:rFonts w:eastAsia="MS Mincho"/>
          <w:i/>
          <w:color w:val="0000FF"/>
          <w:lang w:eastAsia="ja-JP"/>
        </w:rPr>
      </w:pPr>
      <w:r>
        <w:rPr>
          <w:rFonts w:eastAsia="MS Mincho"/>
          <w:i/>
          <w:color w:val="0000FF"/>
          <w:lang w:eastAsia="ja-JP"/>
        </w:rPr>
        <w:t xml:space="preserve">Рассмотрен процесс разработки нового </w:t>
      </w:r>
      <w:r w:rsidR="00F068C7">
        <w:rPr>
          <w:rFonts w:eastAsia="MS Mincho"/>
          <w:i/>
          <w:color w:val="0000FF"/>
          <w:lang w:eastAsia="ja-JP"/>
        </w:rPr>
        <w:t xml:space="preserve">параметризованного </w:t>
      </w:r>
      <w:r>
        <w:rPr>
          <w:rFonts w:eastAsia="MS Mincho"/>
          <w:i/>
          <w:color w:val="0000FF"/>
          <w:lang w:eastAsia="ja-JP"/>
        </w:rPr>
        <w:t xml:space="preserve">блока-модели в теплогидравлической системе </w:t>
      </w:r>
      <w:r>
        <w:rPr>
          <w:rFonts w:eastAsia="MS Mincho"/>
          <w:i/>
          <w:color w:val="0000FF"/>
          <w:lang w:val="en-US" w:eastAsia="ja-JP"/>
        </w:rPr>
        <w:t>SimInTech</w:t>
      </w:r>
      <w:r w:rsidR="00F068C7">
        <w:rPr>
          <w:rFonts w:eastAsia="MS Mincho"/>
          <w:i/>
          <w:color w:val="0000FF"/>
          <w:lang w:eastAsia="ja-JP"/>
        </w:rPr>
        <w:t>, на основе базовых расчетных блоков и субмодели.</w:t>
      </w:r>
    </w:p>
    <w:p w:rsidR="00E025BD" w:rsidRPr="007164D5" w:rsidRDefault="00EF6DE5" w:rsidP="007164D5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8E2216" w:rsidRDefault="008E2216" w:rsidP="000D1731">
      <w:r>
        <w:t xml:space="preserve">Иногда в процессе создания теплогидравлических схем </w:t>
      </w:r>
      <w:r w:rsidR="00301A06">
        <w:t>выясняется, что некоторые места на различных схемах идентичны по своем</w:t>
      </w:r>
      <w:r w:rsidR="007164D5">
        <w:t xml:space="preserve">у </w:t>
      </w:r>
      <w:r w:rsidR="00995248">
        <w:t xml:space="preserve">топологическому </w:t>
      </w:r>
      <w:r w:rsidR="007164D5">
        <w:t xml:space="preserve">строению и различаются только, например, </w:t>
      </w:r>
      <w:r w:rsidR="00301A06">
        <w:t>по геометрическим параметрам. Так же происходит и с оборудованием: например, различные модели подогревателей имеют одинаковый механизм работы</w:t>
      </w:r>
      <w:r w:rsidR="00EF6DE5">
        <w:t xml:space="preserve"> (совпадающую расчетную, или нодализационную, схему)</w:t>
      </w:r>
      <w:r w:rsidR="00301A06">
        <w:t xml:space="preserve">, различаясь при этом только </w:t>
      </w:r>
      <w:r w:rsidR="00EF6DE5">
        <w:t xml:space="preserve">численными значениями </w:t>
      </w:r>
      <w:r w:rsidR="00301A06">
        <w:t>параметр</w:t>
      </w:r>
      <w:r w:rsidR="00EF6DE5">
        <w:t>ов</w:t>
      </w:r>
      <w:r w:rsidR="00301A06">
        <w:t>, таки</w:t>
      </w:r>
      <w:r w:rsidR="00EF6DE5">
        <w:t>х</w:t>
      </w:r>
      <w:r w:rsidR="00301A06">
        <w:t xml:space="preserve"> как объем, высота трубчатки</w:t>
      </w:r>
      <w:r w:rsidR="00EF6DE5">
        <w:t>, высотная отметка</w:t>
      </w:r>
      <w:bookmarkStart w:id="0" w:name="_GoBack"/>
      <w:bookmarkEnd w:id="0"/>
      <w:r w:rsidR="00301A06">
        <w:t xml:space="preserve"> и т.п. В таких случаях имеет смысл сделать предварительную модель, </w:t>
      </w:r>
      <w:r w:rsidR="001C6232">
        <w:t xml:space="preserve">отладить ее, выяснить, какие свойства базовых блоков изменяются, а какие нет, а после этого создать на ее основе новый блок, который пользователи смогут </w:t>
      </w:r>
      <w:r w:rsidR="004B566F">
        <w:t>применить при создании своих моделей. Используя такой блок, пользователю будет необходимо</w:t>
      </w:r>
      <w:r w:rsidR="00056F8C">
        <w:t xml:space="preserve"> только</w:t>
      </w:r>
      <w:r w:rsidR="004B566F">
        <w:t xml:space="preserve"> поменять свойства </w:t>
      </w:r>
      <w:r w:rsidR="00056F8C">
        <w:t xml:space="preserve">этого блока </w:t>
      </w:r>
      <w:r w:rsidR="004B566F">
        <w:t>для того, чтобы</w:t>
      </w:r>
      <w:r w:rsidR="00056F8C">
        <w:t xml:space="preserve"> привести модель к соответствию тем параметрам, который должны быть. Так же пользователю облегчается задача контроля важных параметров базовых блоков, находящихся внутри, т.к. параметрам созданного блока могут быть присвоены параметры базовых блоков</w:t>
      </w:r>
      <w:r w:rsidR="00CB5D12">
        <w:t>, и пользователю не обязательно проверять параметры базовых блоков при расчете.</w:t>
      </w:r>
    </w:p>
    <w:p w:rsidR="000D1731" w:rsidRDefault="00CB5D12" w:rsidP="000D1731">
      <w:r>
        <w:t xml:space="preserve">Перед созданием нового блока на основе базовых блоков пользователь должен с задачами, который должен решить данный блок и с тем, какой выходной результат должен получить (т.е. вопросы, возникающие перед созданием нового теплогидравлического блока, </w:t>
      </w:r>
      <w:r w:rsidR="000210DA">
        <w:t>абсолютно идентичны тем вопросам, которые вставали перед пользователем во время создания нового блока в системе автоматики). После того как пользователь определил для себя ответы на данные вопросы, можно приступать к созданию нового блока.</w:t>
      </w:r>
    </w:p>
    <w:p w:rsidR="000210DA" w:rsidRDefault="000210DA" w:rsidP="000D1731">
      <w:r>
        <w:t>Алгоритм создания блока таков:</w:t>
      </w:r>
    </w:p>
    <w:p w:rsidR="000210DA" w:rsidRDefault="00AE0F9B" w:rsidP="000210DA">
      <w:pPr>
        <w:pStyle w:val="a4"/>
        <w:numPr>
          <w:ilvl w:val="0"/>
          <w:numId w:val="13"/>
        </w:numPr>
      </w:pPr>
      <w:r>
        <w:t>Устанавливаем на схему блок «Субмодель МВТУ»;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 xml:space="preserve">Внутри субмодели устанавливаем нужное количество блоков «Порт входа </w:t>
      </w:r>
      <w:r>
        <w:rPr>
          <w:lang w:val="en-US"/>
        </w:rPr>
        <w:t>TPP</w:t>
      </w:r>
      <w:r>
        <w:t xml:space="preserve">»/«Порт выхода </w:t>
      </w:r>
      <w:r>
        <w:rPr>
          <w:lang w:val="en-US"/>
        </w:rPr>
        <w:t>TPP</w:t>
      </w:r>
      <w:r>
        <w:t>»;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Добавляем на схему базовые блоки из станд</w:t>
      </w:r>
      <w:r w:rsidR="008F473A">
        <w:t>а</w:t>
      </w:r>
      <w:r>
        <w:t>ртной библ</w:t>
      </w:r>
      <w:r w:rsidR="008F473A">
        <w:t>и</w:t>
      </w:r>
      <w:r>
        <w:t xml:space="preserve">отеки </w:t>
      </w:r>
      <w:r>
        <w:rPr>
          <w:lang w:val="en-US"/>
        </w:rPr>
        <w:t>TPP</w:t>
      </w:r>
      <w:r>
        <w:t>, расставляем их на схеме;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Соединяе</w:t>
      </w:r>
      <w:r w:rsidR="003D7AEB">
        <w:t>м блоки математическими связями;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Обновляем изображение блока;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Добавляем свойства и параметры блока;</w:t>
      </w:r>
    </w:p>
    <w:p w:rsidR="00AE0F9B" w:rsidRDefault="00AE0F9B" w:rsidP="000210DA">
      <w:pPr>
        <w:pStyle w:val="a4"/>
        <w:numPr>
          <w:ilvl w:val="0"/>
          <w:numId w:val="13"/>
        </w:numPr>
      </w:pPr>
      <w:r>
        <w:t>Пишем скрипт для блока.</w:t>
      </w:r>
    </w:p>
    <w:p w:rsidR="00F4293E" w:rsidRDefault="00AE0F9B" w:rsidP="000D1731">
      <w:r>
        <w:t xml:space="preserve">Рассмотрим в качестве примера создание модели теплообменника на основе базовых блоков. </w:t>
      </w:r>
    </w:p>
    <w:p w:rsidR="00AE0F9B" w:rsidRDefault="0050030E" w:rsidP="000D1731">
      <w:r>
        <w:t>Для этого:</w:t>
      </w:r>
    </w:p>
    <w:p w:rsidR="0050030E" w:rsidRDefault="0050030E" w:rsidP="0050030E">
      <w:pPr>
        <w:pStyle w:val="a4"/>
        <w:numPr>
          <w:ilvl w:val="0"/>
          <w:numId w:val="14"/>
        </w:numPr>
      </w:pPr>
      <w:r>
        <w:t xml:space="preserve">Установим на схему блок «Субмодель МВТУ», сразу изменим тип элемента с «Субмодель МВТУ» на «Теплообменник </w:t>
      </w:r>
      <w:r>
        <w:rPr>
          <w:lang w:val="en-US"/>
        </w:rPr>
        <w:t>TPP</w:t>
      </w:r>
      <w:r w:rsidRPr="0050030E">
        <w:t xml:space="preserve"> </w:t>
      </w:r>
      <w:r>
        <w:t xml:space="preserve">тип 1». Это ОБЯЗАТЕЛЬНАЯ процедура, </w:t>
      </w:r>
      <w:r>
        <w:lastRenderedPageBreak/>
        <w:t>которую необходимо проходить при создании нового блока</w:t>
      </w:r>
      <w:r w:rsidR="00C12204">
        <w:t>. Меняем имя блока (</w:t>
      </w:r>
      <w:r w:rsidR="00C12204" w:rsidRPr="008F473A">
        <w:t>см.</w:t>
      </w:r>
      <w:r w:rsidR="00C12204" w:rsidRPr="00F91261">
        <w:rPr>
          <w:b/>
        </w:rPr>
        <w:t xml:space="preserve"> Рисунок</w:t>
      </w:r>
      <w:r w:rsidR="007164D5">
        <w:rPr>
          <w:b/>
        </w:rPr>
        <w:t xml:space="preserve"> 1</w:t>
      </w:r>
      <w:r w:rsidR="00C12204">
        <w:t>)</w:t>
      </w:r>
      <w:r>
        <w:t>;</w:t>
      </w:r>
    </w:p>
    <w:p w:rsidR="00C12204" w:rsidRDefault="00C12204" w:rsidP="0050030E">
      <w:pPr>
        <w:pStyle w:val="a4"/>
        <w:numPr>
          <w:ilvl w:val="0"/>
          <w:numId w:val="14"/>
        </w:numPr>
      </w:pPr>
      <w:r>
        <w:t xml:space="preserve">Заходим внутрь субмодели, устанавливаем там 2 блока «Входной порт </w:t>
      </w:r>
      <w:r>
        <w:rPr>
          <w:lang w:val="en-US"/>
        </w:rPr>
        <w:t>TPP</w:t>
      </w:r>
      <w:r>
        <w:t>»</w:t>
      </w:r>
      <w:r w:rsidRPr="00C12204">
        <w:t xml:space="preserve"> </w:t>
      </w:r>
      <w:r>
        <w:t xml:space="preserve">и два блока «Выходной порт </w:t>
      </w:r>
      <w:r>
        <w:rPr>
          <w:lang w:val="en-US"/>
        </w:rPr>
        <w:t>TPP</w:t>
      </w:r>
      <w:r>
        <w:t>» 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2</w:t>
      </w:r>
      <w:r>
        <w:t>);</w:t>
      </w:r>
    </w:p>
    <w:p w:rsidR="00C12204" w:rsidRDefault="00C12204" w:rsidP="0050030E">
      <w:pPr>
        <w:pStyle w:val="a4"/>
        <w:numPr>
          <w:ilvl w:val="0"/>
          <w:numId w:val="14"/>
        </w:numPr>
      </w:pPr>
      <w:r>
        <w:t xml:space="preserve">Изменяем имена блоков «Входной порт </w:t>
      </w:r>
      <w:r>
        <w:rPr>
          <w:lang w:val="en-US"/>
        </w:rPr>
        <w:t>TPP</w:t>
      </w:r>
      <w:r>
        <w:t>»</w:t>
      </w:r>
      <w:r w:rsidRPr="00C12204">
        <w:t xml:space="preserve"> </w:t>
      </w:r>
      <w:r>
        <w:t>на «Вход: трубчатка» и «Вход: межтрубное пространство» 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3</w:t>
      </w:r>
      <w:r>
        <w:t>). Для этого нужно двойным кликом левой кнопки мыши прокликать в поле блока, после чего появится</w:t>
      </w:r>
      <w:r w:rsidR="003D7AEB">
        <w:t xml:space="preserve"> окно, в котором изменяется имя (</w:t>
      </w:r>
      <w:r w:rsidR="003D7AEB" w:rsidRPr="008F473A">
        <w:t>см.</w:t>
      </w:r>
      <w:r w:rsidR="003D7AEB" w:rsidRPr="00F91261">
        <w:rPr>
          <w:b/>
        </w:rPr>
        <w:t xml:space="preserve"> Рисунок</w:t>
      </w:r>
      <w:r w:rsidR="007164D5">
        <w:rPr>
          <w:b/>
        </w:rPr>
        <w:t xml:space="preserve"> 4</w:t>
      </w:r>
      <w:r w:rsidR="003D7AEB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>Изменяем таким же способом имена блоков «Выходной порт</w:t>
      </w:r>
      <w:r w:rsidRPr="003D7AEB">
        <w:t xml:space="preserve"> </w:t>
      </w:r>
      <w:r>
        <w:rPr>
          <w:lang w:val="en-US"/>
        </w:rPr>
        <w:t>TPP</w:t>
      </w:r>
      <w:r>
        <w:t>»</w:t>
      </w:r>
      <w:r w:rsidRPr="003D7AEB">
        <w:t xml:space="preserve"> </w:t>
      </w:r>
      <w:r>
        <w:t xml:space="preserve">на «Выход: трубчатка» и «Выход: межтрубное пространство» </w:t>
      </w:r>
      <w:r w:rsidRPr="003D7AEB">
        <w:t>(</w:t>
      </w:r>
      <w:r w:rsidRPr="008F473A">
        <w:t>см.</w:t>
      </w:r>
      <w:r w:rsidRPr="00F91261">
        <w:rPr>
          <w:b/>
        </w:rPr>
        <w:t xml:space="preserve"> Рисунок</w:t>
      </w:r>
      <w:r w:rsidR="007164D5">
        <w:rPr>
          <w:b/>
        </w:rPr>
        <w:t xml:space="preserve"> 5</w:t>
      </w:r>
      <w:r w:rsidRPr="003D7AEB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>Ставим на схему два блока «Канал общего вида»</w:t>
      </w:r>
      <w:r w:rsidR="00BA2CEF">
        <w:t xml:space="preserve"> (</w:t>
      </w:r>
      <w:r w:rsidR="00BA2CEF" w:rsidRPr="008F473A">
        <w:t xml:space="preserve">см. </w:t>
      </w:r>
      <w:r w:rsidR="00BA2CEF" w:rsidRPr="00F91261">
        <w:rPr>
          <w:b/>
        </w:rPr>
        <w:t>Рисунок</w:t>
      </w:r>
      <w:r w:rsidR="007164D5">
        <w:rPr>
          <w:b/>
        </w:rPr>
        <w:t xml:space="preserve"> 6</w:t>
      </w:r>
      <w:r w:rsidR="00BA2CEF">
        <w:t>)</w:t>
      </w:r>
      <w:r>
        <w:t>;</w:t>
      </w:r>
    </w:p>
    <w:p w:rsidR="003D7AEB" w:rsidRDefault="003D7AEB" w:rsidP="0050030E">
      <w:pPr>
        <w:pStyle w:val="a4"/>
        <w:numPr>
          <w:ilvl w:val="0"/>
          <w:numId w:val="14"/>
        </w:numPr>
      </w:pPr>
      <w:r>
        <w:t xml:space="preserve">Соединяем блоки «Входной порт </w:t>
      </w:r>
      <w:r>
        <w:rPr>
          <w:lang w:val="en-US"/>
        </w:rPr>
        <w:t>TPP</w:t>
      </w:r>
      <w:r>
        <w:t xml:space="preserve">», «Выходной порт </w:t>
      </w:r>
      <w:r>
        <w:rPr>
          <w:lang w:val="en-US"/>
        </w:rPr>
        <w:t>TPP</w:t>
      </w:r>
      <w:r>
        <w:t>»</w:t>
      </w:r>
      <w:r w:rsidRPr="003D7AEB">
        <w:t xml:space="preserve"> </w:t>
      </w:r>
      <w:r>
        <w:t>и «Канал общего вида» математическими связями</w:t>
      </w:r>
      <w:r w:rsidR="00BA2CEF">
        <w:t xml:space="preserve"> (</w:t>
      </w:r>
      <w:r w:rsidR="00BA2CEF" w:rsidRPr="008F473A">
        <w:t>см.</w:t>
      </w:r>
      <w:r w:rsidR="00BA2CEF" w:rsidRPr="00F91261">
        <w:rPr>
          <w:b/>
        </w:rPr>
        <w:t xml:space="preserve"> Рисунок</w:t>
      </w:r>
      <w:r w:rsidR="007164D5">
        <w:rPr>
          <w:b/>
        </w:rPr>
        <w:t xml:space="preserve"> 7</w:t>
      </w:r>
      <w:r w:rsidR="00BA2CEF">
        <w:t>)</w:t>
      </w:r>
      <w:r w:rsidR="00182056">
        <w:t>;</w:t>
      </w:r>
    </w:p>
    <w:p w:rsidR="00182056" w:rsidRDefault="00182056" w:rsidP="0050030E">
      <w:pPr>
        <w:pStyle w:val="a4"/>
        <w:numPr>
          <w:ilvl w:val="0"/>
          <w:numId w:val="14"/>
        </w:numPr>
      </w:pPr>
      <w:r>
        <w:t>У блоков «Канал общего вида» изменяем свойство «Тепловая связь» со значения «Нет» на «Да»</w:t>
      </w:r>
      <w:r w:rsidR="00BF143B">
        <w:t>, после чего у каждого из блоков появится тепловой порт. Соединяем порты между собой</w:t>
      </w:r>
      <w:r w:rsidR="00BA2CEF">
        <w:t xml:space="preserve"> (</w:t>
      </w:r>
      <w:r w:rsidR="00BA2CEF" w:rsidRPr="008F473A">
        <w:t>см.</w:t>
      </w:r>
      <w:r w:rsidR="00BA2CEF" w:rsidRPr="00F91261">
        <w:rPr>
          <w:b/>
        </w:rPr>
        <w:t xml:space="preserve"> Рисунок</w:t>
      </w:r>
      <w:r w:rsidR="007164D5">
        <w:rPr>
          <w:b/>
        </w:rPr>
        <w:t xml:space="preserve"> 8</w:t>
      </w:r>
      <w:r w:rsidR="00BA2CEF">
        <w:t>)</w:t>
      </w:r>
      <w:r w:rsidR="00BF143B">
        <w:t>;</w:t>
      </w:r>
    </w:p>
    <w:p w:rsidR="00BF143B" w:rsidRDefault="00BA2CEF" w:rsidP="0050030E">
      <w:pPr>
        <w:pStyle w:val="a4"/>
        <w:numPr>
          <w:ilvl w:val="0"/>
          <w:numId w:val="14"/>
        </w:numPr>
      </w:pPr>
      <w:r>
        <w:t>Выходим из субмодели;</w:t>
      </w:r>
    </w:p>
    <w:p w:rsidR="00BA2CEF" w:rsidRDefault="00F91261" w:rsidP="0050030E">
      <w:pPr>
        <w:pStyle w:val="a4"/>
        <w:numPr>
          <w:ilvl w:val="0"/>
          <w:numId w:val="14"/>
        </w:numPr>
      </w:pPr>
      <w:r>
        <w:t>Вызываем меню су</w:t>
      </w:r>
      <w:r w:rsidR="00BA2CEF">
        <w:t>б</w:t>
      </w:r>
      <w:r>
        <w:t>м</w:t>
      </w:r>
      <w:r w:rsidR="00BA2CEF">
        <w:t>одели одиночным кликом правой кнопки мыши по блоку, проходим на вкладку «</w:t>
      </w:r>
      <w:r w:rsidR="00BA2CEF" w:rsidRPr="002303D1">
        <w:rPr>
          <w:b/>
        </w:rPr>
        <w:t>Общие</w:t>
      </w:r>
      <w:r w:rsidR="00BA2CEF">
        <w:t>» → «</w:t>
      </w:r>
      <w:r w:rsidR="00BA2CEF" w:rsidRPr="002303D1">
        <w:rPr>
          <w:b/>
        </w:rPr>
        <w:t>Графическое</w:t>
      </w:r>
      <w:r w:rsidR="00BA2CEF">
        <w:t xml:space="preserve"> </w:t>
      </w:r>
      <w:r w:rsidR="00BA2CEF" w:rsidRPr="002303D1">
        <w:rPr>
          <w:b/>
        </w:rPr>
        <w:t>изображение</w:t>
      </w:r>
      <w:r w:rsidR="00BA2CEF">
        <w:t>». В появившемся окне удаляем стандартное изображение и с помощью примитивов разрабатываем свое (</w:t>
      </w:r>
      <w:r w:rsidR="00BA2CEF" w:rsidRPr="00F91261">
        <w:rPr>
          <w:b/>
        </w:rPr>
        <w:t>см. Рисунок</w:t>
      </w:r>
      <w:r w:rsidR="007164D5">
        <w:rPr>
          <w:b/>
        </w:rPr>
        <w:t xml:space="preserve"> 9</w:t>
      </w:r>
      <w:r w:rsidR="00BA2CEF">
        <w:t xml:space="preserve">). В нашем случае изображение реализовано с помощью </w:t>
      </w:r>
      <w:r w:rsidR="005502F8">
        <w:t>примитивов «Полилиния» и «Сектор». Сохраняем изображение и выходим из</w:t>
      </w:r>
      <w:r w:rsidR="009B5679">
        <w:t xml:space="preserve"> блока</w:t>
      </w:r>
      <w:r w:rsidR="005502F8">
        <w:t>;</w:t>
      </w:r>
    </w:p>
    <w:p w:rsidR="00BA2CEF" w:rsidRDefault="005502F8" w:rsidP="0050030E">
      <w:pPr>
        <w:pStyle w:val="a4"/>
        <w:numPr>
          <w:ilvl w:val="0"/>
          <w:numId w:val="14"/>
        </w:numPr>
      </w:pPr>
      <w:r>
        <w:t>Добавляем нужные нам свойства</w:t>
      </w:r>
      <w:r w:rsidR="00F91261">
        <w:t xml:space="preserve"> (</w:t>
      </w:r>
      <w:r w:rsidR="00F91261" w:rsidRPr="008F473A">
        <w:t>см.</w:t>
      </w:r>
      <w:r w:rsidR="00F91261" w:rsidRPr="008F473A">
        <w:rPr>
          <w:b/>
        </w:rPr>
        <w:t xml:space="preserve"> Таблица</w:t>
      </w:r>
      <w:r w:rsidR="008F473A">
        <w:rPr>
          <w:b/>
        </w:rPr>
        <w:t xml:space="preserve"> 1</w:t>
      </w:r>
      <w:r w:rsidR="00F91261">
        <w:t>)</w:t>
      </w:r>
      <w:r>
        <w:t xml:space="preserve">. </w:t>
      </w:r>
      <w:r w:rsidR="00EE44C1">
        <w:t>Для этого выделяем блок и пройдем в главное меню «</w:t>
      </w:r>
      <w:r w:rsidR="00EE44C1" w:rsidRPr="002303D1">
        <w:rPr>
          <w:b/>
        </w:rPr>
        <w:t>Правка</w:t>
      </w:r>
      <w:r w:rsidR="00EE44C1">
        <w:t>» → «</w:t>
      </w:r>
      <w:r w:rsidR="00EE44C1" w:rsidRPr="002303D1">
        <w:rPr>
          <w:b/>
        </w:rPr>
        <w:t>Изменить</w:t>
      </w:r>
      <w:r w:rsidR="00EE44C1">
        <w:t xml:space="preserve"> </w:t>
      </w:r>
      <w:r w:rsidR="00EE44C1" w:rsidRPr="002303D1">
        <w:rPr>
          <w:b/>
        </w:rPr>
        <w:t>блок</w:t>
      </w:r>
      <w:r w:rsidR="00EE44C1">
        <w:t xml:space="preserve">». </w:t>
      </w:r>
      <w:r w:rsidR="00F91261">
        <w:t>Откроется окно редактирования свойств блока (</w:t>
      </w:r>
      <w:r w:rsidR="00F91261" w:rsidRPr="008F473A">
        <w:t>см.</w:t>
      </w:r>
      <w:r w:rsidR="00F91261" w:rsidRPr="00F91261">
        <w:rPr>
          <w:b/>
        </w:rPr>
        <w:t xml:space="preserve"> Рисунок</w:t>
      </w:r>
      <w:r w:rsidR="007164D5">
        <w:rPr>
          <w:b/>
        </w:rPr>
        <w:t xml:space="preserve"> 10</w:t>
      </w:r>
      <w:r w:rsidR="00F91261">
        <w:t>);</w:t>
      </w:r>
    </w:p>
    <w:p w:rsidR="00F91261" w:rsidRDefault="00F91261" w:rsidP="00AF02EC">
      <w:pPr>
        <w:pStyle w:val="a4"/>
        <w:numPr>
          <w:ilvl w:val="0"/>
          <w:numId w:val="14"/>
        </w:numPr>
      </w:pPr>
      <w:r>
        <w:t>Вносим в категорию свойств для чтения некоторые свойства (д</w:t>
      </w:r>
      <w:r w:rsidR="007164D5">
        <w:t>анные свойства рассчитываются с помощью кода, написанного на внутреннем языке программирования</w:t>
      </w:r>
      <w:r w:rsidR="00AF02EC">
        <w:t xml:space="preserve">): </w:t>
      </w:r>
      <w:r w:rsidR="00AF02EC" w:rsidRPr="002771F4">
        <w:rPr>
          <w:b/>
        </w:rPr>
        <w:t>F;S1;S2;Dg1;Dg2;V1;V2</w:t>
      </w:r>
      <w:r w:rsidR="007164D5">
        <w:rPr>
          <w:b/>
        </w:rPr>
        <w:t xml:space="preserve"> </w:t>
      </w:r>
      <w:r w:rsidR="007164D5" w:rsidRPr="007164D5">
        <w:t>(</w:t>
      </w:r>
      <w:r w:rsidR="007164D5">
        <w:t xml:space="preserve">см. </w:t>
      </w:r>
      <w:r w:rsidR="007164D5" w:rsidRPr="007164D5">
        <w:rPr>
          <w:b/>
        </w:rPr>
        <w:t>Рисунок 11</w:t>
      </w:r>
      <w:r w:rsidR="007164D5" w:rsidRPr="007164D5">
        <w:t>)</w:t>
      </w:r>
      <w:r w:rsidR="00AF02EC">
        <w:t>;</w:t>
      </w:r>
    </w:p>
    <w:p w:rsidR="00AF02EC" w:rsidRDefault="008F473A" w:rsidP="00AF02EC">
      <w:pPr>
        <w:pStyle w:val="a4"/>
        <w:numPr>
          <w:ilvl w:val="0"/>
          <w:numId w:val="14"/>
        </w:numPr>
      </w:pPr>
      <w:r>
        <w:t xml:space="preserve">Переходим на вкладку параметры, где вносим 8 параметров (см. </w:t>
      </w:r>
      <w:r w:rsidRPr="008F473A">
        <w:rPr>
          <w:b/>
        </w:rPr>
        <w:t>Таблица 2</w:t>
      </w:r>
      <w:r>
        <w:t>);</w:t>
      </w:r>
    </w:p>
    <w:p w:rsidR="008F473A" w:rsidRDefault="008F473A" w:rsidP="00AF02EC">
      <w:pPr>
        <w:pStyle w:val="a4"/>
        <w:numPr>
          <w:ilvl w:val="0"/>
          <w:numId w:val="14"/>
        </w:numPr>
      </w:pPr>
      <w:r>
        <w:t>Сохраняем внесенные свойства и параметры. После сохранения внесенные свойства и параметры можно увидеть</w:t>
      </w:r>
      <w:r w:rsidR="002771F4">
        <w:t xml:space="preserve"> в пунктах меню «Свойства объекта» и «Параметры объекта» (см. </w:t>
      </w:r>
      <w:r w:rsidR="002771F4" w:rsidRPr="002771F4">
        <w:rPr>
          <w:b/>
        </w:rPr>
        <w:t>Рисунок</w:t>
      </w:r>
      <w:r w:rsidR="007164D5">
        <w:rPr>
          <w:b/>
        </w:rPr>
        <w:t xml:space="preserve"> 12</w:t>
      </w:r>
      <w:r w:rsidR="002771F4">
        <w:t>)</w:t>
      </w:r>
      <w:r>
        <w:t>;</w:t>
      </w:r>
    </w:p>
    <w:p w:rsidR="008F473A" w:rsidRDefault="002771F4" w:rsidP="00AF02EC">
      <w:pPr>
        <w:pStyle w:val="a4"/>
        <w:numPr>
          <w:ilvl w:val="0"/>
          <w:numId w:val="14"/>
        </w:numPr>
      </w:pPr>
      <w:r>
        <w:t>Заходим внутрь субмодели на вкладку «Параметры», где прописываем следующий скрипт:</w:t>
      </w:r>
    </w:p>
    <w:p w:rsidR="002303D1" w:rsidRDefault="002303D1" w:rsidP="002303D1"/>
    <w:p w:rsidR="002303D1" w:rsidRDefault="002303D1" w:rsidP="002303D1"/>
    <w:p w:rsidR="002303D1" w:rsidRDefault="002303D1" w:rsidP="002303D1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9865"/>
      </w:tblGrid>
      <w:tr w:rsidR="002771F4" w:rsidRPr="00F068C7" w:rsidTr="007164D5">
        <w:tc>
          <w:tcPr>
            <w:tcW w:w="817" w:type="dxa"/>
          </w:tcPr>
          <w:p w:rsidR="002771F4" w:rsidRDefault="002771F4" w:rsidP="00EE44C1">
            <w:pPr>
              <w:ind w:firstLine="0"/>
            </w:pPr>
          </w:p>
        </w:tc>
        <w:tc>
          <w:tcPr>
            <w:tcW w:w="9865" w:type="dxa"/>
            <w:shd w:val="clear" w:color="auto" w:fill="C0FF99"/>
          </w:tcPr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>//Установление тепловых связей в зависимости от типа течения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//(прямоток или противоток)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initialization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var stemp : string;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hc=1..Count;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if fType = 1 then hc=Count..1;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InterTube.Material=Material;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Tube.Material=Material;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771F4">
              <w:rPr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Dg1 = d-2*s;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if rType = 0 then Dg2=d*(2*sqrt(3)*(sr/d)^2/pi - 1)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 else Dg2=d*(4*(sr/d)^2/pi - 1);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F</w:t>
            </w:r>
            <w:r w:rsidRPr="007164D5">
              <w:rPr>
                <w:rFonts w:ascii="Lucida Console" w:hAnsi="Lucida Console"/>
                <w:sz w:val="20"/>
              </w:rPr>
              <w:t xml:space="preserve"> =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>*(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</w:t>
            </w:r>
            <w:r w:rsidRPr="007164D5">
              <w:rPr>
                <w:rFonts w:ascii="Lucida Console" w:hAnsi="Lucida Console"/>
                <w:sz w:val="20"/>
              </w:rPr>
              <w:t>-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)*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//Поверхность теплообмена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 xml:space="preserve">1=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>/4; //Проходное сечение трубного пространства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2=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n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Dg</w:t>
            </w:r>
            <w:r w:rsidRPr="007164D5">
              <w:rPr>
                <w:rFonts w:ascii="Lucida Console" w:hAnsi="Lucida Console"/>
                <w:sz w:val="20"/>
              </w:rPr>
              <w:t>2*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D</w:t>
            </w:r>
            <w:r w:rsidRPr="007164D5">
              <w:rPr>
                <w:rFonts w:ascii="Lucida Console" w:hAnsi="Lucida Console"/>
                <w:sz w:val="20"/>
              </w:rPr>
              <w:t>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pi</w:t>
            </w:r>
            <w:r w:rsidRPr="007164D5">
              <w:rPr>
                <w:rFonts w:ascii="Lucida Console" w:hAnsi="Lucida Console"/>
                <w:sz w:val="20"/>
              </w:rPr>
              <w:t>/4;    //Проходное сечение межтрубья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V</w:t>
            </w:r>
            <w:r w:rsidRPr="007164D5">
              <w:rPr>
                <w:rFonts w:ascii="Lucida Console" w:hAnsi="Lucida Console"/>
                <w:sz w:val="20"/>
              </w:rPr>
              <w:t>1=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1*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         //Объем трубного пространства</w:t>
            </w:r>
          </w:p>
          <w:p w:rsidR="002771F4" w:rsidRPr="007164D5" w:rsidRDefault="002771F4" w:rsidP="002303D1">
            <w:pPr>
              <w:pStyle w:val="0"/>
              <w:rPr>
                <w:rFonts w:ascii="Lucida Console" w:hAnsi="Lucida Console"/>
                <w:sz w:val="20"/>
              </w:rPr>
            </w:pPr>
            <w:r w:rsidRPr="007164D5">
              <w:rPr>
                <w:rFonts w:ascii="Lucida Console" w:hAnsi="Lucida Console"/>
                <w:sz w:val="20"/>
              </w:rPr>
              <w:t xml:space="preserve"> 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V</w:t>
            </w:r>
            <w:r w:rsidRPr="007164D5">
              <w:rPr>
                <w:rFonts w:ascii="Lucida Console" w:hAnsi="Lucida Console"/>
                <w:sz w:val="20"/>
              </w:rPr>
              <w:t>2=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S</w:t>
            </w:r>
            <w:r w:rsidRPr="007164D5">
              <w:rPr>
                <w:rFonts w:ascii="Lucida Console" w:hAnsi="Lucida Console"/>
                <w:sz w:val="20"/>
              </w:rPr>
              <w:t>2*</w:t>
            </w:r>
            <w:r w:rsidRPr="002303D1">
              <w:rPr>
                <w:rFonts w:ascii="Lucida Console" w:hAnsi="Lucida Console"/>
                <w:sz w:val="20"/>
                <w:lang w:val="en-US"/>
              </w:rPr>
              <w:t>L</w:t>
            </w:r>
            <w:r w:rsidRPr="007164D5">
              <w:rPr>
                <w:rFonts w:ascii="Lucida Console" w:hAnsi="Lucida Console"/>
                <w:sz w:val="20"/>
              </w:rPr>
              <w:t>;            //Объем межтрубного пространства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setpropevalstring(submodel,"Dg1",Dg1);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setpropevalstring(submodel,"Dg2",Dg2);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setpropevalstring(submodel,"S1",S1);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setpropevalstring(submodel,"S2",S2);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setpropevalstring(submodel,"F",F);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setpropevalstring(submodel,"V1",V1);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setpropevalstring(submodel,"V2",V2);    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setpropevalstring(Tube,"Count",Count);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setpropevalstring(Tube,"Gidr_D","["+Count#Dg1+"]");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setpropevalstring(Tube,"Sechen","["+Count#(S1)+"]");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setpropevalstring(Tube,"Dlina","["+Count#(L/Count)+"]");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setpropevalstring(Tube,"Soprot","["+Count#0.0+"]");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setpropevalstring(Tube,"InvSopr","["+Count#0.0+"]");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stemp = "["; for (i=1,Count) begin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stemp = stemp + floattostr(Dz1/Count); if i &lt; Count then stemp = stemp + ",";end; stemp = stemp + "]";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setpropevalstring(Tube,"Z",stemp);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setpropevalstring(Tube,"X","["+Count#0+"]");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setpropevalstring(Tube,"Y","["+Count#0+"]");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setpropevalstring(Tube,"Bor","["+Count#0+"]");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setpropevalstring(Tube,"Sten","["+Count#(s/2)+"]");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setpropevalstring(Tube,"F","["+Count#(F*Kf1/Count)+"]");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setpropevalstring(Tube,"Rz1","["+Count#Rz1+"]");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setpropevalstring(Tube,"HeatElements","["+hc+"]");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303D1" w:rsidRPr="007164D5" w:rsidRDefault="002303D1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setpropevalstring(InterTube,"Count",Count);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setpropevalstring(InterTube,"Gidr_D","["+Count#Dg2+"]");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setpropevalstring(InterTube,"Sechen","["+Count#(S2)+"]");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setpropevalstring(InterTube,"Dlina","["+Count#(L/Count)+"]");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setpropevalstring(InterTube,"Soprot","["+Count#0.0+"]");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setpropevalstring(InterTube,"InvSopr","["+Count#0.0+"]");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stemp = "["; for (i=1,Count) begin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stemp = stemp + floattostr(Dz2/Count); if i &lt; Count then stemp = stemp + ",";end; stemp = stemp + "]";  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setpropevalstring(InterTube,"Z",stemp);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setpropevalstring(InterTube,"X","["+Count#0+"]");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setpropevalstring(InterTube,"Y","["+Count#0+"]");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setpropevalstring(InterTube,"Bor","["+Count#0+"]");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setpropevalstring(InterTube,"Sten","["+Count#(s/2)+"]");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setpropevalstring(InterTube,"F","["+Count#(F*Kf2/Count)+"]");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setpropevalstring(InterTube,"Rz1","["+Count#Rz2+"]");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setpropevalstring(InterTube,"HeatElements","["+hc+"]");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InitObject(Tube);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InitObject(InterTube);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 xml:space="preserve"> 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end;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Power1=abs(Tube.g*(Tube._hvh-Tube._hvyh))*4.182e-3;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lastRenderedPageBreak/>
              <w:t>dP1=abs(Tube._pvh-Tube._pvyh);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Tin1=Tube._tvh;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Tou1=Tube._tvyh;</w:t>
            </w:r>
          </w:p>
          <w:p w:rsidR="002771F4" w:rsidRPr="002771F4" w:rsidRDefault="002771F4" w:rsidP="002771F4">
            <w:pPr>
              <w:ind w:firstLine="0"/>
              <w:rPr>
                <w:lang w:val="en-US"/>
              </w:rPr>
            </w:pP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Power2=abs(InterTube.g*(InterTube._hvh-InterTube._hvyh))*4.182e-3;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dP2=abs(InterTube._pvh-InterTube._pvyh);</w:t>
            </w:r>
          </w:p>
          <w:p w:rsidR="002771F4" w:rsidRPr="002303D1" w:rsidRDefault="002771F4" w:rsidP="002303D1">
            <w:pPr>
              <w:pStyle w:val="0"/>
              <w:rPr>
                <w:rFonts w:ascii="Lucida Console" w:hAnsi="Lucida Console"/>
                <w:sz w:val="20"/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Tin2=InterTube._tvh;</w:t>
            </w:r>
          </w:p>
          <w:p w:rsidR="002771F4" w:rsidRPr="007164D5" w:rsidRDefault="002771F4" w:rsidP="002303D1">
            <w:pPr>
              <w:pStyle w:val="0"/>
              <w:rPr>
                <w:lang w:val="en-US"/>
              </w:rPr>
            </w:pPr>
            <w:r w:rsidRPr="002303D1">
              <w:rPr>
                <w:rFonts w:ascii="Lucida Console" w:hAnsi="Lucida Console"/>
                <w:sz w:val="20"/>
                <w:lang w:val="en-US"/>
              </w:rPr>
              <w:t>Tou2=InterTube._tvyh;</w:t>
            </w:r>
          </w:p>
        </w:tc>
      </w:tr>
    </w:tbl>
    <w:p w:rsidR="00EE44C1" w:rsidRPr="002771F4" w:rsidRDefault="002771F4" w:rsidP="00EE44C1">
      <w:r>
        <w:lastRenderedPageBreak/>
        <w:t xml:space="preserve">После выполнения данных шагов создание блока «Теплообменник </w:t>
      </w:r>
      <w:r>
        <w:rPr>
          <w:lang w:val="en-US"/>
        </w:rPr>
        <w:t>TPP</w:t>
      </w:r>
      <w:r w:rsidRPr="002771F4">
        <w:t xml:space="preserve"> </w:t>
      </w:r>
      <w:r>
        <w:t>тип 1» завершено.</w:t>
      </w:r>
    </w:p>
    <w:p w:rsidR="007164D5" w:rsidRDefault="007164D5" w:rsidP="00035369">
      <w:r>
        <w:t>При создании блока мы указали, что некоторые свойства блока должны быть только для чтения. Это было связано с тем, что свойства рассчитывались с помощью использования внутреннего языка программирования. Однако есть еще две категории, на которые можно поделить свойства. Обобщим и рассмотрим каждую категорию свойств.</w:t>
      </w:r>
    </w:p>
    <w:p w:rsidR="000B28AC" w:rsidRDefault="00FE2A57" w:rsidP="00035369">
      <w:r>
        <w:t>С</w:t>
      </w:r>
      <w:r w:rsidR="00035369">
        <w:t xml:space="preserve">войства </w:t>
      </w:r>
      <w:r w:rsidR="007164D5">
        <w:t>можно разделить на следующие категории</w:t>
      </w:r>
      <w:r w:rsidR="000B28AC">
        <w:t>:</w:t>
      </w:r>
    </w:p>
    <w:p w:rsidR="000B28AC" w:rsidRDefault="000B28AC" w:rsidP="000B28AC">
      <w:pPr>
        <w:pStyle w:val="a4"/>
        <w:numPr>
          <w:ilvl w:val="0"/>
          <w:numId w:val="16"/>
        </w:numPr>
      </w:pPr>
      <w:r>
        <w:t xml:space="preserve">видимые </w:t>
      </w:r>
      <w:r w:rsidR="008472C3">
        <w:t>–</w:t>
      </w:r>
      <w:r>
        <w:t xml:space="preserve"> </w:t>
      </w:r>
      <w:r w:rsidR="008472C3">
        <w:t xml:space="preserve"> эту категорию </w:t>
      </w:r>
      <w:r w:rsidR="00035369">
        <w:t xml:space="preserve">каждый пользователь может увидеть </w:t>
      </w:r>
      <w:r>
        <w:t xml:space="preserve">и задать </w:t>
      </w:r>
      <w:r w:rsidR="008472C3">
        <w:t>при входе в меню свойств блока</w:t>
      </w:r>
      <w:r>
        <w:t>;</w:t>
      </w:r>
      <w:r w:rsidR="00035369">
        <w:t xml:space="preserve"> </w:t>
      </w:r>
    </w:p>
    <w:p w:rsidR="000B28AC" w:rsidRDefault="000B28AC" w:rsidP="000B28AC">
      <w:pPr>
        <w:pStyle w:val="a4"/>
        <w:numPr>
          <w:ilvl w:val="0"/>
          <w:numId w:val="16"/>
        </w:numPr>
      </w:pPr>
      <w:r>
        <w:t xml:space="preserve">невидимые </w:t>
      </w:r>
      <w:r w:rsidR="008472C3">
        <w:t>–</w:t>
      </w:r>
      <w:r>
        <w:t xml:space="preserve"> </w:t>
      </w:r>
      <w:r w:rsidR="008472C3">
        <w:t>эта категория не видна</w:t>
      </w:r>
      <w:r>
        <w:t xml:space="preserve"> </w:t>
      </w:r>
      <w:r w:rsidR="008472C3">
        <w:t>из меню свойств блока. Задать значение данных свойств можно</w:t>
      </w:r>
      <w:r>
        <w:t xml:space="preserve"> </w:t>
      </w:r>
      <w:r w:rsidR="008472C3">
        <w:t>только в процессе редактирования свойств блока либо в случае, если пользов</w:t>
      </w:r>
      <w:r w:rsidR="00D34C0B">
        <w:t>атель знает имя этого свойства, с помощью использования скрипта;</w:t>
      </w:r>
    </w:p>
    <w:p w:rsidR="00035369" w:rsidRDefault="000B28AC" w:rsidP="000B28AC">
      <w:pPr>
        <w:pStyle w:val="a4"/>
        <w:numPr>
          <w:ilvl w:val="0"/>
          <w:numId w:val="16"/>
        </w:numPr>
      </w:pPr>
      <w:r>
        <w:t xml:space="preserve">свойства для чтения </w:t>
      </w:r>
      <w:r w:rsidR="008472C3">
        <w:t>–</w:t>
      </w:r>
      <w:r>
        <w:t xml:space="preserve"> </w:t>
      </w:r>
      <w:r w:rsidR="008472C3">
        <w:t xml:space="preserve">эта категория свойств видна из меню свойств блока, </w:t>
      </w:r>
      <w:r w:rsidR="007A7180">
        <w:t xml:space="preserve">однако </w:t>
      </w:r>
      <w:r w:rsidR="00DB4352">
        <w:t>задать их нельзя.</w:t>
      </w:r>
      <w:r w:rsidR="007A7180">
        <w:t xml:space="preserve"> Данные свойства либо вычисляются в процессе расчета, либо</w:t>
      </w:r>
      <w:r w:rsidR="00DB4352">
        <w:t xml:space="preserve"> задаются в процессе редактирования свойств блока</w:t>
      </w:r>
      <w:r w:rsidR="00D34C0B">
        <w:t>, либо, если пользователь знает имя этого свойства, с помощью скрипта.</w:t>
      </w:r>
      <w:r w:rsidR="00DB4352">
        <w:t xml:space="preserve"> </w:t>
      </w:r>
    </w:p>
    <w:p w:rsidR="008152E8" w:rsidRDefault="008152E8" w:rsidP="008152E8">
      <w:r>
        <w:t>Использоваться в расчете могут все три категории св</w:t>
      </w:r>
      <w:r w:rsidR="003D131D">
        <w:t>ой</w:t>
      </w:r>
      <w:r>
        <w:t>ств</w:t>
      </w:r>
      <w:r w:rsidR="003D131D">
        <w:t>.</w:t>
      </w:r>
    </w:p>
    <w:p w:rsidR="003D131D" w:rsidRDefault="003D131D" w:rsidP="008152E8">
      <w:r>
        <w:t xml:space="preserve">Для </w:t>
      </w:r>
      <w:r w:rsidR="00F91261">
        <w:t>изменения категории свойств, нужно зайти в меню редактирования свойств блока, где в строках «Невидимые свойства» и «Свойства для чтения» перечислить имена тех свойств, которые должны быть отнесены к той или иной категории</w:t>
      </w:r>
      <w:r w:rsidR="007164D5">
        <w:t xml:space="preserve"> (см. </w:t>
      </w:r>
      <w:r w:rsidR="007164D5" w:rsidRPr="007164D5">
        <w:rPr>
          <w:b/>
        </w:rPr>
        <w:t>Рисунок 1</w:t>
      </w:r>
      <w:r w:rsidR="007164D5">
        <w:rPr>
          <w:b/>
        </w:rPr>
        <w:t>3</w:t>
      </w:r>
      <w:r w:rsidR="007164D5">
        <w:t>)</w:t>
      </w:r>
      <w:r w:rsidR="00F91261">
        <w:t>.</w:t>
      </w:r>
    </w:p>
    <w:p w:rsidR="003D131D" w:rsidRDefault="003D131D" w:rsidP="008152E8"/>
    <w:sectPr w:rsidR="003D131D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18E5"/>
    <w:multiLevelType w:val="hybridMultilevel"/>
    <w:tmpl w:val="E07230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131329A"/>
    <w:multiLevelType w:val="hybridMultilevel"/>
    <w:tmpl w:val="DF185D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1E9B52ED"/>
    <w:multiLevelType w:val="hybridMultilevel"/>
    <w:tmpl w:val="1F28AD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8">
    <w:nsid w:val="59A01648"/>
    <w:multiLevelType w:val="hybridMultilevel"/>
    <w:tmpl w:val="ED4871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7"/>
  </w:num>
  <w:num w:numId="5">
    <w:abstractNumId w:val="11"/>
  </w:num>
  <w:num w:numId="6">
    <w:abstractNumId w:val="10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13"/>
  </w:num>
  <w:num w:numId="12">
    <w:abstractNumId w:val="9"/>
  </w:num>
  <w:num w:numId="13">
    <w:abstractNumId w:val="0"/>
  </w:num>
  <w:num w:numId="14">
    <w:abstractNumId w:val="8"/>
  </w:num>
  <w:num w:numId="15">
    <w:abstractNumId w:val="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210DA"/>
    <w:rsid w:val="00035369"/>
    <w:rsid w:val="00056F8C"/>
    <w:rsid w:val="000630E9"/>
    <w:rsid w:val="000B1741"/>
    <w:rsid w:val="000B28AC"/>
    <w:rsid w:val="000D0BE4"/>
    <w:rsid w:val="000D1731"/>
    <w:rsid w:val="000E1452"/>
    <w:rsid w:val="000F51FF"/>
    <w:rsid w:val="00131324"/>
    <w:rsid w:val="0013799B"/>
    <w:rsid w:val="001609CE"/>
    <w:rsid w:val="00167B44"/>
    <w:rsid w:val="00182056"/>
    <w:rsid w:val="001C6232"/>
    <w:rsid w:val="002303D1"/>
    <w:rsid w:val="00237301"/>
    <w:rsid w:val="002771F4"/>
    <w:rsid w:val="002A21CB"/>
    <w:rsid w:val="002D483E"/>
    <w:rsid w:val="00301A06"/>
    <w:rsid w:val="00303A35"/>
    <w:rsid w:val="00340462"/>
    <w:rsid w:val="003D131D"/>
    <w:rsid w:val="003D7AEB"/>
    <w:rsid w:val="004120BE"/>
    <w:rsid w:val="004B4283"/>
    <w:rsid w:val="004B566F"/>
    <w:rsid w:val="0050030E"/>
    <w:rsid w:val="0053697E"/>
    <w:rsid w:val="005502F8"/>
    <w:rsid w:val="00575389"/>
    <w:rsid w:val="005C55FF"/>
    <w:rsid w:val="00677E35"/>
    <w:rsid w:val="006825AC"/>
    <w:rsid w:val="006A5F3F"/>
    <w:rsid w:val="006B619D"/>
    <w:rsid w:val="007164D5"/>
    <w:rsid w:val="007703B6"/>
    <w:rsid w:val="007A7180"/>
    <w:rsid w:val="007B66C5"/>
    <w:rsid w:val="0081220D"/>
    <w:rsid w:val="008152E8"/>
    <w:rsid w:val="00821902"/>
    <w:rsid w:val="008472C3"/>
    <w:rsid w:val="0089325A"/>
    <w:rsid w:val="008E2216"/>
    <w:rsid w:val="008E77A5"/>
    <w:rsid w:val="008F473A"/>
    <w:rsid w:val="009378F2"/>
    <w:rsid w:val="00944171"/>
    <w:rsid w:val="00975D0C"/>
    <w:rsid w:val="00995248"/>
    <w:rsid w:val="009B36F6"/>
    <w:rsid w:val="009B5679"/>
    <w:rsid w:val="009C1DB5"/>
    <w:rsid w:val="00A16F7F"/>
    <w:rsid w:val="00A53F7F"/>
    <w:rsid w:val="00A83D00"/>
    <w:rsid w:val="00A966E4"/>
    <w:rsid w:val="00A96D0F"/>
    <w:rsid w:val="00AA35FD"/>
    <w:rsid w:val="00AE0F9B"/>
    <w:rsid w:val="00AF02EC"/>
    <w:rsid w:val="00B1607A"/>
    <w:rsid w:val="00B21F42"/>
    <w:rsid w:val="00BA2CEF"/>
    <w:rsid w:val="00BA5117"/>
    <w:rsid w:val="00BD063F"/>
    <w:rsid w:val="00BD457D"/>
    <w:rsid w:val="00BF143B"/>
    <w:rsid w:val="00C12204"/>
    <w:rsid w:val="00C205BF"/>
    <w:rsid w:val="00C33955"/>
    <w:rsid w:val="00C84EC8"/>
    <w:rsid w:val="00CB5D12"/>
    <w:rsid w:val="00D16FF0"/>
    <w:rsid w:val="00D34C0B"/>
    <w:rsid w:val="00D760EA"/>
    <w:rsid w:val="00D76851"/>
    <w:rsid w:val="00D90EFC"/>
    <w:rsid w:val="00D93056"/>
    <w:rsid w:val="00D93D98"/>
    <w:rsid w:val="00DB4352"/>
    <w:rsid w:val="00DC5D0E"/>
    <w:rsid w:val="00DC69E3"/>
    <w:rsid w:val="00E025BD"/>
    <w:rsid w:val="00ED6104"/>
    <w:rsid w:val="00EE44C1"/>
    <w:rsid w:val="00EF6DE5"/>
    <w:rsid w:val="00F068C7"/>
    <w:rsid w:val="00F21B7C"/>
    <w:rsid w:val="00F4293E"/>
    <w:rsid w:val="00F62498"/>
    <w:rsid w:val="00F91261"/>
    <w:rsid w:val="00FE2A57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F7A1F5-A24B-49FF-A239-EBCB12F0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27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Обычный 0 мм"/>
    <w:basedOn w:val="a"/>
    <w:rsid w:val="002303D1"/>
    <w:pPr>
      <w:spacing w:line="240" w:lineRule="auto"/>
      <w:ind w:firstLine="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1324</Words>
  <Characters>7550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13</cp:revision>
  <dcterms:created xsi:type="dcterms:W3CDTF">2014-09-04T12:48:00Z</dcterms:created>
  <dcterms:modified xsi:type="dcterms:W3CDTF">2014-09-22T10:07:00Z</dcterms:modified>
</cp:coreProperties>
</file>