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26" w:rsidRPr="00112326" w:rsidRDefault="0065769F" w:rsidP="00112326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112326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Создание видеокадра, подключающегося к модели и расчету.</w:t>
      </w:r>
    </w:p>
    <w:p w:rsidR="000F51FF" w:rsidRDefault="00112326" w:rsidP="0065769F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0;height:1.5pt" o:hralign="center" o:hrstd="t" o:hr="t" fillcolor="#a0a0a0" stroked="f"/>
        </w:pict>
      </w:r>
    </w:p>
    <w:p w:rsidR="0065769F" w:rsidRDefault="000C77F6" w:rsidP="0065769F">
      <w:r>
        <w:t xml:space="preserve">Для визуализации и подачи информации пользователю в наиболее удобном для восприятия формате  создаются графические оболочки. </w:t>
      </w:r>
      <w:r w:rsidR="0065769F">
        <w:t xml:space="preserve">Среда разработки </w:t>
      </w:r>
      <w:r w:rsidR="0065769F">
        <w:rPr>
          <w:lang w:val="en-US"/>
        </w:rPr>
        <w:t>SimInTech</w:t>
      </w:r>
      <w:r w:rsidR="0065769F" w:rsidRPr="0065769F">
        <w:t xml:space="preserve"> </w:t>
      </w:r>
      <w:r>
        <w:t xml:space="preserve">позволяет не только разработать расчетные схемы, но </w:t>
      </w:r>
      <w:bookmarkStart w:id="0" w:name="_GoBack"/>
      <w:bookmarkEnd w:id="0"/>
      <w:r>
        <w:t>и разработать видеокадры этих расчетных схем. Такие видеокадры позволяют визуализировать расчетные параметры схем, вывести инструменты (например, ключи запуска оборудования, кнопки задатчиков регуляторов) для изменения значения переменных в расчете в том объеме, который необходим конечному пользователю продукта.  На видеокадрах можно полностью повторить структуру пульта или панели, что используется, например, в аналитических тренажерах для АЭС. Таким образом такой видеокадр будет виртуальным изображением реального объекта.</w:t>
      </w:r>
    </w:p>
    <w:p w:rsidR="000C77F6" w:rsidRDefault="000C77F6" w:rsidP="001E5EB6">
      <w:r>
        <w:t>Видеокадры могут запускаться как вместе с моделью, так и отдельно от нее. В случае совместного запуска, разработанные видеокадры инициализируются вместе с инициализацией модели, соответственно и обновление параметров происходит так же при запуске модели. Модель и видеокадры при этом представляют собой единый целый проект.</w:t>
      </w:r>
    </w:p>
    <w:p w:rsidR="000C77F6" w:rsidRDefault="000C77F6" w:rsidP="000C77F6">
      <w:r>
        <w:t>В случае отдельного запуска каждый видеокадр является отдельным проектом, который пользователь сохраняет в отдельном файле. При этом видеокадр подключается к модели только в тот момент, когда это нужно пользователю.</w:t>
      </w:r>
    </w:p>
    <w:p w:rsidR="000C77F6" w:rsidRPr="000C77F6" w:rsidRDefault="000C77F6" w:rsidP="000C77F6">
      <w:proofErr w:type="gramStart"/>
      <w:r>
        <w:rPr>
          <w:lang w:val="en-US"/>
        </w:rPr>
        <w:t>SimInTech</w:t>
      </w:r>
      <w:r w:rsidRPr="000C77F6">
        <w:t xml:space="preserve"> </w:t>
      </w:r>
      <w:r>
        <w:t>содержит инструменты разработки видеокадров, поэтому пользователь может создавать как расчетные схемы, так и кадры визуализации для этих схем.</w:t>
      </w:r>
      <w:proofErr w:type="gramEnd"/>
      <w:r>
        <w:t xml:space="preserve"> Разработка видеокадров осуществляется с помощью панели примитивов (см. Рисунок) и специально разработанных блоков, которые могут быть уникальными для каждого проекта. С помощью примитивов вычерчивается «скелет» схемы, например, схема трубопроводов или схема электрической коммутации, а специализированные блоки отвечают за вывод информации (т.е. могут представлять собой датчики), за управление и анимацию оборудования (например, задвижек/клапанов/насосов/вентиляторов и пр.) и т.д.</w:t>
      </w:r>
    </w:p>
    <w:p w:rsidR="000C77F6" w:rsidRDefault="000C77F6" w:rsidP="000C77F6">
      <w:r>
        <w:t>Этапы разработки видеокадра: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Пользователь определяет содержание видеокадра (на этом этапе содержание предварительное, уточняться оно будет в процессе работы над видеокадром);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 xml:space="preserve">По предварительному содержанию вычерчивается «скелет» видеокадра, </w:t>
      </w:r>
      <w:proofErr w:type="gramStart"/>
      <w:r>
        <w:t>определяется какие нужны</w:t>
      </w:r>
      <w:proofErr w:type="gramEnd"/>
      <w:r>
        <w:t xml:space="preserve"> специализированные блоки, при необходимости недостающие блоки создаются;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Специализированные блоки расставляются на «скелет» видеокадра;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Специализированные блоки параметризируются, т.е. в них заносятся переменные и пр. для связи с моделью. По выполнении этого этапа уже можно подключать видеокадр к модели и пошагово отлаживать его;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lastRenderedPageBreak/>
        <w:t>Написание скриптов для видеокадра;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Окончательная проверка «скелета» и его правка при необходимости. Видеокадр, который получится в результате завершения этого этапа, уже визуализационно будет представлять собой то, что увидит конечный пользователь продукта;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Окончательное тестирование блоков, проверка правильности показаний, проверка правильности анимации блоков.</w:t>
      </w:r>
    </w:p>
    <w:p w:rsidR="000C77F6" w:rsidRPr="000C77F6" w:rsidRDefault="000C77F6" w:rsidP="000C77F6">
      <w:r w:rsidRPr="000C77F6">
        <w:t>Отладка (или тестирование) представляет собой проверку всех режимов работы с</w:t>
      </w:r>
      <w:r>
        <w:t xml:space="preserve"> </w:t>
      </w:r>
      <w:r w:rsidRPr="000C77F6">
        <w:t>видеокадром и содержащимися на нем блоками, которые будут дос</w:t>
      </w:r>
      <w:r>
        <w:t xml:space="preserve">тупны </w:t>
      </w:r>
      <w:r w:rsidRPr="000C77F6">
        <w:t>конечному</w:t>
      </w:r>
      <w:r>
        <w:t xml:space="preserve"> </w:t>
      </w:r>
      <w:r w:rsidRPr="000C77F6">
        <w:t>пользователю продукта</w:t>
      </w:r>
      <w:r>
        <w:t>, с целью определения правильности работы этих режимов/блоков. При этом тестируются все заложенные разработчиком функциональные возможности режимов работы и блоков.</w:t>
      </w:r>
    </w:p>
    <w:p w:rsidR="000C77F6" w:rsidRPr="0065769F" w:rsidRDefault="000C77F6" w:rsidP="000C77F6">
      <w:pPr>
        <w:ind w:firstLine="0"/>
      </w:pPr>
    </w:p>
    <w:sectPr w:rsidR="000C77F6" w:rsidRPr="0065769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5B800867"/>
    <w:multiLevelType w:val="hybridMultilevel"/>
    <w:tmpl w:val="2D407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C77F6"/>
    <w:rsid w:val="000D0BE4"/>
    <w:rsid w:val="000E1452"/>
    <w:rsid w:val="000F51FF"/>
    <w:rsid w:val="00112326"/>
    <w:rsid w:val="00131324"/>
    <w:rsid w:val="001609CE"/>
    <w:rsid w:val="00167B44"/>
    <w:rsid w:val="001E5EB6"/>
    <w:rsid w:val="00237301"/>
    <w:rsid w:val="002A21CB"/>
    <w:rsid w:val="002D483E"/>
    <w:rsid w:val="00340462"/>
    <w:rsid w:val="004120BE"/>
    <w:rsid w:val="004B4283"/>
    <w:rsid w:val="00575389"/>
    <w:rsid w:val="005C55FF"/>
    <w:rsid w:val="0065769F"/>
    <w:rsid w:val="006825AC"/>
    <w:rsid w:val="006A5F3F"/>
    <w:rsid w:val="006B619D"/>
    <w:rsid w:val="007703B6"/>
    <w:rsid w:val="007B66C5"/>
    <w:rsid w:val="0081220D"/>
    <w:rsid w:val="008E77A5"/>
    <w:rsid w:val="009378F2"/>
    <w:rsid w:val="00975D0C"/>
    <w:rsid w:val="009B36F6"/>
    <w:rsid w:val="009C1DB5"/>
    <w:rsid w:val="00A43F9C"/>
    <w:rsid w:val="00A83D00"/>
    <w:rsid w:val="00A966E4"/>
    <w:rsid w:val="00AA35FD"/>
    <w:rsid w:val="00B1607A"/>
    <w:rsid w:val="00B21F42"/>
    <w:rsid w:val="00BA5117"/>
    <w:rsid w:val="00BD457D"/>
    <w:rsid w:val="00C205BF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Orekhov</cp:lastModifiedBy>
  <cp:revision>2</cp:revision>
  <dcterms:created xsi:type="dcterms:W3CDTF">2014-09-04T11:07:00Z</dcterms:created>
  <dcterms:modified xsi:type="dcterms:W3CDTF">2014-09-17T16:39:00Z</dcterms:modified>
</cp:coreProperties>
</file>