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Pr="00C17F5E" w:rsidRDefault="00C17F5E" w:rsidP="003863D4">
      <w:pPr>
        <w:spacing w:line="240" w:lineRule="auto"/>
        <w:ind w:firstLine="0"/>
        <w:jc w:val="center"/>
        <w:rPr>
          <w:b/>
          <w:color w:val="0000FF"/>
          <w:sz w:val="36"/>
          <w:szCs w:val="36"/>
        </w:rPr>
      </w:pPr>
      <w:r w:rsidRPr="003863D4">
        <w:rPr>
          <w:b/>
          <w:i/>
          <w:color w:val="0000FF"/>
          <w:sz w:val="32"/>
          <w:szCs w:val="32"/>
        </w:rPr>
        <w:t>Работа с новыми блоками в библиотеке</w:t>
      </w:r>
      <w:r w:rsidR="008D64DA">
        <w:rPr>
          <w:b/>
          <w:color w:val="0000FF"/>
          <w:sz w:val="36"/>
          <w:szCs w:val="36"/>
          <w:lang w:val="en-US"/>
        </w:rPr>
        <w:pict>
          <v:rect id="_x0000_i1025" style="width:0;height:1.5pt" o:hralign="center" o:hrstd="t" o:hr="t" fillcolor="#a0a0a0" stroked="f"/>
        </w:pict>
      </w:r>
    </w:p>
    <w:p w:rsidR="00C17F5E" w:rsidRDefault="00C17F5E" w:rsidP="00B7255F"/>
    <w:p w:rsidR="00B7255F" w:rsidRDefault="00167B44" w:rsidP="00B7255F">
      <w:r>
        <w:t>В</w:t>
      </w:r>
      <w:r w:rsidR="00CB710C">
        <w:t xml:space="preserve"> предыдущих примерах мы рассматривали процесс создания новых блоков. </w:t>
      </w:r>
      <w:r w:rsidR="006F7157">
        <w:t>Пользователь после создания нового блока может использовать его как локально только для своих проектов, так и добавить блок в библиотеку для того, чтобы созданный им блок,</w:t>
      </w:r>
      <w:r w:rsidR="003D0EE3">
        <w:t xml:space="preserve"> появился</w:t>
      </w:r>
      <w:r w:rsidR="006F7157">
        <w:t xml:space="preserve"> при обновлении библиотеки</w:t>
      </w:r>
      <w:r w:rsidR="003D0EE3">
        <w:t xml:space="preserve"> у других пользователей, и они так же могли его использовать</w:t>
      </w:r>
      <w:r w:rsidR="006F7157">
        <w:t>.</w:t>
      </w:r>
    </w:p>
    <w:p w:rsidR="003D0EE3" w:rsidRPr="00B7255F" w:rsidRDefault="003D0EE3" w:rsidP="00B7255F">
      <w:r>
        <w:t>Рассмотрим шаги, нужные для внесения нового блока в библиотеку.</w:t>
      </w:r>
    </w:p>
    <w:p w:rsidR="00B7255F" w:rsidRDefault="00B7255F" w:rsidP="00B7255F">
      <w:r>
        <w:t xml:space="preserve">Для </w:t>
      </w:r>
      <w:r w:rsidR="003D0EE3">
        <w:t xml:space="preserve">этого </w:t>
      </w:r>
      <w:r>
        <w:t>нужно:</w:t>
      </w:r>
    </w:p>
    <w:p w:rsidR="00B7255F" w:rsidRDefault="00B7255F" w:rsidP="00B7255F">
      <w:pPr>
        <w:pStyle w:val="a4"/>
        <w:numPr>
          <w:ilvl w:val="0"/>
          <w:numId w:val="13"/>
        </w:numPr>
      </w:pPr>
      <w:r w:rsidRPr="00B7255F">
        <w:t>Выделить</w:t>
      </w:r>
      <w:r>
        <w:t xml:space="preserve"> блок, который необходимо внести в библиотеку;</w:t>
      </w:r>
    </w:p>
    <w:p w:rsidR="00B7255F" w:rsidRPr="00B7255F" w:rsidRDefault="00B7255F" w:rsidP="00B7255F">
      <w:pPr>
        <w:pStyle w:val="a4"/>
        <w:numPr>
          <w:ilvl w:val="0"/>
          <w:numId w:val="13"/>
        </w:numPr>
        <w:rPr>
          <w:rStyle w:val="a8"/>
          <w:b w:val="0"/>
          <w:bCs w:val="0"/>
        </w:rPr>
      </w:pPr>
      <w:r>
        <w:t>Пройти в меню «</w:t>
      </w:r>
      <w:r w:rsidRPr="00B7255F">
        <w:rPr>
          <w:b/>
        </w:rPr>
        <w:t>Файл</w:t>
      </w:r>
      <w:r>
        <w:t xml:space="preserve">» </w:t>
      </w:r>
      <w:r w:rsidRPr="00B7255F">
        <w:rPr>
          <w:rStyle w:val="a8"/>
          <w:rFonts w:eastAsiaTheme="majorEastAsia"/>
          <w:b w:val="0"/>
        </w:rPr>
        <w:t>→</w:t>
      </w:r>
      <w:r>
        <w:rPr>
          <w:rStyle w:val="a8"/>
          <w:rFonts w:eastAsiaTheme="majorEastAsia"/>
        </w:rPr>
        <w:t xml:space="preserve"> </w:t>
      </w:r>
      <w:r w:rsidRPr="00B7255F">
        <w:rPr>
          <w:rStyle w:val="a8"/>
          <w:rFonts w:eastAsiaTheme="majorEastAsia"/>
          <w:b w:val="0"/>
        </w:rPr>
        <w:t>«</w:t>
      </w:r>
      <w:r>
        <w:rPr>
          <w:rStyle w:val="a8"/>
          <w:rFonts w:eastAsiaTheme="majorEastAsia"/>
        </w:rPr>
        <w:t>Сохранить в библиотеку</w:t>
      </w:r>
      <w:r w:rsidRPr="00B7255F">
        <w:rPr>
          <w:rStyle w:val="a8"/>
          <w:rFonts w:eastAsiaTheme="majorEastAsia"/>
          <w:b w:val="0"/>
        </w:rPr>
        <w:t>»</w:t>
      </w:r>
      <w:r>
        <w:rPr>
          <w:rStyle w:val="a8"/>
          <w:rFonts w:eastAsiaTheme="majorEastAsia"/>
          <w:b w:val="0"/>
        </w:rPr>
        <w:t xml:space="preserve">. После этого откроется окно сохранения блока в библиотеку (см. </w:t>
      </w:r>
      <w:r w:rsidRPr="00B7255F">
        <w:rPr>
          <w:rStyle w:val="a8"/>
          <w:rFonts w:eastAsiaTheme="majorEastAsia"/>
        </w:rPr>
        <w:t>Рисунок</w:t>
      </w:r>
      <w:r>
        <w:rPr>
          <w:rStyle w:val="a8"/>
          <w:rFonts w:eastAsiaTheme="majorEastAsia"/>
          <w:b w:val="0"/>
        </w:rPr>
        <w:t>);</w:t>
      </w:r>
    </w:p>
    <w:p w:rsidR="00B7255F" w:rsidRDefault="00B7255F" w:rsidP="00B7255F">
      <w:pPr>
        <w:pStyle w:val="a4"/>
        <w:numPr>
          <w:ilvl w:val="0"/>
          <w:numId w:val="13"/>
        </w:numPr>
      </w:pPr>
      <w:r>
        <w:t>Сохраняем блок</w:t>
      </w:r>
      <w:proofErr w:type="gramStart"/>
      <w:r w:rsidR="003D0EE3">
        <w:t>.</w:t>
      </w:r>
      <w:bookmarkStart w:id="0" w:name="_GoBack"/>
      <w:bookmarkEnd w:id="0"/>
      <w:r w:rsidR="003D0EE3">
        <w:t xml:space="preserve"> </w:t>
      </w:r>
      <w:proofErr w:type="gramEnd"/>
      <w:r w:rsidR="003D0EE3">
        <w:t>После этого новый блок появится в списке</w:t>
      </w:r>
      <w:proofErr w:type="gramStart"/>
      <w:r w:rsidR="003D0EE3">
        <w:t xml:space="preserve">. </w:t>
      </w:r>
      <w:proofErr w:type="gramEnd"/>
      <w:r w:rsidR="003D0EE3">
        <w:t xml:space="preserve">При этом его имя </w:t>
      </w:r>
      <w:proofErr w:type="spellStart"/>
      <w:r w:rsidR="003D0EE3">
        <w:t>имяего</w:t>
      </w:r>
      <w:proofErr w:type="spellEnd"/>
      <w:r w:rsidR="003D0EE3">
        <w:t xml:space="preserve"> будет</w:t>
      </w:r>
      <w:proofErr w:type="gramStart"/>
      <w:r w:rsidR="003D0EE3">
        <w:t xml:space="preserve"> </w:t>
      </w:r>
      <w:r>
        <w:t>;</w:t>
      </w:r>
      <w:proofErr w:type="gramEnd"/>
    </w:p>
    <w:p w:rsidR="00B7255F" w:rsidRPr="0068672B" w:rsidRDefault="00B7255F" w:rsidP="00B7255F">
      <w:pPr>
        <w:pStyle w:val="a4"/>
        <w:numPr>
          <w:ilvl w:val="0"/>
          <w:numId w:val="13"/>
        </w:numPr>
        <w:rPr>
          <w:rStyle w:val="a8"/>
          <w:b w:val="0"/>
          <w:bCs w:val="0"/>
        </w:rPr>
      </w:pPr>
      <w:r>
        <w:t>Затем переходим по пути «</w:t>
      </w:r>
      <w:r w:rsidRPr="004C3B3F">
        <w:rPr>
          <w:b/>
        </w:rPr>
        <w:t>Файл</w:t>
      </w:r>
      <w:r>
        <w:t xml:space="preserve">» </w:t>
      </w:r>
      <w:r w:rsidRPr="00B7255F">
        <w:rPr>
          <w:rStyle w:val="a8"/>
          <w:rFonts w:eastAsiaTheme="majorEastAsia"/>
          <w:b w:val="0"/>
        </w:rPr>
        <w:t>→</w:t>
      </w:r>
      <w:r>
        <w:rPr>
          <w:rStyle w:val="a8"/>
          <w:rFonts w:eastAsiaTheme="majorEastAsia"/>
        </w:rPr>
        <w:t xml:space="preserve"> </w:t>
      </w:r>
      <w:r w:rsidRPr="00B7255F">
        <w:rPr>
          <w:rStyle w:val="a8"/>
          <w:rFonts w:eastAsiaTheme="majorEastAsia"/>
          <w:b w:val="0"/>
        </w:rPr>
        <w:t>«</w:t>
      </w:r>
      <w:r w:rsidRPr="004C3B3F">
        <w:rPr>
          <w:rStyle w:val="a8"/>
          <w:rFonts w:eastAsiaTheme="majorEastAsia"/>
        </w:rPr>
        <w:t>Редактировать библиотеку</w:t>
      </w:r>
      <w:r w:rsidRPr="00B7255F">
        <w:rPr>
          <w:rStyle w:val="a8"/>
          <w:rFonts w:eastAsiaTheme="majorEastAsia"/>
          <w:b w:val="0"/>
        </w:rPr>
        <w:t>»</w:t>
      </w:r>
      <w:r>
        <w:rPr>
          <w:rStyle w:val="a8"/>
          <w:rFonts w:eastAsiaTheme="majorEastAsia"/>
          <w:b w:val="0"/>
        </w:rPr>
        <w:t xml:space="preserve">. </w:t>
      </w:r>
      <w:r w:rsidR="00F159C6">
        <w:rPr>
          <w:rStyle w:val="a8"/>
          <w:rFonts w:eastAsiaTheme="majorEastAsia"/>
          <w:b w:val="0"/>
        </w:rPr>
        <w:t>Открывается окно редактирования библио</w:t>
      </w:r>
      <w:r w:rsidR="004C3B3F">
        <w:rPr>
          <w:rStyle w:val="a8"/>
          <w:rFonts w:eastAsiaTheme="majorEastAsia"/>
          <w:b w:val="0"/>
        </w:rPr>
        <w:t xml:space="preserve">теки (см. </w:t>
      </w:r>
      <w:r w:rsidR="004C3B3F" w:rsidRPr="00897EA6">
        <w:rPr>
          <w:rStyle w:val="a8"/>
          <w:rFonts w:eastAsiaTheme="majorEastAsia"/>
        </w:rPr>
        <w:t>Рисунок</w:t>
      </w:r>
      <w:r w:rsidR="004C3B3F">
        <w:rPr>
          <w:rStyle w:val="a8"/>
          <w:rFonts w:eastAsiaTheme="majorEastAsia"/>
          <w:b w:val="0"/>
        </w:rPr>
        <w:t>). Рассмотрим подробнее области данного окна.</w:t>
      </w:r>
    </w:p>
    <w:p w:rsidR="004C3B3F" w:rsidRDefault="004C3B3F" w:rsidP="00897EA6">
      <w:pPr>
        <w:pStyle w:val="a4"/>
        <w:numPr>
          <w:ilvl w:val="0"/>
          <w:numId w:val="16"/>
        </w:numPr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1 область – «Шапка» окна – в данной области указан путь к текущей загруженной библиотеке, редактирование которой мы ведем;</w:t>
      </w:r>
    </w:p>
    <w:p w:rsidR="004C3B3F" w:rsidRDefault="004C3B3F" w:rsidP="00897EA6">
      <w:pPr>
        <w:pStyle w:val="a4"/>
        <w:numPr>
          <w:ilvl w:val="0"/>
          <w:numId w:val="16"/>
        </w:numPr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2 область – «Страницы» - в данной области указаны все текущие страницы, видимые пользователем в главном окне;</w:t>
      </w:r>
    </w:p>
    <w:p w:rsidR="00FD2A1E" w:rsidRDefault="004C3B3F" w:rsidP="00897EA6">
      <w:pPr>
        <w:pStyle w:val="a4"/>
        <w:numPr>
          <w:ilvl w:val="0"/>
          <w:numId w:val="16"/>
        </w:numPr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3 область – «Записи страницы» - в данной области указаны все бло</w:t>
      </w:r>
      <w:r w:rsidR="00FD2A1E">
        <w:rPr>
          <w:rStyle w:val="a8"/>
          <w:rFonts w:eastAsiaTheme="majorEastAsia"/>
          <w:b w:val="0"/>
        </w:rPr>
        <w:t>ки, внесенные в данную страницу;</w:t>
      </w:r>
    </w:p>
    <w:p w:rsidR="004C3B3F" w:rsidRDefault="00FD2A1E" w:rsidP="00897EA6">
      <w:pPr>
        <w:pStyle w:val="a4"/>
        <w:numPr>
          <w:ilvl w:val="0"/>
          <w:numId w:val="16"/>
        </w:numPr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4 область – «Все записи»</w:t>
      </w:r>
      <w:r w:rsidR="004C3B3F">
        <w:rPr>
          <w:rStyle w:val="a8"/>
          <w:rFonts w:eastAsiaTheme="majorEastAsia"/>
          <w:b w:val="0"/>
        </w:rPr>
        <w:t xml:space="preserve"> </w:t>
      </w:r>
      <w:r>
        <w:rPr>
          <w:rStyle w:val="a8"/>
          <w:rFonts w:eastAsiaTheme="majorEastAsia"/>
          <w:b w:val="0"/>
        </w:rPr>
        <w:t>- в данной области перечислены все внесенные в библиотеку блоки.</w:t>
      </w:r>
    </w:p>
    <w:p w:rsidR="004C3B3F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</w:p>
    <w:p w:rsidR="004C3B3F" w:rsidRPr="00897EA6" w:rsidRDefault="00897EA6" w:rsidP="00897EA6">
      <w:pPr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Работая с библиотекой, п</w:t>
      </w:r>
      <w:r w:rsidR="004C3B3F" w:rsidRPr="00897EA6">
        <w:rPr>
          <w:rStyle w:val="a8"/>
          <w:rFonts w:eastAsiaTheme="majorEastAsia"/>
          <w:b w:val="0"/>
        </w:rPr>
        <w:t xml:space="preserve">ользователь может самостоятельно </w:t>
      </w:r>
      <w:r>
        <w:rPr>
          <w:rStyle w:val="a8"/>
          <w:rFonts w:eastAsiaTheme="majorEastAsia"/>
          <w:b w:val="0"/>
        </w:rPr>
        <w:t>создавать</w:t>
      </w:r>
      <w:r w:rsidR="004C3B3F" w:rsidRPr="00897EA6">
        <w:rPr>
          <w:rStyle w:val="a8"/>
          <w:rFonts w:eastAsiaTheme="majorEastAsia"/>
          <w:b w:val="0"/>
        </w:rPr>
        <w:t xml:space="preserve"> страницы, наполнив </w:t>
      </w:r>
      <w:r>
        <w:rPr>
          <w:rStyle w:val="a8"/>
          <w:rFonts w:eastAsiaTheme="majorEastAsia"/>
          <w:b w:val="0"/>
        </w:rPr>
        <w:t>их блоками, которые, например, наиболее часто используются им при создании схемы. Однако в этом случае библиотеку будет необходимо сохранить под другим именем, чтобы она не обновлялась при обновлении программы.</w:t>
      </w:r>
    </w:p>
    <w:p w:rsidR="0068672B" w:rsidRDefault="0068672B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</w:p>
    <w:p w:rsidR="0068672B" w:rsidRDefault="0068672B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</w:p>
    <w:p w:rsidR="0068672B" w:rsidRPr="0068672B" w:rsidRDefault="0068672B" w:rsidP="0068672B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Окно редактирования библиотеки имеет три основные вкладки:</w:t>
      </w:r>
    </w:p>
    <w:p w:rsidR="0068672B" w:rsidRDefault="0068672B" w:rsidP="0068672B">
      <w:pPr>
        <w:pStyle w:val="a4"/>
        <w:numPr>
          <w:ilvl w:val="0"/>
          <w:numId w:val="14"/>
        </w:numPr>
      </w:pPr>
      <w:r>
        <w:t>Палитра;</w:t>
      </w:r>
    </w:p>
    <w:p w:rsidR="0068672B" w:rsidRDefault="0068672B" w:rsidP="0068672B">
      <w:pPr>
        <w:pStyle w:val="a4"/>
        <w:numPr>
          <w:ilvl w:val="0"/>
          <w:numId w:val="14"/>
        </w:numPr>
      </w:pPr>
      <w:r>
        <w:t>Типы связей;</w:t>
      </w:r>
    </w:p>
    <w:p w:rsidR="0068672B" w:rsidRDefault="0068672B" w:rsidP="0068672B">
      <w:pPr>
        <w:pStyle w:val="a4"/>
        <w:numPr>
          <w:ilvl w:val="0"/>
          <w:numId w:val="14"/>
        </w:numPr>
      </w:pPr>
      <w:r>
        <w:t>Таблица обновлений.</w:t>
      </w:r>
    </w:p>
    <w:p w:rsidR="0068672B" w:rsidRDefault="0068672B" w:rsidP="0068672B"/>
    <w:p w:rsidR="0068672B" w:rsidRDefault="0068672B" w:rsidP="0068672B">
      <w:r>
        <w:lastRenderedPageBreak/>
        <w:t>Для того</w:t>
      </w:r>
      <w:proofErr w:type="gramStart"/>
      <w:r>
        <w:t>,</w:t>
      </w:r>
      <w:proofErr w:type="gramEnd"/>
      <w:r>
        <w:t xml:space="preserve"> чтобы автоматически обновлять блоки, нужно разобраться с сохранением параметров блоков. </w:t>
      </w:r>
      <w:r w:rsidR="006E377F">
        <w:t>Для этого используют команды работы с параметрами:</w:t>
      </w:r>
    </w:p>
    <w:p w:rsidR="006E377F" w:rsidRDefault="006E377F" w:rsidP="006E377F">
      <w:pPr>
        <w:pStyle w:val="a4"/>
        <w:numPr>
          <w:ilvl w:val="0"/>
          <w:numId w:val="15"/>
        </w:numPr>
      </w:pPr>
      <w:r>
        <w:t>«Сохранить набор параметров»;</w:t>
      </w:r>
    </w:p>
    <w:p w:rsidR="006E377F" w:rsidRDefault="006E377F" w:rsidP="006E377F">
      <w:pPr>
        <w:pStyle w:val="a4"/>
        <w:numPr>
          <w:ilvl w:val="0"/>
          <w:numId w:val="15"/>
        </w:numPr>
      </w:pPr>
      <w:r>
        <w:t>«Заменить набор параметров»;</w:t>
      </w:r>
    </w:p>
    <w:p w:rsidR="006E377F" w:rsidRDefault="006E377F" w:rsidP="006E377F">
      <w:pPr>
        <w:pStyle w:val="a4"/>
        <w:numPr>
          <w:ilvl w:val="0"/>
          <w:numId w:val="15"/>
        </w:numPr>
      </w:pPr>
      <w:r>
        <w:t>«Обновить набор параметров».</w:t>
      </w:r>
    </w:p>
    <w:p w:rsidR="006E377F" w:rsidRPr="00B7255F" w:rsidRDefault="006E377F" w:rsidP="006E377F">
      <w:r>
        <w:t>Для того</w:t>
      </w:r>
      <w:proofErr w:type="gramStart"/>
      <w:r>
        <w:t>,</w:t>
      </w:r>
      <w:proofErr w:type="gramEnd"/>
      <w:r>
        <w:t xml:space="preserve"> чтобы</w:t>
      </w:r>
    </w:p>
    <w:sectPr w:rsidR="006E377F" w:rsidRPr="00B7255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772D5"/>
    <w:rsid w:val="000B1741"/>
    <w:rsid w:val="000D0BE4"/>
    <w:rsid w:val="000E1452"/>
    <w:rsid w:val="000F51FF"/>
    <w:rsid w:val="00131324"/>
    <w:rsid w:val="001609CE"/>
    <w:rsid w:val="00167B44"/>
    <w:rsid w:val="00237301"/>
    <w:rsid w:val="002A21CB"/>
    <w:rsid w:val="002D483E"/>
    <w:rsid w:val="0031577D"/>
    <w:rsid w:val="00340462"/>
    <w:rsid w:val="003863D4"/>
    <w:rsid w:val="00392292"/>
    <w:rsid w:val="003D0EE3"/>
    <w:rsid w:val="003F5464"/>
    <w:rsid w:val="00406CD4"/>
    <w:rsid w:val="004120BE"/>
    <w:rsid w:val="004B4283"/>
    <w:rsid w:val="004C3B3F"/>
    <w:rsid w:val="00575389"/>
    <w:rsid w:val="005C55FF"/>
    <w:rsid w:val="006825AC"/>
    <w:rsid w:val="0068672B"/>
    <w:rsid w:val="006A5F3F"/>
    <w:rsid w:val="006B619D"/>
    <w:rsid w:val="006E377F"/>
    <w:rsid w:val="006F7157"/>
    <w:rsid w:val="007703B6"/>
    <w:rsid w:val="007B66C5"/>
    <w:rsid w:val="0081220D"/>
    <w:rsid w:val="00897EA6"/>
    <w:rsid w:val="008D64DA"/>
    <w:rsid w:val="008E77A5"/>
    <w:rsid w:val="009378F2"/>
    <w:rsid w:val="009B36F6"/>
    <w:rsid w:val="009C1DB5"/>
    <w:rsid w:val="00A83D00"/>
    <w:rsid w:val="00A85688"/>
    <w:rsid w:val="00A966E4"/>
    <w:rsid w:val="00AA35FD"/>
    <w:rsid w:val="00AC79AF"/>
    <w:rsid w:val="00B1607A"/>
    <w:rsid w:val="00B21F42"/>
    <w:rsid w:val="00B7255F"/>
    <w:rsid w:val="00BA5117"/>
    <w:rsid w:val="00BD457D"/>
    <w:rsid w:val="00C17F5E"/>
    <w:rsid w:val="00C205BF"/>
    <w:rsid w:val="00C84EC8"/>
    <w:rsid w:val="00CB710C"/>
    <w:rsid w:val="00D04F78"/>
    <w:rsid w:val="00D93D98"/>
    <w:rsid w:val="00DC69E3"/>
    <w:rsid w:val="00E025BD"/>
    <w:rsid w:val="00E53DCE"/>
    <w:rsid w:val="00F159C6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4</cp:revision>
  <dcterms:created xsi:type="dcterms:W3CDTF">2014-09-17T16:47:00Z</dcterms:created>
  <dcterms:modified xsi:type="dcterms:W3CDTF">2014-09-21T19:33:00Z</dcterms:modified>
</cp:coreProperties>
</file>