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C17F5E" w:rsidRDefault="00C17F5E" w:rsidP="00C17F5E">
      <w:pPr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 w:rsidRPr="00C17F5E">
        <w:rPr>
          <w:b/>
          <w:color w:val="0000FF"/>
          <w:sz w:val="36"/>
          <w:szCs w:val="36"/>
        </w:rPr>
        <w:t>Работа с новыми блоками в библиотеке</w:t>
      </w:r>
      <w:r>
        <w:rPr>
          <w:b/>
          <w:color w:val="0000FF"/>
          <w:sz w:val="36"/>
          <w:szCs w:val="36"/>
          <w:lang w:val="en-US"/>
        </w:rPr>
        <w:pict>
          <v:rect id="_x0000_i1025" style="width:0;height:1.5pt" o:hralign="center" o:hrstd="t" o:hr="t" fillcolor="#a0a0a0" stroked="f"/>
        </w:pict>
      </w:r>
    </w:p>
    <w:p w:rsidR="00C17F5E" w:rsidRDefault="00C17F5E" w:rsidP="00B7255F"/>
    <w:p w:rsidR="00B7255F" w:rsidRPr="00B7255F" w:rsidRDefault="00167B44" w:rsidP="00B7255F">
      <w:bookmarkStart w:id="0" w:name="_GoBack"/>
      <w:bookmarkEnd w:id="0"/>
      <w:r>
        <w:t>В</w:t>
      </w:r>
      <w:r w:rsidR="00CB710C">
        <w:t xml:space="preserve"> предыдущих примерах мы рассматривали процесс создания новых блоков. </w:t>
      </w:r>
    </w:p>
    <w:p w:rsidR="00B7255F" w:rsidRDefault="00B7255F" w:rsidP="00B7255F">
      <w:r>
        <w:t>Для того</w:t>
      </w:r>
      <w:proofErr w:type="gramStart"/>
      <w:r>
        <w:t>,</w:t>
      </w:r>
      <w:proofErr w:type="gramEnd"/>
      <w:r>
        <w:t xml:space="preserve"> чтобы внести новый блок в библиотеку, нужно:</w:t>
      </w:r>
    </w:p>
    <w:p w:rsidR="00B7255F" w:rsidRDefault="00B7255F" w:rsidP="00B7255F">
      <w:pPr>
        <w:pStyle w:val="a4"/>
        <w:numPr>
          <w:ilvl w:val="0"/>
          <w:numId w:val="13"/>
        </w:numPr>
      </w:pPr>
      <w:r w:rsidRPr="00B7255F">
        <w:t>Выделить</w:t>
      </w:r>
      <w:r>
        <w:t xml:space="preserve"> блок, который необходимо внести в библиотеку;</w:t>
      </w:r>
    </w:p>
    <w:p w:rsidR="00B7255F" w:rsidRPr="00B7255F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Пройти в меню «</w:t>
      </w:r>
      <w:r w:rsidRPr="00B7255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>
        <w:rPr>
          <w:rStyle w:val="a8"/>
          <w:rFonts w:eastAsiaTheme="majorEastAsia"/>
        </w:rPr>
        <w:t>Сохранить в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После этого откроется окно сохранения блока в библиотеку (см. </w:t>
      </w:r>
      <w:r w:rsidRPr="00B7255F">
        <w:rPr>
          <w:rStyle w:val="a8"/>
          <w:rFonts w:eastAsiaTheme="majorEastAsia"/>
        </w:rPr>
        <w:t>Рисунок</w:t>
      </w:r>
      <w:r>
        <w:rPr>
          <w:rStyle w:val="a8"/>
          <w:rFonts w:eastAsiaTheme="majorEastAsia"/>
          <w:b w:val="0"/>
        </w:rPr>
        <w:t>);</w:t>
      </w:r>
    </w:p>
    <w:p w:rsidR="00B7255F" w:rsidRDefault="00B7255F" w:rsidP="00B7255F">
      <w:pPr>
        <w:pStyle w:val="a4"/>
        <w:numPr>
          <w:ilvl w:val="0"/>
          <w:numId w:val="13"/>
        </w:numPr>
      </w:pPr>
      <w:r>
        <w:t>Сохраняем блок;</w:t>
      </w:r>
    </w:p>
    <w:p w:rsidR="00B7255F" w:rsidRPr="0068672B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Затем переходим по пути «</w:t>
      </w:r>
      <w:r w:rsidRPr="004C3B3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 w:rsidRPr="004C3B3F">
        <w:rPr>
          <w:rStyle w:val="a8"/>
          <w:rFonts w:eastAsiaTheme="majorEastAsia"/>
        </w:rPr>
        <w:t>Редактировать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</w:t>
      </w:r>
      <w:r w:rsidR="00F159C6">
        <w:rPr>
          <w:rStyle w:val="a8"/>
          <w:rFonts w:eastAsiaTheme="majorEastAsia"/>
          <w:b w:val="0"/>
        </w:rPr>
        <w:t>Открывается окно редактирования библио</w:t>
      </w:r>
      <w:r w:rsidR="004C3B3F">
        <w:rPr>
          <w:rStyle w:val="a8"/>
          <w:rFonts w:eastAsiaTheme="majorEastAsia"/>
          <w:b w:val="0"/>
        </w:rPr>
        <w:t>теки (см. Рисунок). Рассмотрим подробнее области данного окна.</w:t>
      </w: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1 область – «Шапка» окна – в данной области указан путь к текущей загруженной библиотеке, редактирование которой мы ведем;</w:t>
      </w: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2 область – «Страницы» - в данной области указаны все текущие страницы, видимые пользователем в главном окне;</w:t>
      </w:r>
    </w:p>
    <w:p w:rsidR="00FD2A1E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3 область – «Записи страницы» - в данной области указаны все бло</w:t>
      </w:r>
      <w:r w:rsidR="00FD2A1E">
        <w:rPr>
          <w:rStyle w:val="a8"/>
          <w:rFonts w:eastAsiaTheme="majorEastAsia"/>
          <w:b w:val="0"/>
        </w:rPr>
        <w:t>ки, внесенные в данную страницу;</w:t>
      </w:r>
    </w:p>
    <w:p w:rsidR="004C3B3F" w:rsidRDefault="00FD2A1E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4 область – «Все записи»</w:t>
      </w:r>
      <w:r w:rsidR="004C3B3F">
        <w:rPr>
          <w:rStyle w:val="a8"/>
          <w:rFonts w:eastAsiaTheme="majorEastAsia"/>
          <w:b w:val="0"/>
        </w:rPr>
        <w:t xml:space="preserve"> </w:t>
      </w:r>
      <w:r>
        <w:rPr>
          <w:rStyle w:val="a8"/>
          <w:rFonts w:eastAsiaTheme="majorEastAsia"/>
          <w:b w:val="0"/>
        </w:rPr>
        <w:t>- в данной области перечислены все внесенные в библиотеку блоки.</w:t>
      </w:r>
    </w:p>
    <w:p w:rsidR="00FD2A1E" w:rsidRDefault="00FD2A1E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Пользователь может самостоятельно набрать нужные ему страницы, наполнив нужными (например, наиболее часто используемыми) блоками из записей</w:t>
      </w:r>
    </w:p>
    <w:p w:rsidR="0068672B" w:rsidRDefault="0068672B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68672B" w:rsidRDefault="0068672B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68672B" w:rsidRPr="0068672B" w:rsidRDefault="0068672B" w:rsidP="0068672B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Окно редактирования библиотеки имеет три основные вкладки: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Палитра;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Типы связей;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Таблица обновлений.</w:t>
      </w:r>
    </w:p>
    <w:p w:rsidR="0068672B" w:rsidRDefault="0068672B" w:rsidP="0068672B"/>
    <w:p w:rsidR="0068672B" w:rsidRDefault="0068672B" w:rsidP="0068672B">
      <w:r>
        <w:t>Для того</w:t>
      </w:r>
      <w:proofErr w:type="gramStart"/>
      <w:r>
        <w:t>,</w:t>
      </w:r>
      <w:proofErr w:type="gramEnd"/>
      <w:r>
        <w:t xml:space="preserve"> чтобы автоматически обновлять блоки, нужно разобраться с сохранением параметров блоков. </w:t>
      </w:r>
      <w:r w:rsidR="006E377F">
        <w:t>Для этого используют команды работы с параметрами: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«Сохранить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«Заменить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«Обновить набор параметров».</w:t>
      </w:r>
    </w:p>
    <w:p w:rsidR="006E377F" w:rsidRPr="00B7255F" w:rsidRDefault="006E377F" w:rsidP="006E377F">
      <w:r>
        <w:lastRenderedPageBreak/>
        <w:t>Для того</w:t>
      </w:r>
      <w:proofErr w:type="gramStart"/>
      <w:r>
        <w:t>,</w:t>
      </w:r>
      <w:proofErr w:type="gramEnd"/>
      <w:r>
        <w:t xml:space="preserve"> чтобы</w:t>
      </w:r>
    </w:p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7703B6"/>
    <w:rsid w:val="007B66C5"/>
    <w:rsid w:val="0081220D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84EC8"/>
    <w:rsid w:val="00CB710C"/>
    <w:rsid w:val="00D93D98"/>
    <w:rsid w:val="00DC69E3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4</cp:revision>
  <dcterms:created xsi:type="dcterms:W3CDTF">2014-09-15T10:14:00Z</dcterms:created>
  <dcterms:modified xsi:type="dcterms:W3CDTF">2014-09-15T19:59:00Z</dcterms:modified>
</cp:coreProperties>
</file>