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B1" w:rsidRPr="00C67957" w:rsidRDefault="00044229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C67957">
        <w:rPr>
          <w:rFonts w:ascii="Cambria" w:hAnsi="Cambria"/>
          <w:b/>
          <w:color w:val="0000FF"/>
          <w:sz w:val="36"/>
          <w:szCs w:val="36"/>
        </w:rPr>
        <w:t>Условное выполнение субмодели</w:t>
      </w:r>
    </w:p>
    <w:p w:rsidR="00C80CB1" w:rsidRPr="00C67957" w:rsidRDefault="00DD22E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C67957">
        <w:rPr>
          <w:rFonts w:ascii="Cambria" w:hAnsi="Cambria"/>
          <w:i/>
          <w:color w:val="0000FF"/>
          <w:sz w:val="28"/>
          <w:szCs w:val="28"/>
        </w:rPr>
        <w:t>Условное выполнение алгоритмов субмоделей</w:t>
      </w:r>
    </w:p>
    <w:p w:rsidR="00DF0C8E" w:rsidRPr="00C67957" w:rsidRDefault="00EA1AEC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Pr="00C67957" w:rsidRDefault="00C80CB1" w:rsidP="00C80CB1">
      <w:pPr>
        <w:rPr>
          <w:rFonts w:ascii="Cambria" w:hAnsi="Cambria"/>
          <w:sz w:val="28"/>
          <w:szCs w:val="28"/>
        </w:rPr>
      </w:pPr>
    </w:p>
    <w:p w:rsidR="00D63D9F" w:rsidRPr="00C67957" w:rsidRDefault="003B2173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Достаточно часто при работе с программами возникает необходимость ввода условий работы отдельных </w:t>
      </w:r>
      <w:r w:rsidR="002E61B6" w:rsidRPr="00C67957">
        <w:rPr>
          <w:rFonts w:ascii="Cambria" w:hAnsi="Cambria"/>
          <w:sz w:val="28"/>
          <w:szCs w:val="28"/>
        </w:rPr>
        <w:t>субмоделей</w:t>
      </w:r>
      <w:r w:rsidR="00D63D9F" w:rsidRPr="00C67957">
        <w:rPr>
          <w:rFonts w:ascii="Cambria" w:hAnsi="Cambria"/>
          <w:sz w:val="28"/>
          <w:szCs w:val="28"/>
        </w:rPr>
        <w:t xml:space="preserve"> </w:t>
      </w:r>
      <w:r w:rsidRPr="00C67957">
        <w:rPr>
          <w:rFonts w:ascii="Cambria" w:hAnsi="Cambria"/>
          <w:sz w:val="28"/>
          <w:szCs w:val="28"/>
        </w:rPr>
        <w:t xml:space="preserve">проекта. </w:t>
      </w:r>
      <w:r w:rsidR="00E76B28" w:rsidRPr="00C67957">
        <w:rPr>
          <w:rFonts w:ascii="Cambria" w:hAnsi="Cambria"/>
          <w:sz w:val="28"/>
          <w:szCs w:val="28"/>
        </w:rPr>
        <w:t xml:space="preserve">Условное выполнение алгоритмов </w:t>
      </w:r>
      <w:r w:rsidR="00D63D9F" w:rsidRPr="00C67957">
        <w:rPr>
          <w:rFonts w:ascii="Cambria" w:hAnsi="Cambria"/>
          <w:sz w:val="28"/>
          <w:szCs w:val="28"/>
        </w:rPr>
        <w:t xml:space="preserve">субмоделей эффективно, например, </w:t>
      </w:r>
      <w:r w:rsidR="00E76B28" w:rsidRPr="00C67957">
        <w:rPr>
          <w:rFonts w:ascii="Cambria" w:hAnsi="Cambria"/>
          <w:sz w:val="28"/>
          <w:szCs w:val="28"/>
        </w:rPr>
        <w:t xml:space="preserve">если </w:t>
      </w:r>
      <w:r w:rsidR="00D63D9F" w:rsidRPr="00C67957">
        <w:rPr>
          <w:rFonts w:ascii="Cambria" w:hAnsi="Cambria"/>
          <w:sz w:val="28"/>
          <w:szCs w:val="28"/>
        </w:rPr>
        <w:t xml:space="preserve">работа </w:t>
      </w:r>
      <w:r w:rsidR="00E76B28" w:rsidRPr="00C67957">
        <w:rPr>
          <w:rFonts w:ascii="Cambria" w:hAnsi="Cambria"/>
          <w:sz w:val="28"/>
          <w:szCs w:val="28"/>
        </w:rPr>
        <w:t xml:space="preserve">сложного устройства </w:t>
      </w:r>
      <w:r w:rsidR="00D63D9F" w:rsidRPr="00C67957">
        <w:rPr>
          <w:rFonts w:ascii="Cambria" w:hAnsi="Cambria"/>
          <w:sz w:val="28"/>
          <w:szCs w:val="28"/>
        </w:rPr>
        <w:t xml:space="preserve">представлена </w:t>
      </w:r>
      <w:r w:rsidR="00E76B28" w:rsidRPr="00C67957">
        <w:rPr>
          <w:rFonts w:ascii="Cambria" w:hAnsi="Cambria"/>
          <w:sz w:val="28"/>
          <w:szCs w:val="28"/>
        </w:rPr>
        <w:t xml:space="preserve">в виде конечного автомата. </w:t>
      </w:r>
    </w:p>
    <w:p w:rsidR="00615238" w:rsidRPr="00C67957" w:rsidRDefault="002E61B6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Для </w:t>
      </w:r>
      <w:r w:rsidR="00F00A5A" w:rsidRPr="00C67957">
        <w:rPr>
          <w:rFonts w:ascii="Cambria" w:hAnsi="Cambria"/>
          <w:sz w:val="28"/>
          <w:szCs w:val="28"/>
        </w:rPr>
        <w:t xml:space="preserve">описания работы </w:t>
      </w:r>
      <w:r w:rsidR="00071AFC" w:rsidRPr="00C67957">
        <w:rPr>
          <w:rFonts w:ascii="Cambria" w:hAnsi="Cambria"/>
          <w:sz w:val="28"/>
          <w:szCs w:val="28"/>
        </w:rPr>
        <w:t xml:space="preserve">и состояний </w:t>
      </w:r>
      <w:r w:rsidR="00615238" w:rsidRPr="00C67957">
        <w:rPr>
          <w:rFonts w:ascii="Cambria" w:hAnsi="Cambria"/>
          <w:sz w:val="28"/>
          <w:szCs w:val="28"/>
        </w:rPr>
        <w:t>сложного объекта можно реализовать все плановые и аварийные режимы работы</w:t>
      </w:r>
      <w:r w:rsidR="00D63D9F" w:rsidRPr="00C67957">
        <w:rPr>
          <w:rFonts w:ascii="Cambria" w:hAnsi="Cambria"/>
          <w:sz w:val="28"/>
          <w:szCs w:val="28"/>
        </w:rPr>
        <w:t xml:space="preserve"> в виде отдельных субмоделей</w:t>
      </w:r>
      <w:r w:rsidR="00615238" w:rsidRPr="00C67957">
        <w:rPr>
          <w:rFonts w:ascii="Cambria" w:hAnsi="Cambria"/>
          <w:sz w:val="28"/>
          <w:szCs w:val="28"/>
        </w:rPr>
        <w:t>, а также задать сценарии работы</w:t>
      </w:r>
      <w:r w:rsidRPr="00C67957">
        <w:rPr>
          <w:rFonts w:ascii="Cambria" w:hAnsi="Cambria"/>
          <w:sz w:val="28"/>
          <w:szCs w:val="28"/>
        </w:rPr>
        <w:t xml:space="preserve"> объекта (переходов между режимами)</w:t>
      </w:r>
      <w:r w:rsidR="00615238" w:rsidRPr="00C67957">
        <w:rPr>
          <w:rFonts w:ascii="Cambria" w:hAnsi="Cambria"/>
          <w:sz w:val="28"/>
          <w:szCs w:val="28"/>
        </w:rPr>
        <w:t>. При этом нет необходимости постоянного просчета всех блоков, выполняться должны только те блоки, которые предусмотрены текущим сценарием.</w:t>
      </w:r>
    </w:p>
    <w:p w:rsidR="00143270" w:rsidRPr="00C67957" w:rsidRDefault="00044229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В </w:t>
      </w:r>
      <w:r w:rsidR="00C80CB1" w:rsidRPr="00C67957">
        <w:rPr>
          <w:rFonts w:ascii="Cambria" w:hAnsi="Cambria"/>
          <w:sz w:val="28"/>
          <w:szCs w:val="28"/>
        </w:rPr>
        <w:t xml:space="preserve">среде SimInTech предусмотрена функция </w:t>
      </w:r>
      <w:r w:rsidR="003B2173" w:rsidRPr="00C67957">
        <w:rPr>
          <w:rFonts w:ascii="Cambria" w:hAnsi="Cambria"/>
          <w:sz w:val="28"/>
          <w:szCs w:val="28"/>
        </w:rPr>
        <w:t>задания условий, по которым будут выполнять</w:t>
      </w:r>
      <w:r w:rsidR="00071AFC" w:rsidRPr="00C67957">
        <w:rPr>
          <w:rFonts w:ascii="Cambria" w:hAnsi="Cambria"/>
          <w:sz w:val="28"/>
          <w:szCs w:val="28"/>
        </w:rPr>
        <w:t>ся алгоритмы субмоделей проекта (условное выполнение субмоделей).</w:t>
      </w:r>
      <w:r w:rsidR="00DD22EE" w:rsidRPr="00C67957">
        <w:rPr>
          <w:rFonts w:ascii="Cambria" w:hAnsi="Cambria"/>
          <w:sz w:val="28"/>
          <w:szCs w:val="28"/>
        </w:rPr>
        <w:t xml:space="preserve"> </w:t>
      </w:r>
      <w:r w:rsidR="00143270" w:rsidRPr="00C67957">
        <w:rPr>
          <w:rFonts w:ascii="Cambria" w:hAnsi="Cambria"/>
          <w:sz w:val="28"/>
          <w:szCs w:val="28"/>
        </w:rPr>
        <w:t xml:space="preserve">Предусмотрена возможность задания нескольких условий выполнения, при совместном выполнении которых будут выполняться алгоритмы. </w:t>
      </w:r>
    </w:p>
    <w:p w:rsidR="00DD22EE" w:rsidRPr="00C67957" w:rsidRDefault="00DD22EE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Чтобы задать условие выполнения субмодели необходимо выполнить </w:t>
      </w:r>
      <w:r w:rsidRPr="00C67957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2D7B5E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1. </w:t>
      </w:r>
      <w:r w:rsidR="002D7B5E" w:rsidRPr="00C67957">
        <w:rPr>
          <w:rFonts w:ascii="Cambria" w:hAnsi="Cambria"/>
          <w:sz w:val="28"/>
          <w:szCs w:val="28"/>
        </w:rPr>
        <w:t>Зайти в субмодель в режиме редактирования</w:t>
      </w:r>
      <w:r w:rsidR="00E95837">
        <w:rPr>
          <w:rFonts w:ascii="Cambria" w:hAnsi="Cambria"/>
          <w:sz w:val="28"/>
          <w:szCs w:val="28"/>
        </w:rPr>
        <w:t>;</w:t>
      </w:r>
    </w:p>
    <w:p w:rsidR="00851261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2. Выбрать в меню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>Субструктуры</w:t>
      </w:r>
      <w:r w:rsidRPr="00C67957">
        <w:rPr>
          <w:rFonts w:ascii="Cambria" w:hAnsi="Cambria"/>
          <w:b/>
          <w:bCs/>
          <w:sz w:val="28"/>
          <w:szCs w:val="28"/>
        </w:rPr>
        <w:t>»</w:t>
      </w:r>
      <w:r w:rsidRPr="00C67957">
        <w:rPr>
          <w:rFonts w:ascii="Cambria" w:hAnsi="Cambria"/>
          <w:sz w:val="28"/>
          <w:szCs w:val="28"/>
        </w:rPr>
        <w:t xml:space="preserve"> </w:t>
      </w:r>
      <w:r w:rsidR="002D7B5E" w:rsidRPr="00C67957">
        <w:rPr>
          <w:rFonts w:ascii="Cambria" w:hAnsi="Cambria"/>
          <w:sz w:val="28"/>
          <w:szCs w:val="28"/>
        </w:rPr>
        <w:t xml:space="preserve">объект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>Условие выполнения субмодели</w:t>
      </w:r>
      <w:r w:rsidRPr="00C67957">
        <w:rPr>
          <w:rFonts w:ascii="Cambria" w:hAnsi="Cambria"/>
          <w:b/>
          <w:bCs/>
          <w:sz w:val="28"/>
          <w:szCs w:val="28"/>
        </w:rPr>
        <w:t>»</w:t>
      </w:r>
      <w:r w:rsidR="00E95837">
        <w:rPr>
          <w:rFonts w:ascii="Cambria" w:hAnsi="Cambria"/>
          <w:sz w:val="28"/>
          <w:szCs w:val="28"/>
        </w:rPr>
        <w:t xml:space="preserve"> (см. р</w:t>
      </w:r>
      <w:r w:rsidRPr="00C67957">
        <w:rPr>
          <w:rFonts w:ascii="Cambria" w:hAnsi="Cambria"/>
          <w:sz w:val="28"/>
          <w:szCs w:val="28"/>
        </w:rPr>
        <w:t>исунок 1)</w:t>
      </w:r>
      <w:r w:rsidR="00E95837">
        <w:rPr>
          <w:rFonts w:ascii="Cambria" w:hAnsi="Cambria"/>
          <w:sz w:val="28"/>
          <w:szCs w:val="28"/>
        </w:rPr>
        <w:t>;</w:t>
      </w:r>
    </w:p>
    <w:p w:rsidR="00851261" w:rsidRPr="00C67957" w:rsidRDefault="00C67957" w:rsidP="002D7B5E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61" w:rsidRPr="00E95837" w:rsidRDefault="00851261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 xml:space="preserve">Рисунок 1. </w:t>
      </w:r>
      <w:r w:rsidR="002D7B5E" w:rsidRPr="00E95837">
        <w:rPr>
          <w:rFonts w:ascii="Cambria" w:hAnsi="Cambria"/>
          <w:b/>
          <w:sz w:val="28"/>
          <w:szCs w:val="28"/>
        </w:rPr>
        <w:t>Меню «Субструктуры» объект «Условие выполнения субмодели»</w:t>
      </w:r>
    </w:p>
    <w:p w:rsidR="002D7B5E" w:rsidRPr="00C67957" w:rsidRDefault="002D7B5E" w:rsidP="002D7B5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3. Поместить объект </w:t>
      </w:r>
      <w:r w:rsidRPr="00C67957">
        <w:rPr>
          <w:rFonts w:ascii="Cambria" w:hAnsi="Cambria"/>
          <w:b/>
          <w:bCs/>
          <w:sz w:val="28"/>
          <w:szCs w:val="28"/>
        </w:rPr>
        <w:t>«Условие выполнения субмодели»</w:t>
      </w:r>
      <w:r w:rsidR="00E95837">
        <w:rPr>
          <w:rFonts w:ascii="Cambria" w:hAnsi="Cambria"/>
          <w:sz w:val="28"/>
          <w:szCs w:val="28"/>
        </w:rPr>
        <w:t xml:space="preserve"> в тело субмодели (см. р</w:t>
      </w:r>
      <w:r w:rsidRPr="00C67957">
        <w:rPr>
          <w:rFonts w:ascii="Cambria" w:hAnsi="Cambria"/>
          <w:sz w:val="28"/>
          <w:szCs w:val="28"/>
        </w:rPr>
        <w:t>исунок 2)</w:t>
      </w:r>
      <w:r w:rsidR="00E95837">
        <w:rPr>
          <w:rFonts w:ascii="Cambria" w:hAnsi="Cambria"/>
          <w:sz w:val="28"/>
          <w:szCs w:val="28"/>
        </w:rPr>
        <w:t>;</w:t>
      </w:r>
    </w:p>
    <w:p w:rsidR="002D7B5E" w:rsidRPr="00C67957" w:rsidRDefault="00C67957" w:rsidP="00E95837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5E" w:rsidRPr="00E95837" w:rsidRDefault="002D7B5E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>Рисунок 2. Объект «Условие выполнения субмодели»</w:t>
      </w:r>
    </w:p>
    <w:p w:rsidR="002D7B5E" w:rsidRPr="00C67957" w:rsidRDefault="002D7B5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При этом у редактируемой субмодели автоматически появится новый порт входа</w:t>
      </w:r>
      <w:r w:rsidR="00E95837">
        <w:rPr>
          <w:rFonts w:ascii="Cambria" w:hAnsi="Cambria"/>
          <w:sz w:val="28"/>
          <w:szCs w:val="28"/>
        </w:rPr>
        <w:t xml:space="preserve"> (см. р</w:t>
      </w:r>
      <w:r w:rsidRPr="00C67957">
        <w:rPr>
          <w:rFonts w:ascii="Cambria" w:hAnsi="Cambria"/>
          <w:sz w:val="28"/>
          <w:szCs w:val="28"/>
        </w:rPr>
        <w:t>исунок 3)</w:t>
      </w:r>
      <w:r w:rsidR="005B2F01" w:rsidRPr="00C67957">
        <w:rPr>
          <w:rFonts w:ascii="Cambria" w:hAnsi="Cambria"/>
          <w:sz w:val="28"/>
          <w:szCs w:val="28"/>
        </w:rPr>
        <w:t>.</w:t>
      </w:r>
    </w:p>
    <w:p w:rsidR="002D7B5E" w:rsidRPr="00C67957" w:rsidRDefault="00C67957" w:rsidP="008C3DB6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886075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B6" w:rsidRPr="00E95837" w:rsidRDefault="008C3DB6" w:rsidP="008C3D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>Рисунок 3. Субмодель с портом входа "условие выполнения субмодели"</w:t>
      </w:r>
    </w:p>
    <w:p w:rsidR="002D7B5E" w:rsidRPr="00C67957" w:rsidRDefault="005B2F01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Соединим </w:t>
      </w:r>
      <w:r w:rsidR="00EA1AEC" w:rsidRPr="00C67957">
        <w:rPr>
          <w:rFonts w:ascii="Cambria" w:hAnsi="Cambria"/>
          <w:sz w:val="28"/>
          <w:szCs w:val="28"/>
        </w:rPr>
        <w:t xml:space="preserve">линией связи </w:t>
      </w:r>
      <w:r w:rsidRPr="00C67957">
        <w:rPr>
          <w:rFonts w:ascii="Cambria" w:hAnsi="Cambria"/>
          <w:sz w:val="28"/>
          <w:szCs w:val="28"/>
        </w:rPr>
        <w:t xml:space="preserve">появившийся вход с условием выполнения субмодели. Выполнение алгоритмов субмодели будет происходить только в том случае, если на данном входе будет логическая "1", и не будет </w:t>
      </w:r>
      <w:r w:rsidRPr="00C67957">
        <w:rPr>
          <w:rFonts w:ascii="Cambria" w:hAnsi="Cambria"/>
          <w:sz w:val="28"/>
          <w:szCs w:val="28"/>
        </w:rPr>
        <w:lastRenderedPageBreak/>
        <w:t>выполняться до тех пор, пока на входе "0".</w:t>
      </w:r>
      <w:r w:rsidR="00071AFC" w:rsidRPr="00C67957">
        <w:rPr>
          <w:rFonts w:ascii="Cambria" w:hAnsi="Cambria"/>
          <w:sz w:val="28"/>
          <w:szCs w:val="28"/>
        </w:rPr>
        <w:t xml:space="preserve"> При этом на линиях связи</w:t>
      </w:r>
      <w:r w:rsidR="0004526B" w:rsidRPr="00C67957">
        <w:rPr>
          <w:rFonts w:ascii="Cambria" w:hAnsi="Cambria"/>
          <w:sz w:val="28"/>
          <w:szCs w:val="28"/>
        </w:rPr>
        <w:t xml:space="preserve"> неактивных субмоделей будут сохраняться последние просчитанные значения.</w:t>
      </w:r>
    </w:p>
    <w:p w:rsidR="009C20E4" w:rsidRPr="00C67957" w:rsidRDefault="009C20E4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C67957">
        <w:rPr>
          <w:rFonts w:ascii="Cambria" w:hAnsi="Cambria"/>
          <w:sz w:val="28"/>
          <w:szCs w:val="28"/>
          <w:u w:val="single"/>
        </w:rPr>
        <w:t>Пример</w:t>
      </w:r>
    </w:p>
    <w:p w:rsidR="007C70A9" w:rsidRPr="00C67957" w:rsidRDefault="007C70A9" w:rsidP="007C70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Примером использования функции</w:t>
      </w:r>
      <w:r w:rsidR="00BB6547" w:rsidRPr="00C67957">
        <w:rPr>
          <w:rFonts w:ascii="Cambria" w:hAnsi="Cambria"/>
          <w:sz w:val="28"/>
          <w:szCs w:val="28"/>
        </w:rPr>
        <w:t xml:space="preserve"> условного выполнения субмодели</w:t>
      </w:r>
      <w:r w:rsidRPr="00C67957">
        <w:rPr>
          <w:rFonts w:ascii="Cambria" w:hAnsi="Cambria"/>
          <w:sz w:val="28"/>
          <w:szCs w:val="28"/>
        </w:rPr>
        <w:t xml:space="preserve"> может быть выбор режима работы нефтеперекачивающей станции (НПС) оператором. Рабочие режимы НПС характеризуются количеством и номерами насосов, находящихся в работе. Переключение </w:t>
      </w:r>
      <w:r w:rsidR="00BB6547" w:rsidRPr="00C67957">
        <w:rPr>
          <w:rFonts w:ascii="Cambria" w:hAnsi="Cambria"/>
          <w:sz w:val="28"/>
          <w:szCs w:val="28"/>
        </w:rPr>
        <w:t>режимов</w:t>
      </w:r>
      <w:r w:rsidRPr="00C67957">
        <w:rPr>
          <w:rFonts w:ascii="Cambria" w:hAnsi="Cambria"/>
          <w:sz w:val="28"/>
          <w:szCs w:val="28"/>
        </w:rPr>
        <w:t xml:space="preserve"> выполнено в программе в виде отдельной субмодели с условным выполнением. </w:t>
      </w:r>
    </w:p>
    <w:p w:rsidR="009C20E4" w:rsidRPr="00C67957" w:rsidRDefault="00A50D9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На рисунке </w:t>
      </w:r>
      <w:r w:rsidR="003B5373" w:rsidRPr="00C67957">
        <w:rPr>
          <w:rFonts w:ascii="Cambria" w:hAnsi="Cambria"/>
          <w:sz w:val="28"/>
          <w:szCs w:val="28"/>
        </w:rPr>
        <w:t>4</w:t>
      </w:r>
      <w:r w:rsidRPr="00C67957">
        <w:rPr>
          <w:rFonts w:ascii="Cambria" w:hAnsi="Cambria"/>
          <w:sz w:val="28"/>
          <w:szCs w:val="28"/>
        </w:rPr>
        <w:t xml:space="preserve"> представлен алгоритм</w:t>
      </w:r>
      <w:r w:rsidR="003B5373" w:rsidRPr="00C67957">
        <w:rPr>
          <w:rFonts w:ascii="Cambria" w:hAnsi="Cambria"/>
          <w:sz w:val="28"/>
          <w:szCs w:val="28"/>
        </w:rPr>
        <w:t xml:space="preserve">, подающий команды на запуск/отключение насосов в случае переходов НПС с режима на режим. Данный блок должен просчитываться только в случае подачи оператором команды на переход. В остальных случаях данный блок программой может не выполняться. </w:t>
      </w:r>
    </w:p>
    <w:p w:rsidR="003B5373" w:rsidRPr="00C67957" w:rsidRDefault="00C67957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73" w:rsidRPr="00EA1AEC" w:rsidRDefault="003B5373" w:rsidP="003B537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A1AEC">
        <w:rPr>
          <w:rFonts w:ascii="Cambria" w:hAnsi="Cambria"/>
          <w:b/>
          <w:sz w:val="28"/>
          <w:szCs w:val="28"/>
        </w:rPr>
        <w:t>Рисунок 4. Субмодель управления насосами НПС при переходе с режима на режим</w:t>
      </w:r>
    </w:p>
    <w:p w:rsidR="00A50D9E" w:rsidRPr="00C67957" w:rsidRDefault="003B5373" w:rsidP="003B5373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Решая эту задачу, поместим объект </w:t>
      </w:r>
      <w:r w:rsidRPr="00C67957">
        <w:rPr>
          <w:rFonts w:ascii="Cambria" w:hAnsi="Cambria"/>
          <w:b/>
          <w:bCs/>
          <w:sz w:val="28"/>
          <w:szCs w:val="28"/>
        </w:rPr>
        <w:t>«Условие выполнения субмодели»</w:t>
      </w:r>
      <w:r w:rsidRPr="00C67957">
        <w:rPr>
          <w:rFonts w:ascii="Cambria" w:hAnsi="Cambria"/>
          <w:sz w:val="28"/>
          <w:szCs w:val="28"/>
        </w:rPr>
        <w:t xml:space="preserve"> в тело субмодели. На вход условия подадим сигнал о </w:t>
      </w:r>
      <w:r w:rsidR="00EA1AEC">
        <w:rPr>
          <w:rFonts w:ascii="Cambria" w:hAnsi="Cambria"/>
          <w:sz w:val="28"/>
          <w:szCs w:val="28"/>
        </w:rPr>
        <w:t xml:space="preserve">переключении оператором режима </w:t>
      </w:r>
      <w:r w:rsidRPr="00C67957">
        <w:rPr>
          <w:rFonts w:ascii="Cambria" w:hAnsi="Cambria"/>
          <w:sz w:val="28"/>
          <w:szCs w:val="28"/>
        </w:rPr>
        <w:t>(</w:t>
      </w:r>
      <w:r w:rsidR="00EA1AEC">
        <w:rPr>
          <w:rFonts w:ascii="Cambria" w:hAnsi="Cambria"/>
          <w:sz w:val="28"/>
          <w:szCs w:val="28"/>
        </w:rPr>
        <w:t xml:space="preserve">см. </w:t>
      </w:r>
      <w:r w:rsidRPr="00C67957">
        <w:rPr>
          <w:rFonts w:ascii="Cambria" w:hAnsi="Cambria"/>
          <w:sz w:val="28"/>
          <w:szCs w:val="28"/>
        </w:rPr>
        <w:t>рисунок 5)</w:t>
      </w:r>
      <w:r w:rsidR="00350A82" w:rsidRPr="00C67957">
        <w:rPr>
          <w:rFonts w:ascii="Cambria" w:hAnsi="Cambria"/>
          <w:sz w:val="28"/>
          <w:szCs w:val="28"/>
        </w:rPr>
        <w:t>. Условие "1" будет удерживаться на входе в течение 2 секунд после нажатия оператором кнопки п</w:t>
      </w:r>
      <w:bookmarkStart w:id="1" w:name="_GoBack"/>
      <w:bookmarkEnd w:id="1"/>
      <w:r w:rsidR="00350A82" w:rsidRPr="00C67957">
        <w:rPr>
          <w:rFonts w:ascii="Cambria" w:hAnsi="Cambria"/>
          <w:sz w:val="28"/>
          <w:szCs w:val="28"/>
        </w:rPr>
        <w:t>ерехода. В течение этого времени алгоритмы субмодели будут просчитываться и подавать команды включения/отключения насосов в базу данных. По истечение этого времени на линиях связи останутся последние запомненные значения, а блоки не будут просчитываться повторно</w:t>
      </w:r>
      <w:r w:rsidR="00864FCC" w:rsidRPr="00C67957">
        <w:rPr>
          <w:rFonts w:ascii="Cambria" w:hAnsi="Cambria"/>
          <w:sz w:val="28"/>
          <w:szCs w:val="28"/>
        </w:rPr>
        <w:t xml:space="preserve"> до следующего переключения режима</w:t>
      </w:r>
      <w:r w:rsidR="00350A82" w:rsidRPr="00C67957">
        <w:rPr>
          <w:rFonts w:ascii="Cambria" w:hAnsi="Cambria"/>
          <w:sz w:val="28"/>
          <w:szCs w:val="28"/>
        </w:rPr>
        <w:t>.</w:t>
      </w:r>
    </w:p>
    <w:p w:rsidR="00A50D9E" w:rsidRPr="00C67957" w:rsidRDefault="00C67957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3267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82" w:rsidRPr="00C67957" w:rsidRDefault="00350A82" w:rsidP="00350A82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A1AEC">
        <w:rPr>
          <w:rFonts w:ascii="Cambria" w:hAnsi="Cambria"/>
          <w:b/>
          <w:sz w:val="28"/>
          <w:szCs w:val="28"/>
        </w:rPr>
        <w:t>Рисунок 5. Условие выполнения субмодели</w:t>
      </w:r>
    </w:p>
    <w:p w:rsidR="00350A82" w:rsidRPr="00C67957" w:rsidRDefault="00350A82" w:rsidP="00A50D9E">
      <w:pPr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</w:p>
    <w:sectPr w:rsidR="00350A82" w:rsidRPr="00C67957" w:rsidSect="00E9583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44229"/>
    <w:rsid w:val="0004526B"/>
    <w:rsid w:val="00071AFC"/>
    <w:rsid w:val="00076509"/>
    <w:rsid w:val="00143270"/>
    <w:rsid w:val="002271C1"/>
    <w:rsid w:val="002D7B5E"/>
    <w:rsid w:val="002E61B6"/>
    <w:rsid w:val="00350A82"/>
    <w:rsid w:val="00384052"/>
    <w:rsid w:val="003B2173"/>
    <w:rsid w:val="003B5373"/>
    <w:rsid w:val="003F67CA"/>
    <w:rsid w:val="0044606A"/>
    <w:rsid w:val="00462AC3"/>
    <w:rsid w:val="004C318D"/>
    <w:rsid w:val="004C5EA8"/>
    <w:rsid w:val="004C6773"/>
    <w:rsid w:val="004F6DEC"/>
    <w:rsid w:val="00524E17"/>
    <w:rsid w:val="00596F61"/>
    <w:rsid w:val="005B167E"/>
    <w:rsid w:val="005B2F01"/>
    <w:rsid w:val="00615238"/>
    <w:rsid w:val="00770F54"/>
    <w:rsid w:val="007C70A9"/>
    <w:rsid w:val="007F1318"/>
    <w:rsid w:val="00817289"/>
    <w:rsid w:val="00851261"/>
    <w:rsid w:val="00862D33"/>
    <w:rsid w:val="00864FCC"/>
    <w:rsid w:val="0086526F"/>
    <w:rsid w:val="008C1E51"/>
    <w:rsid w:val="008C3DB6"/>
    <w:rsid w:val="008F0941"/>
    <w:rsid w:val="008F21D3"/>
    <w:rsid w:val="00930351"/>
    <w:rsid w:val="0094158D"/>
    <w:rsid w:val="0095231A"/>
    <w:rsid w:val="009C20E4"/>
    <w:rsid w:val="00A11178"/>
    <w:rsid w:val="00A36AD8"/>
    <w:rsid w:val="00A50D9E"/>
    <w:rsid w:val="00B94D52"/>
    <w:rsid w:val="00BB6547"/>
    <w:rsid w:val="00BF611E"/>
    <w:rsid w:val="00C35E1D"/>
    <w:rsid w:val="00C67957"/>
    <w:rsid w:val="00C80CB1"/>
    <w:rsid w:val="00CA5238"/>
    <w:rsid w:val="00CF4D20"/>
    <w:rsid w:val="00D26281"/>
    <w:rsid w:val="00D52233"/>
    <w:rsid w:val="00D63D9F"/>
    <w:rsid w:val="00D81C90"/>
    <w:rsid w:val="00D90AA6"/>
    <w:rsid w:val="00DC26BA"/>
    <w:rsid w:val="00DD22EE"/>
    <w:rsid w:val="00DD3C3F"/>
    <w:rsid w:val="00DF0C8E"/>
    <w:rsid w:val="00E4326B"/>
    <w:rsid w:val="00E76B28"/>
    <w:rsid w:val="00E95837"/>
    <w:rsid w:val="00EA1AEC"/>
    <w:rsid w:val="00F00A5A"/>
    <w:rsid w:val="00F34262"/>
    <w:rsid w:val="00F63D02"/>
    <w:rsid w:val="00FA1D57"/>
    <w:rsid w:val="00FD0274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958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95837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958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95837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Asus</cp:lastModifiedBy>
  <cp:revision>3</cp:revision>
  <dcterms:created xsi:type="dcterms:W3CDTF">2014-12-10T10:29:00Z</dcterms:created>
  <dcterms:modified xsi:type="dcterms:W3CDTF">2015-01-22T15:28:00Z</dcterms:modified>
</cp:coreProperties>
</file>