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38BE2" w14:textId="6A89228E" w:rsidR="00A04F75" w:rsidRPr="00F15BA7" w:rsidRDefault="00283053" w:rsidP="0028305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>При</w:t>
      </w:r>
      <w:r w:rsidR="00F15BA7">
        <w:rPr>
          <w:rFonts w:ascii="Cambria" w:hAnsi="Cambria"/>
          <w:b/>
          <w:bCs/>
          <w:color w:val="3333FF"/>
          <w:sz w:val="36"/>
          <w:szCs w:val="36"/>
        </w:rPr>
        <w:t>ё</w:t>
      </w:r>
      <w:r>
        <w:rPr>
          <w:rFonts w:ascii="Cambria" w:hAnsi="Cambria"/>
          <w:b/>
          <w:bCs/>
          <w:color w:val="3333FF"/>
          <w:sz w:val="36"/>
          <w:szCs w:val="36"/>
        </w:rPr>
        <w:t>мы работы</w:t>
      </w:r>
    </w:p>
    <w:p w14:paraId="58EE91B2" w14:textId="40C74944" w:rsidR="00F15BA7" w:rsidRDefault="00283053" w:rsidP="00B64416">
      <w:pPr>
        <w:spacing w:before="0" w:after="0"/>
        <w:jc w:val="left"/>
      </w:pPr>
      <w:bookmarkStart w:id="0" w:name="intro"/>
      <w:bookmarkEnd w:id="0"/>
      <w:r>
        <w:t xml:space="preserve">В </w:t>
      </w:r>
      <w:r w:rsidR="006C739D">
        <w:t>данном разделе</w:t>
      </w:r>
      <w:r w:rsidR="00B64416">
        <w:t xml:space="preserve"> приведены примеры </w:t>
      </w:r>
      <w:r w:rsidR="00F15BA7">
        <w:t xml:space="preserve">«продвинутого» применения ПО, примеры </w:t>
      </w:r>
      <w:r w:rsidR="00B64416">
        <w:t xml:space="preserve">решения различных видов специальных </w:t>
      </w:r>
      <w:r w:rsidR="00F15BA7">
        <w:t xml:space="preserve">и специфических </w:t>
      </w:r>
      <w:r w:rsidR="00B64416">
        <w:t>задач,</w:t>
      </w:r>
      <w:r w:rsidR="00F15BA7">
        <w:t xml:space="preserve"> и реализованные для этого инструменты в </w:t>
      </w:r>
      <w:r w:rsidR="00F15BA7">
        <w:rPr>
          <w:lang w:val="en-US"/>
        </w:rPr>
        <w:t>SimInTech</w:t>
      </w:r>
      <w:r w:rsidR="00F15BA7">
        <w:t>.</w:t>
      </w:r>
    </w:p>
    <w:p w14:paraId="7FFA2F5F" w14:textId="7B7B5E9B" w:rsidR="00B64416" w:rsidRDefault="00F15BA7" w:rsidP="00B64416">
      <w:pPr>
        <w:spacing w:before="0" w:after="0"/>
        <w:jc w:val="left"/>
      </w:pPr>
      <w:r>
        <w:t>Подобные задачи</w:t>
      </w:r>
      <w:r w:rsidR="00B64416">
        <w:t xml:space="preserve"> часто возникаю</w:t>
      </w:r>
      <w:r>
        <w:t>т</w:t>
      </w:r>
      <w:r w:rsidR="00B64416">
        <w:t xml:space="preserve"> пр</w:t>
      </w:r>
      <w:r>
        <w:t>и</w:t>
      </w:r>
      <w:r w:rsidR="00B64416">
        <w:t xml:space="preserve"> моделировании сложных технических объектов</w:t>
      </w:r>
      <w:r w:rsidR="00224883">
        <w:t xml:space="preserve"> и наборе сложных расчётных схем и моделей</w:t>
      </w:r>
      <w:bookmarkStart w:id="1" w:name="_GoBack"/>
      <w:bookmarkEnd w:id="1"/>
      <w:r w:rsidR="00B64416">
        <w:t>.</w:t>
      </w:r>
    </w:p>
    <w:p w14:paraId="3BF83A49" w14:textId="77777777" w:rsidR="000D5071" w:rsidRPr="006C739D" w:rsidRDefault="006C739D" w:rsidP="006C739D">
      <w:pPr>
        <w:spacing w:before="0" w:after="0"/>
        <w:jc w:val="left"/>
      </w:pPr>
      <w:r>
        <w:t xml:space="preserve">. </w:t>
      </w:r>
    </w:p>
    <w:sectPr w:rsidR="000D5071" w:rsidRPr="006C739D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8AD95" w14:textId="77777777" w:rsidR="003A4EEF" w:rsidRDefault="003A4EEF" w:rsidP="00A30C44">
      <w:r>
        <w:separator/>
      </w:r>
    </w:p>
  </w:endnote>
  <w:endnote w:type="continuationSeparator" w:id="0">
    <w:p w14:paraId="4A7747F0" w14:textId="77777777" w:rsidR="003A4EEF" w:rsidRDefault="003A4EE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D5EDC" w14:textId="77777777" w:rsidR="00B64416" w:rsidRPr="00D35F6F" w:rsidRDefault="00B64416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67E11" w14:textId="77777777" w:rsidR="00B64416" w:rsidRDefault="00B64416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12A4F" w14:textId="77777777" w:rsidR="003A4EEF" w:rsidRDefault="003A4EEF" w:rsidP="00A30C44">
      <w:r>
        <w:separator/>
      </w:r>
    </w:p>
  </w:footnote>
  <w:footnote w:type="continuationSeparator" w:id="0">
    <w:p w14:paraId="16F33C3A" w14:textId="77777777" w:rsidR="003A4EEF" w:rsidRDefault="003A4EEF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2.75pt" o:bullet="t">
        <v:imagedata r:id="rId1" o:title=""/>
      </v:shape>
    </w:pict>
  </w:numPicBullet>
  <w:numPicBullet w:numPicBulletId="1">
    <w:pict>
      <v:shape id="_x0000_i1036" type="#_x0000_t75" style="width:26.25pt;height:14.25pt" o:bullet="t">
        <v:imagedata r:id="rId2" o:title=""/>
      </v:shape>
    </w:pict>
  </w:numPicBullet>
  <w:numPicBullet w:numPicBulletId="2">
    <w:pict>
      <v:shape id="_x0000_i1037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4883"/>
    <w:rsid w:val="0022583D"/>
    <w:rsid w:val="002368CA"/>
    <w:rsid w:val="002412AF"/>
    <w:rsid w:val="00252ECB"/>
    <w:rsid w:val="0025442D"/>
    <w:rsid w:val="00275A71"/>
    <w:rsid w:val="00283053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4EEF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0F6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15BA7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F03EFE"/>
  <w15:docId w15:val="{FD35A184-6EDA-469D-8DE3-0A0F15E0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283053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321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7</cp:revision>
  <cp:lastPrinted>2013-05-20T00:44:00Z</cp:lastPrinted>
  <dcterms:created xsi:type="dcterms:W3CDTF">2016-01-20T16:04:00Z</dcterms:created>
  <dcterms:modified xsi:type="dcterms:W3CDTF">2016-01-21T04:33:00Z</dcterms:modified>
</cp:coreProperties>
</file>