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5C" w:rsidRPr="008566F8" w:rsidRDefault="00CB1BC0" w:rsidP="00056531">
      <w:pPr>
        <w:pStyle w:val="1"/>
      </w:pPr>
      <w:r w:rsidRPr="008566F8">
        <w:t>Работа с библиотекой блоков. Добавление пользовательских блоков в библиотеку.</w:t>
      </w:r>
    </w:p>
    <w:p w:rsidR="00CE3073" w:rsidRDefault="00CB1BC0" w:rsidP="00056531">
      <w:r w:rsidRPr="00056531">
        <w:t xml:space="preserve">Создание математической модели в среде </w:t>
      </w:r>
      <w:proofErr w:type="spellStart"/>
      <w:r w:rsidRPr="00056531">
        <w:t>S</w:t>
      </w:r>
      <w:r w:rsidR="00A444C0" w:rsidRPr="00056531">
        <w:t>i</w:t>
      </w:r>
      <w:r w:rsidRPr="00056531">
        <w:t>mInTech</w:t>
      </w:r>
      <w:proofErr w:type="spellEnd"/>
      <w:r w:rsidRPr="00056531">
        <w:t xml:space="preserve"> происходит путем визуальной компоновки схемы</w:t>
      </w:r>
      <w:r w:rsidR="006C0A1A" w:rsidRPr="00056531">
        <w:t xml:space="preserve">, </w:t>
      </w:r>
      <w:r w:rsidRPr="00056531">
        <w:t xml:space="preserve">состоящей из </w:t>
      </w:r>
      <w:r w:rsidR="0017390D" w:rsidRPr="00056531">
        <w:t>блоков</w:t>
      </w:r>
      <w:r w:rsidRPr="00056531">
        <w:t xml:space="preserve"> р</w:t>
      </w:r>
      <w:r w:rsidR="0017390D" w:rsidRPr="00056531">
        <w:t>асчетных элементов, представляемых на схеме в виде иконок</w:t>
      </w:r>
      <w:bookmarkStart w:id="0" w:name="_GoBack"/>
      <w:bookmarkEnd w:id="0"/>
      <w:r w:rsidR="0017390D" w:rsidRPr="00056531">
        <w:t xml:space="preserve">. </w:t>
      </w:r>
      <w:r w:rsidR="00C83D1D" w:rsidRPr="00056531">
        <w:t>Каждый р</w:t>
      </w:r>
      <w:r w:rsidR="0017390D" w:rsidRPr="00056531">
        <w:t xml:space="preserve">асчетный блок скрывает за собой определенный набор математических </w:t>
      </w:r>
      <w:r w:rsidR="00C83D1D" w:rsidRPr="00056531">
        <w:t>преобразований исходной величины</w:t>
      </w:r>
      <w:r w:rsidR="00C83D1D">
        <w:t>. Наборы</w:t>
      </w:r>
      <w:r w:rsidR="007E44A2">
        <w:t xml:space="preserve"> таких</w:t>
      </w:r>
      <w:r w:rsidR="00C83D1D">
        <w:t xml:space="preserve"> блоков, </w:t>
      </w:r>
      <w:r w:rsidR="00CE21B3">
        <w:t>объединенны</w:t>
      </w:r>
      <w:r w:rsidR="008566F8">
        <w:t>х</w:t>
      </w:r>
      <w:r w:rsidR="00CE21B3">
        <w:t xml:space="preserve"> по определенному признаку</w:t>
      </w:r>
      <w:r w:rsidR="008566F8">
        <w:t>,</w:t>
      </w:r>
      <w:r w:rsidR="00CE21B3">
        <w:t xml:space="preserve"> </w:t>
      </w:r>
      <w:r w:rsidR="007E44A2">
        <w:t xml:space="preserve">образуют собой так называемые </w:t>
      </w:r>
      <w:r w:rsidR="00CB565C">
        <w:t xml:space="preserve">подключаемые </w:t>
      </w:r>
      <w:r w:rsidR="007E44A2">
        <w:t>библиотеки блоков</w:t>
      </w:r>
      <w:r w:rsidR="006E290C">
        <w:t xml:space="preserve"> или, в более широком смысле, библиотеки классов,</w:t>
      </w:r>
      <w:r w:rsidR="00CB565C">
        <w:t xml:space="preserve"> представляющие собой файлы с расширение</w:t>
      </w:r>
      <w:r w:rsidR="00CD0BF6">
        <w:t>м</w:t>
      </w:r>
      <w:r w:rsidR="00CB565C">
        <w:t xml:space="preserve"> </w:t>
      </w:r>
      <w:r w:rsidR="00CB565C" w:rsidRPr="00CB565C">
        <w:t>.</w:t>
      </w:r>
      <w:proofErr w:type="spellStart"/>
      <w:r w:rsidR="00CB565C">
        <w:rPr>
          <w:lang w:val="en-US"/>
        </w:rPr>
        <w:t>csl</w:t>
      </w:r>
      <w:proofErr w:type="spellEnd"/>
      <w:r w:rsidR="00CB565C">
        <w:t xml:space="preserve">. </w:t>
      </w:r>
      <w:r w:rsidR="00CD0BF6">
        <w:t xml:space="preserve">В состав </w:t>
      </w:r>
      <w:proofErr w:type="spellStart"/>
      <w:r w:rsidR="00CD0BF6">
        <w:rPr>
          <w:lang w:val="en-US"/>
        </w:rPr>
        <w:t>SimInTech</w:t>
      </w:r>
      <w:proofErr w:type="spellEnd"/>
      <w:r w:rsidR="00CD0BF6" w:rsidRPr="00CD0BF6">
        <w:t xml:space="preserve"> </w:t>
      </w:r>
      <w:r w:rsidR="00CD0BF6">
        <w:t xml:space="preserve">уже входит несколько таких библиотек, содержащих базовые блоки для формирования схем автоматики, </w:t>
      </w:r>
      <w:proofErr w:type="spellStart"/>
      <w:r w:rsidR="00CD0BF6">
        <w:t>теплогидравлики</w:t>
      </w:r>
      <w:proofErr w:type="spellEnd"/>
      <w:r w:rsidR="00CD0BF6">
        <w:t xml:space="preserve"> и т. д.</w:t>
      </w:r>
    </w:p>
    <w:p w:rsidR="00CB1BC0" w:rsidRDefault="00DF0434" w:rsidP="00056531">
      <w:r w:rsidRPr="00DF0434">
        <w:t>Р</w:t>
      </w:r>
      <w:r w:rsidR="00C9099A" w:rsidRPr="00DF0434">
        <w:t xml:space="preserve">ежим работы </w:t>
      </w:r>
      <w:proofErr w:type="spellStart"/>
      <w:r w:rsidR="004B52C1" w:rsidRPr="00DF0434">
        <w:rPr>
          <w:lang w:val="en-US"/>
        </w:rPr>
        <w:t>SimInTech</w:t>
      </w:r>
      <w:proofErr w:type="spellEnd"/>
      <w:r w:rsidRPr="00DF0434">
        <w:t xml:space="preserve"> по умолчанию</w:t>
      </w:r>
      <w:r w:rsidR="00C9099A">
        <w:t xml:space="preserve"> предусматривает</w:t>
      </w:r>
      <w:r w:rsidR="00396D0D">
        <w:t>,</w:t>
      </w:r>
      <w:r w:rsidR="00C9099A">
        <w:t xml:space="preserve"> что</w:t>
      </w:r>
      <w:r w:rsidR="00396D0D">
        <w:t xml:space="preserve"> после запуска программы, автоматически подгружается основная библиотека </w:t>
      </w:r>
      <w:proofErr w:type="spellStart"/>
      <w:r w:rsidR="00396D0D">
        <w:rPr>
          <w:lang w:val="en-US"/>
        </w:rPr>
        <w:t>ClassLib</w:t>
      </w:r>
      <w:proofErr w:type="spellEnd"/>
      <w:r w:rsidR="00396D0D" w:rsidRPr="00396D0D">
        <w:t>.</w:t>
      </w:r>
      <w:proofErr w:type="spellStart"/>
      <w:r w:rsidR="00396D0D">
        <w:rPr>
          <w:lang w:val="en-US"/>
        </w:rPr>
        <w:t>csl</w:t>
      </w:r>
      <w:proofErr w:type="spellEnd"/>
      <w:r w:rsidR="00396D0D">
        <w:t xml:space="preserve">, а также дополнительные библиотеки, указанные </w:t>
      </w:r>
      <w:r w:rsidR="009376B4">
        <w:t xml:space="preserve">на вкладке «Библиотеки блоков» в окне «Параметры», открывающемся по команде </w:t>
      </w:r>
      <w:proofErr w:type="spellStart"/>
      <w:r w:rsidR="009376B4">
        <w:t>Файл→Параметры</w:t>
      </w:r>
      <w:proofErr w:type="spellEnd"/>
      <w:r w:rsidR="009376B4">
        <w:t>.</w:t>
      </w:r>
      <w:r w:rsidR="00CC66C0">
        <w:t xml:space="preserve"> </w:t>
      </w:r>
      <w:r w:rsidR="007151A7">
        <w:t xml:space="preserve">В список можно добавлять сторонние библиотеки, созданные для выполнения специальных задач. </w:t>
      </w:r>
      <w:r w:rsidR="00CC66C0">
        <w:t>Изменение списка подгр</w:t>
      </w:r>
      <w:r w:rsidR="007151A7">
        <w:t>ужаемых автоматически библиотек производится с помощью кнопок «Добавить», «Удалить» и «Изменить».</w:t>
      </w:r>
    </w:p>
    <w:p w:rsidR="00CE3073" w:rsidRDefault="00CC66C0" w:rsidP="00056531">
      <w:pPr>
        <w:pStyle w:val="a3"/>
      </w:pPr>
      <w:r w:rsidRPr="00056531">
        <w:rPr>
          <w:noProof/>
          <w:lang w:eastAsia="ru-RU"/>
        </w:rPr>
        <w:drawing>
          <wp:inline distT="0" distB="0" distL="0" distR="0">
            <wp:extent cx="3848400" cy="226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C0" w:rsidRDefault="009232E6" w:rsidP="00056531">
      <w:pPr>
        <w:pStyle w:val="a3"/>
      </w:pPr>
      <w:bookmarkStart w:id="1" w:name="_Ref433894702"/>
      <w:r w:rsidRPr="009232E6">
        <w:t xml:space="preserve">Рисунок </w:t>
      </w:r>
      <w:r w:rsidR="004708F5">
        <w:fldChar w:fldCharType="begin"/>
      </w:r>
      <w:r w:rsidR="004708F5">
        <w:instrText xml:space="preserve"> SEQ Рисунок \* ARABIC </w:instrText>
      </w:r>
      <w:r w:rsidR="004708F5">
        <w:fldChar w:fldCharType="separate"/>
      </w:r>
      <w:r w:rsidR="00D84510">
        <w:rPr>
          <w:noProof/>
        </w:rPr>
        <w:t>1</w:t>
      </w:r>
      <w:r w:rsidR="004708F5">
        <w:rPr>
          <w:noProof/>
        </w:rPr>
        <w:fldChar w:fldCharType="end"/>
      </w:r>
      <w:bookmarkEnd w:id="1"/>
      <w:r w:rsidRPr="009232E6">
        <w:t xml:space="preserve"> – </w:t>
      </w:r>
      <w:r w:rsidRPr="00056531">
        <w:t>Список подгружаемых</w:t>
      </w:r>
      <w:r w:rsidRPr="009232E6">
        <w:t xml:space="preserve"> при старте библиотек блоков</w:t>
      </w:r>
    </w:p>
    <w:p w:rsidR="00056531" w:rsidRDefault="00056531" w:rsidP="00056531">
      <w:r w:rsidRPr="00056531">
        <w:t xml:space="preserve">Сразу </w:t>
      </w:r>
      <w:r>
        <w:t xml:space="preserve">после запуска </w:t>
      </w:r>
      <w:proofErr w:type="spellStart"/>
      <w:r>
        <w:rPr>
          <w:lang w:val="en-US"/>
        </w:rPr>
        <w:t>SimInTech</w:t>
      </w:r>
      <w:proofErr w:type="spellEnd"/>
      <w:r w:rsidRPr="00056531">
        <w:t>,</w:t>
      </w:r>
      <w:r>
        <w:t xml:space="preserve"> до создания или открытия какого-либо файла проекта, на </w:t>
      </w:r>
      <w:r w:rsidR="009E21EB">
        <w:t>палитре</w:t>
      </w:r>
      <w:r>
        <w:t xml:space="preserve"> </w:t>
      </w:r>
      <w:r w:rsidR="009E21EB">
        <w:t>компонентов</w:t>
      </w:r>
      <w:r>
        <w:t xml:space="preserve"> будут располагаться все блоки, входящие в </w:t>
      </w:r>
      <w:r w:rsidR="006E290C">
        <w:t xml:space="preserve">состав </w:t>
      </w:r>
      <w:r>
        <w:t>загруженны</w:t>
      </w:r>
      <w:r w:rsidR="006E290C">
        <w:t>х</w:t>
      </w:r>
      <w:r>
        <w:t xml:space="preserve"> при старте библиотек. После создания или открытия файла проекта, на </w:t>
      </w:r>
      <w:r w:rsidR="009E21EB">
        <w:t>палитре компонентов</w:t>
      </w:r>
      <w:r>
        <w:t xml:space="preserve"> останутся только те блоки, которые можно использовать в том типе проекта, который открыт в настоящее время. Например, при открытии </w:t>
      </w:r>
      <w:r>
        <w:lastRenderedPageBreak/>
        <w:t xml:space="preserve">файла </w:t>
      </w:r>
      <w:proofErr w:type="spellStart"/>
      <w:r>
        <w:t>теплогидравлического</w:t>
      </w:r>
      <w:proofErr w:type="spellEnd"/>
      <w:r>
        <w:t xml:space="preserve"> проекта, на </w:t>
      </w:r>
      <w:r w:rsidR="009E21EB">
        <w:t>палитре компонентов</w:t>
      </w:r>
      <w:r>
        <w:t xml:space="preserve"> главного окна </w:t>
      </w:r>
      <w:proofErr w:type="spellStart"/>
      <w:r>
        <w:rPr>
          <w:lang w:val="en-US"/>
        </w:rPr>
        <w:t>SimInTech</w:t>
      </w:r>
      <w:proofErr w:type="spellEnd"/>
      <w:r w:rsidRPr="00056531">
        <w:t xml:space="preserve"> </w:t>
      </w:r>
      <w:r>
        <w:t xml:space="preserve">останутся только блоки из библиотеки </w:t>
      </w:r>
      <w:r>
        <w:rPr>
          <w:lang w:val="en-US"/>
        </w:rPr>
        <w:t>HS</w:t>
      </w:r>
      <w:r w:rsidRPr="00056531">
        <w:t>.</w:t>
      </w:r>
    </w:p>
    <w:p w:rsidR="004B52C1" w:rsidRDefault="004B52C1" w:rsidP="00056531">
      <w:r>
        <w:t xml:space="preserve">Помимо </w:t>
      </w:r>
      <w:r w:rsidR="00DF0434">
        <w:t>базового режима работы по умолчанию</w:t>
      </w:r>
      <w:r>
        <w:t xml:space="preserve">, </w:t>
      </w:r>
      <w:proofErr w:type="spellStart"/>
      <w:r>
        <w:rPr>
          <w:lang w:val="en-US"/>
        </w:rPr>
        <w:t>SimInTech</w:t>
      </w:r>
      <w:proofErr w:type="spellEnd"/>
      <w:r w:rsidRPr="004B52C1">
        <w:t xml:space="preserve"> </w:t>
      </w:r>
      <w:r>
        <w:t xml:space="preserve">имеет возможность работы в режиме разработчика, который включается установкой галочки напротив пункта главного меню </w:t>
      </w:r>
      <w:proofErr w:type="spellStart"/>
      <w:r>
        <w:t>Вид→Режим</w:t>
      </w:r>
      <w:proofErr w:type="spellEnd"/>
      <w:r>
        <w:t xml:space="preserve"> разработчика.</w:t>
      </w:r>
    </w:p>
    <w:p w:rsidR="004B52C1" w:rsidRDefault="004B52C1" w:rsidP="004B52C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48125" cy="1257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C1" w:rsidRDefault="004B52C1" w:rsidP="004B52C1">
      <w:pPr>
        <w:pStyle w:val="a3"/>
      </w:pPr>
      <w:r w:rsidRPr="0070479D">
        <w:t xml:space="preserve">Рисунок </w:t>
      </w:r>
      <w:r>
        <w:rPr>
          <w:lang w:val="en-US"/>
        </w:rPr>
        <w:fldChar w:fldCharType="begin"/>
      </w:r>
      <w:r w:rsidRPr="0070479D">
        <w:instrText xml:space="preserve"> </w:instrText>
      </w:r>
      <w:r>
        <w:rPr>
          <w:lang w:val="en-US"/>
        </w:rPr>
        <w:instrText>SEQ</w:instrText>
      </w:r>
      <w:r w:rsidRPr="0070479D">
        <w:instrText xml:space="preserve"> Рисунок \* </w:instrText>
      </w:r>
      <w:r>
        <w:rPr>
          <w:lang w:val="en-US"/>
        </w:rPr>
        <w:instrText>ARABIC</w:instrText>
      </w:r>
      <w:r w:rsidRPr="0070479D">
        <w:instrText xml:space="preserve"> </w:instrText>
      </w:r>
      <w:r>
        <w:rPr>
          <w:lang w:val="en-US"/>
        </w:rPr>
        <w:fldChar w:fldCharType="separate"/>
      </w:r>
      <w:r w:rsidR="00D84510" w:rsidRPr="00DF0434">
        <w:rPr>
          <w:noProof/>
        </w:rPr>
        <w:t>2</w:t>
      </w:r>
      <w:r>
        <w:rPr>
          <w:lang w:val="en-US"/>
        </w:rPr>
        <w:fldChar w:fldCharType="end"/>
      </w:r>
      <w:r>
        <w:t xml:space="preserve"> – Включение режима разработчика</w:t>
      </w:r>
    </w:p>
    <w:p w:rsidR="00BD7AAE" w:rsidRDefault="00BD2014" w:rsidP="00EC56B6">
      <w:r>
        <w:t>Кроме прочего</w:t>
      </w:r>
      <w:r w:rsidR="00EC56B6">
        <w:t>, режим разработчика предоставляет расширенный набор функций по работе с библиотеками блоков. В ч</w:t>
      </w:r>
      <w:r w:rsidR="00A414B7">
        <w:t xml:space="preserve">астности, позволяет </w:t>
      </w:r>
      <w:r w:rsidR="00BC7528">
        <w:t>редактировать</w:t>
      </w:r>
      <w:r w:rsidR="00A414B7">
        <w:t xml:space="preserve"> содержимо</w:t>
      </w:r>
      <w:r w:rsidR="00BC7528">
        <w:t>е</w:t>
      </w:r>
      <w:r w:rsidR="00A414B7">
        <w:t xml:space="preserve"> библиотеки</w:t>
      </w:r>
      <w:r w:rsidR="00BC7528">
        <w:t xml:space="preserve"> и добавлять новые блоки</w:t>
      </w:r>
      <w:r w:rsidR="006E290C">
        <w:t xml:space="preserve"> (классы)</w:t>
      </w:r>
      <w:r w:rsidR="00A414B7">
        <w:t>.</w:t>
      </w:r>
      <w:r w:rsidR="00BC7528">
        <w:t xml:space="preserve"> Для редактирования используется инструмент «Редактирование библиотеки», доступный по команде меню </w:t>
      </w:r>
      <w:proofErr w:type="spellStart"/>
      <w:r w:rsidR="00BC7528">
        <w:t>Файл→Редактирование</w:t>
      </w:r>
      <w:proofErr w:type="spellEnd"/>
      <w:r w:rsidR="00BC7528">
        <w:t xml:space="preserve"> библиотеки.</w:t>
      </w:r>
      <w:r>
        <w:t xml:space="preserve"> </w:t>
      </w:r>
    </w:p>
    <w:p w:rsidR="00BD7AAE" w:rsidRDefault="0070479D" w:rsidP="00BD7AAE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FD8798" wp14:editId="4C4E4B10">
            <wp:extent cx="6638400" cy="47736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400" cy="47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AE" w:rsidRPr="00BD7AAE" w:rsidRDefault="00BD7AAE" w:rsidP="00BD7AAE">
      <w:pPr>
        <w:pStyle w:val="a3"/>
      </w:pPr>
      <w:bookmarkStart w:id="2" w:name="_Ref433963951"/>
      <w:r>
        <w:t xml:space="preserve">Рисунок </w:t>
      </w:r>
      <w:r w:rsidR="004708F5">
        <w:fldChar w:fldCharType="begin"/>
      </w:r>
      <w:r w:rsidR="004708F5">
        <w:instrText xml:space="preserve"> SEQ Рисунок \* ARABIC </w:instrText>
      </w:r>
      <w:r w:rsidR="004708F5">
        <w:fldChar w:fldCharType="separate"/>
      </w:r>
      <w:r w:rsidR="00D84510">
        <w:rPr>
          <w:noProof/>
        </w:rPr>
        <w:t>3</w:t>
      </w:r>
      <w:r w:rsidR="004708F5">
        <w:rPr>
          <w:noProof/>
        </w:rPr>
        <w:fldChar w:fldCharType="end"/>
      </w:r>
      <w:bookmarkEnd w:id="2"/>
      <w:r>
        <w:t xml:space="preserve"> – Интерфейс редактора библиотеки</w:t>
      </w:r>
    </w:p>
    <w:p w:rsidR="00EC56B6" w:rsidRPr="006E290C" w:rsidRDefault="00BD2014" w:rsidP="00EC56B6">
      <w:r>
        <w:t xml:space="preserve">По умолчанию, в редакторе будет открыта основная библиотека </w:t>
      </w:r>
      <w:proofErr w:type="spellStart"/>
      <w:r>
        <w:rPr>
          <w:lang w:val="en-US"/>
        </w:rPr>
        <w:t>ClassLib</w:t>
      </w:r>
      <w:proofErr w:type="spellEnd"/>
      <w:r w:rsidRPr="00BD2014">
        <w:t>.</w:t>
      </w:r>
      <w:proofErr w:type="spellStart"/>
      <w:r>
        <w:rPr>
          <w:lang w:val="en-US"/>
        </w:rPr>
        <w:t>csl</w:t>
      </w:r>
      <w:proofErr w:type="spellEnd"/>
      <w:r w:rsidRPr="00BD2014">
        <w:t xml:space="preserve">. </w:t>
      </w:r>
      <w:r>
        <w:t xml:space="preserve">Если нужно редактировать другую, то предварительно необходимо, с помощью команды </w:t>
      </w:r>
      <w:proofErr w:type="spellStart"/>
      <w:r>
        <w:t>Файл→Загрузить</w:t>
      </w:r>
      <w:proofErr w:type="spellEnd"/>
      <w:r>
        <w:t xml:space="preserve"> библиотеку, выбрать </w:t>
      </w:r>
      <w:proofErr w:type="gramStart"/>
      <w:r>
        <w:t>необходимый .</w:t>
      </w:r>
      <w:proofErr w:type="spellStart"/>
      <w:r>
        <w:rPr>
          <w:lang w:val="en-US"/>
        </w:rPr>
        <w:t>csl</w:t>
      </w:r>
      <w:proofErr w:type="spellEnd"/>
      <w:proofErr w:type="gramEnd"/>
      <w:r w:rsidRPr="00BD2014">
        <w:t>-</w:t>
      </w:r>
      <w:r>
        <w:t>файл. При этом нужно иметь в</w:t>
      </w:r>
      <w:r w:rsidR="007057A9">
        <w:t xml:space="preserve"> </w:t>
      </w:r>
      <w:r>
        <w:t>виду, что выбранная таким образом библиотека, будет считаться основной</w:t>
      </w:r>
      <w:r w:rsidR="006E290C">
        <w:t>,</w:t>
      </w:r>
      <w:r>
        <w:t xml:space="preserve"> </w:t>
      </w:r>
      <w:r w:rsidR="007057A9">
        <w:t>вместо</w:t>
      </w:r>
      <w:r>
        <w:t xml:space="preserve"> </w:t>
      </w:r>
      <w:proofErr w:type="spellStart"/>
      <w:r>
        <w:rPr>
          <w:lang w:val="en-US"/>
        </w:rPr>
        <w:t>ClissLib</w:t>
      </w:r>
      <w:proofErr w:type="spellEnd"/>
      <w:r w:rsidRPr="00BD2014">
        <w:t>.</w:t>
      </w:r>
      <w:proofErr w:type="spellStart"/>
      <w:r>
        <w:rPr>
          <w:lang w:val="en-US"/>
        </w:rPr>
        <w:t>csl</w:t>
      </w:r>
      <w:proofErr w:type="spellEnd"/>
      <w:r w:rsidRPr="00BD2014">
        <w:t xml:space="preserve">. </w:t>
      </w:r>
      <w:r>
        <w:t xml:space="preserve">В дальнейшем, для получения доступа к блокам библиотеки </w:t>
      </w:r>
      <w:proofErr w:type="spellStart"/>
      <w:r>
        <w:rPr>
          <w:lang w:val="en-US"/>
        </w:rPr>
        <w:t>ClissLib</w:t>
      </w:r>
      <w:proofErr w:type="spellEnd"/>
      <w:r w:rsidRPr="00BD2014">
        <w:t xml:space="preserve">, </w:t>
      </w:r>
      <w:r>
        <w:t xml:space="preserve">необходимо либо внести ее в список дополнительно-загружаемых библиотек (рисунок </w:t>
      </w:r>
      <w:r>
        <w:fldChar w:fldCharType="begin"/>
      </w:r>
      <w:r>
        <w:instrText xml:space="preserve"> REF _Ref433894702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), либо выбрать</w:t>
      </w:r>
      <w:r w:rsidR="006E290C">
        <w:t xml:space="preserve"> ее</w:t>
      </w:r>
      <w:r>
        <w:t xml:space="preserve"> с помощью команды </w:t>
      </w:r>
      <w:proofErr w:type="spellStart"/>
      <w:r>
        <w:t>Файл→Загрузить</w:t>
      </w:r>
      <w:proofErr w:type="spellEnd"/>
      <w:r>
        <w:t xml:space="preserve"> библиотеку, сделав тем самым основной.</w:t>
      </w:r>
    </w:p>
    <w:p w:rsidR="009E2872" w:rsidRDefault="00237F85" w:rsidP="00EC56B6">
      <w:r>
        <w:t xml:space="preserve">В нижней части окна редактора библиотеки находятся кнопки для открытие </w:t>
      </w:r>
      <w:proofErr w:type="gramStart"/>
      <w:r>
        <w:t xml:space="preserve">другого </w:t>
      </w:r>
      <w:r w:rsidRPr="00237F85">
        <w:t>.</w:t>
      </w:r>
      <w:proofErr w:type="spellStart"/>
      <w:r>
        <w:rPr>
          <w:lang w:val="en-US"/>
        </w:rPr>
        <w:t>csl</w:t>
      </w:r>
      <w:proofErr w:type="spellEnd"/>
      <w:proofErr w:type="gramEnd"/>
      <w:r w:rsidRPr="00237F85">
        <w:t xml:space="preserve"> </w:t>
      </w:r>
      <w:r>
        <w:t xml:space="preserve">файла, для дополнение текущей библиотеки другим </w:t>
      </w:r>
      <w:r w:rsidRPr="00237F85">
        <w:t>.</w:t>
      </w:r>
      <w:proofErr w:type="spellStart"/>
      <w:r>
        <w:rPr>
          <w:lang w:val="en-US"/>
        </w:rPr>
        <w:t>csl</w:t>
      </w:r>
      <w:proofErr w:type="spellEnd"/>
      <w:r w:rsidRPr="00237F85">
        <w:t xml:space="preserve"> </w:t>
      </w:r>
      <w:r>
        <w:t>файлом, для сохранения текущей библиотеки в файл и для очищения текущей библиотеки блоков. Основной и</w:t>
      </w:r>
      <w:r w:rsidR="007057A9">
        <w:t>нтерфейс</w:t>
      </w:r>
      <w:r>
        <w:t xml:space="preserve"> окна редактирования библиотеки</w:t>
      </w:r>
      <w:r w:rsidR="007057A9">
        <w:t xml:space="preserve"> состоит из трех вкладок:</w:t>
      </w:r>
    </w:p>
    <w:p w:rsidR="007057A9" w:rsidRDefault="007057A9" w:rsidP="00E455A1">
      <w:pPr>
        <w:pStyle w:val="a4"/>
        <w:numPr>
          <w:ilvl w:val="0"/>
          <w:numId w:val="1"/>
        </w:numPr>
      </w:pPr>
      <w:r>
        <w:lastRenderedPageBreak/>
        <w:t>«Таблица обновлений» - позволяет выборочно зада</w:t>
      </w:r>
      <w:r w:rsidR="009E2872">
        <w:t>вать</w:t>
      </w:r>
      <w:r>
        <w:t xml:space="preserve"> для некоторых блоков </w:t>
      </w:r>
      <w:r w:rsidR="009E2872">
        <w:t>наборы параметров, отличающиеся от представленных в библиотеке.</w:t>
      </w:r>
    </w:p>
    <w:p w:rsidR="009E2872" w:rsidRDefault="009E2872" w:rsidP="00E455A1">
      <w:pPr>
        <w:pStyle w:val="a4"/>
        <w:numPr>
          <w:ilvl w:val="0"/>
          <w:numId w:val="1"/>
        </w:numPr>
      </w:pPr>
      <w:r>
        <w:t xml:space="preserve">«Типы связей» - </w:t>
      </w:r>
      <w:r w:rsidR="00E3212E">
        <w:t>позволяет редактировать и создавать новые типы связей между блоками библиотеки.</w:t>
      </w:r>
    </w:p>
    <w:p w:rsidR="00E3212E" w:rsidRDefault="00E3212E" w:rsidP="00E455A1">
      <w:pPr>
        <w:pStyle w:val="a4"/>
        <w:numPr>
          <w:ilvl w:val="0"/>
          <w:numId w:val="1"/>
        </w:numPr>
      </w:pPr>
      <w:r>
        <w:t xml:space="preserve">«Палитра» - содержит список всех блоков библиотеки, средства </w:t>
      </w:r>
      <w:r w:rsidR="00237F85">
        <w:t>для изменения их свойств и</w:t>
      </w:r>
      <w:r>
        <w:t xml:space="preserve"> </w:t>
      </w:r>
      <w:r w:rsidR="00AB4DCE">
        <w:t>группировки</w:t>
      </w:r>
      <w:r w:rsidR="00C06CE2">
        <w:t xml:space="preserve"> элементов</w:t>
      </w:r>
      <w:r>
        <w:t xml:space="preserve"> на </w:t>
      </w:r>
      <w:r w:rsidR="009E21EB">
        <w:t>палитре</w:t>
      </w:r>
      <w:r>
        <w:t xml:space="preserve"> </w:t>
      </w:r>
      <w:r w:rsidR="009E21EB">
        <w:t>компонентов</w:t>
      </w:r>
      <w:r w:rsidR="00237F85">
        <w:t>.</w:t>
      </w:r>
    </w:p>
    <w:p w:rsidR="00E455A1" w:rsidRDefault="00E455A1" w:rsidP="00EC56B6">
      <w:r>
        <w:t xml:space="preserve">Остановимся </w:t>
      </w:r>
      <w:r w:rsidR="002B115D">
        <w:t xml:space="preserve">подробнее на </w:t>
      </w:r>
      <w:r w:rsidR="00C72C34">
        <w:t xml:space="preserve">вкладке «Палитра». В ее составе имеется еще одна одноименная вкладка, на которой расположены </w:t>
      </w:r>
      <w:r w:rsidR="00DF2483">
        <w:t>3 поля</w:t>
      </w:r>
      <w:r w:rsidR="0070479D">
        <w:t xml:space="preserve"> (рисунок </w:t>
      </w:r>
      <w:r w:rsidR="0070479D">
        <w:fldChar w:fldCharType="begin"/>
      </w:r>
      <w:r w:rsidR="0070479D">
        <w:instrText xml:space="preserve"> REF _Ref433963951 \h </w:instrText>
      </w:r>
      <w:r w:rsidR="0070479D">
        <w:fldChar w:fldCharType="separate"/>
      </w:r>
      <w:r w:rsidR="0070479D">
        <w:rPr>
          <w:noProof/>
        </w:rPr>
        <w:t>3</w:t>
      </w:r>
      <w:r w:rsidR="0070479D">
        <w:fldChar w:fldCharType="end"/>
      </w:r>
      <w:r w:rsidR="0070479D">
        <w:t>)</w:t>
      </w:r>
      <w:r w:rsidR="00DF2483">
        <w:t>:</w:t>
      </w:r>
    </w:p>
    <w:p w:rsidR="00DF2483" w:rsidRDefault="00DF2483" w:rsidP="00FD2076">
      <w:pPr>
        <w:pStyle w:val="a4"/>
        <w:numPr>
          <w:ilvl w:val="0"/>
          <w:numId w:val="2"/>
        </w:numPr>
        <w:ind w:left="709"/>
      </w:pPr>
      <w:r>
        <w:t xml:space="preserve">«Страницы» - </w:t>
      </w:r>
      <w:r w:rsidR="0094177D">
        <w:t>с</w:t>
      </w:r>
      <w:r>
        <w:t xml:space="preserve">одержит перечень страниц (вкладок) на </w:t>
      </w:r>
      <w:r w:rsidR="009E21EB">
        <w:t>палитре</w:t>
      </w:r>
      <w:r>
        <w:t xml:space="preserve"> </w:t>
      </w:r>
      <w:r w:rsidR="009E21EB">
        <w:t>компонентов</w:t>
      </w:r>
      <w:r>
        <w:t xml:space="preserve"> главного окна программы, внутри которых содержатся расчетные блоки. Список страниц можно редактировать с помощью расположенных ниже кнопок и поля для ввода имени страницы.</w:t>
      </w:r>
      <w:r w:rsidR="0094177D">
        <w:t xml:space="preserve"> Порядок следования страниц можно менять с помощью </w:t>
      </w:r>
      <w:r w:rsidR="00F333BA">
        <w:t xml:space="preserve">красных </w:t>
      </w:r>
      <w:r w:rsidR="0094177D">
        <w:t>стрелок справа от поля.</w:t>
      </w:r>
    </w:p>
    <w:p w:rsidR="00DF2483" w:rsidRDefault="00DF2483" w:rsidP="00FD2076">
      <w:pPr>
        <w:pStyle w:val="a4"/>
        <w:numPr>
          <w:ilvl w:val="0"/>
          <w:numId w:val="2"/>
        </w:numPr>
        <w:ind w:left="709"/>
      </w:pPr>
      <w:r>
        <w:t>«Записи страницы»</w:t>
      </w:r>
      <w:r w:rsidR="0094177D">
        <w:t xml:space="preserve"> - отображает содержимое выбранной страницы. Наполняется </w:t>
      </w:r>
      <w:r w:rsidR="00F333BA">
        <w:t xml:space="preserve">из содержимого следующего поля </w:t>
      </w:r>
      <w:r w:rsidR="0094177D">
        <w:t xml:space="preserve">с помощью кнопок с </w:t>
      </w:r>
      <w:r w:rsidR="00F333BA">
        <w:t xml:space="preserve">желтыми </w:t>
      </w:r>
      <w:r w:rsidR="0094177D">
        <w:t>стрелками</w:t>
      </w:r>
      <w:r w:rsidR="00F333BA">
        <w:t xml:space="preserve"> («Добавить класс в страницу» и «Удалить класс из страницы»),</w:t>
      </w:r>
      <w:r w:rsidR="0094177D">
        <w:t xml:space="preserve"> </w:t>
      </w:r>
      <w:r w:rsidR="00F333BA">
        <w:t xml:space="preserve">расположенных </w:t>
      </w:r>
      <w:r w:rsidR="0094177D">
        <w:t xml:space="preserve">справа </w:t>
      </w:r>
      <w:r w:rsidR="00F333BA">
        <w:t>от текущего поля.</w:t>
      </w:r>
    </w:p>
    <w:p w:rsidR="00E46B6F" w:rsidRDefault="00E46B6F" w:rsidP="00FD2076">
      <w:pPr>
        <w:pStyle w:val="a4"/>
        <w:numPr>
          <w:ilvl w:val="0"/>
          <w:numId w:val="2"/>
        </w:numPr>
        <w:ind w:left="709"/>
      </w:pPr>
      <w:r>
        <w:t xml:space="preserve">«Все записи» - поле содержит </w:t>
      </w:r>
      <w:r w:rsidR="00AF0D10">
        <w:t>названия (</w:t>
      </w:r>
      <w:r>
        <w:t>имена</w:t>
      </w:r>
      <w:r w:rsidR="00AF0D10">
        <w:t>)</w:t>
      </w:r>
      <w:r>
        <w:t xml:space="preserve"> всех блоков (классов), содержащихся в библиотеке.</w:t>
      </w:r>
      <w:r w:rsidR="00AF0D10">
        <w:t xml:space="preserve"> Выбранный </w:t>
      </w:r>
      <w:r w:rsidR="00FD2076">
        <w:t>блок можно добавить в поле «Записи страницы», которое отображает содержимое выбранной страницы. Кнопки под списком блоков позволяют удалить блок</w:t>
      </w:r>
      <w:r w:rsidR="004065E6">
        <w:t xml:space="preserve"> (класс)</w:t>
      </w:r>
      <w:r w:rsidR="00FD2076">
        <w:t xml:space="preserve"> из списка, либо создать новый пустой класс</w:t>
      </w:r>
      <w:r w:rsidR="00D91810">
        <w:t>, в который можно поместить соответствующие ему блоки, создав тем самым, наряду со странице</w:t>
      </w:r>
      <w:r w:rsidR="004065E6">
        <w:t>й</w:t>
      </w:r>
      <w:r w:rsidR="00D91810">
        <w:t>, еще один уровень вложенности в структуре библиотеки.</w:t>
      </w:r>
    </w:p>
    <w:p w:rsidR="00FD2076" w:rsidRDefault="00FD2076" w:rsidP="00FD2076">
      <w:r>
        <w:t>Работа с полями</w:t>
      </w:r>
      <w:r w:rsidR="006E290C" w:rsidRPr="006E290C">
        <w:t xml:space="preserve"> на вкладке</w:t>
      </w:r>
      <w:r w:rsidR="006E290C">
        <w:t xml:space="preserve"> «Палитра»</w:t>
      </w:r>
      <w:r>
        <w:t xml:space="preserve"> позволяет упорядочить все блоки библиотеки по выбранным страницам. </w:t>
      </w:r>
      <w:r w:rsidR="006E290C">
        <w:t xml:space="preserve">Вторая вкладка: свойства – позволяет </w:t>
      </w:r>
      <w:r w:rsidR="008D6572">
        <w:t>редактировать свойства выбранного класса</w:t>
      </w:r>
      <w:r w:rsidR="0070479D">
        <w:t>.</w:t>
      </w:r>
    </w:p>
    <w:p w:rsidR="0070479D" w:rsidRDefault="0070479D" w:rsidP="0070479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3A088931" wp14:editId="0734A30A">
            <wp:extent cx="6638400" cy="47736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400" cy="47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9D" w:rsidRDefault="0070479D" w:rsidP="0070479D">
      <w:pPr>
        <w:pStyle w:val="a3"/>
      </w:pPr>
      <w:r>
        <w:t xml:space="preserve">Рисунок </w:t>
      </w:r>
      <w:fldSimple w:instr=" SEQ Рисунок \* ARABIC ">
        <w:r w:rsidR="00D84510">
          <w:rPr>
            <w:noProof/>
          </w:rPr>
          <w:t>4</w:t>
        </w:r>
      </w:fldSimple>
      <w:r>
        <w:t xml:space="preserve"> – Редактор свойств блока (класса)</w:t>
      </w:r>
    </w:p>
    <w:p w:rsidR="00FC47C8" w:rsidRDefault="0070479D" w:rsidP="0070479D">
      <w:r>
        <w:t>В поле «Все записи», аналогично предыдущей вкладке, перечислены все классы редактируемой библиотеки</w:t>
      </w:r>
      <w:r w:rsidR="00FE5F3D">
        <w:t xml:space="preserve">. Под ним расположены кнопки для добавления </w:t>
      </w:r>
      <w:r w:rsidR="00D712B9">
        <w:t>новых ил</w:t>
      </w:r>
      <w:r w:rsidR="00FE5F3D">
        <w:t xml:space="preserve">и удаления </w:t>
      </w:r>
      <w:r w:rsidR="00D712B9">
        <w:t xml:space="preserve">существующих </w:t>
      </w:r>
      <w:r w:rsidR="00FE5F3D">
        <w:t xml:space="preserve">классов. Для облегчения </w:t>
      </w:r>
      <w:r w:rsidR="00FC47C8">
        <w:t>выбора</w:t>
      </w:r>
      <w:r w:rsidR="00FE5F3D">
        <w:t xml:space="preserve"> нужного </w:t>
      </w:r>
      <w:r w:rsidR="00FC47C8">
        <w:t>элемента библиотеки</w:t>
      </w:r>
      <w:r w:rsidR="00FE5F3D">
        <w:t xml:space="preserve">, можно использовать форму поиска, расположенную в левой части окна. </w:t>
      </w:r>
      <w:r w:rsidR="00FC47C8">
        <w:t>Рассмотрим остальные разделы окна редактора свойств:</w:t>
      </w:r>
    </w:p>
    <w:p w:rsidR="0070479D" w:rsidRDefault="00FC47C8" w:rsidP="00FA2197">
      <w:pPr>
        <w:pStyle w:val="a4"/>
        <w:numPr>
          <w:ilvl w:val="0"/>
          <w:numId w:val="3"/>
        </w:numPr>
        <w:ind w:left="426"/>
      </w:pPr>
      <w:r>
        <w:t>«Имя записи» - позволяет задавать имя выбранного</w:t>
      </w:r>
      <w:r w:rsidR="001E4FB9">
        <w:t xml:space="preserve"> элемента библиотеки.</w:t>
      </w:r>
    </w:p>
    <w:p w:rsidR="001E4FB9" w:rsidRDefault="001E4FB9" w:rsidP="00FA2197">
      <w:pPr>
        <w:pStyle w:val="a4"/>
        <w:numPr>
          <w:ilvl w:val="0"/>
          <w:numId w:val="3"/>
        </w:numPr>
        <w:ind w:left="426"/>
      </w:pPr>
      <w:r>
        <w:t xml:space="preserve">«Заголовок кнопки» - текст подсказки, всплывающей при наведении мыши на изображение блока </w:t>
      </w:r>
      <w:r w:rsidR="009E21EB">
        <w:t>на</w:t>
      </w:r>
      <w:r>
        <w:t xml:space="preserve"> </w:t>
      </w:r>
      <w:r w:rsidR="009E21EB">
        <w:t>палитре</w:t>
      </w:r>
      <w:r>
        <w:t xml:space="preserve"> </w:t>
      </w:r>
      <w:r w:rsidR="009E21EB">
        <w:t>компонентов</w:t>
      </w:r>
      <w:r>
        <w:t>.</w:t>
      </w:r>
    </w:p>
    <w:p w:rsidR="001E4FB9" w:rsidRPr="00024F3A" w:rsidRDefault="001E4FB9" w:rsidP="00FA2197">
      <w:pPr>
        <w:pStyle w:val="a4"/>
        <w:numPr>
          <w:ilvl w:val="0"/>
          <w:numId w:val="3"/>
        </w:numPr>
        <w:ind w:left="426"/>
      </w:pPr>
      <w:r>
        <w:t xml:space="preserve">«Группа» - </w:t>
      </w:r>
      <w:r w:rsidR="00F07B18">
        <w:t xml:space="preserve">имя группы, к которой принадлежит текущий блок. </w:t>
      </w:r>
      <w:r w:rsidR="00D14DD5">
        <w:t xml:space="preserve">Группировка блоков используется в </w:t>
      </w:r>
      <w:r w:rsidR="00F07B18">
        <w:t>параметрах проекта</w:t>
      </w:r>
      <w:r w:rsidR="00D14DD5">
        <w:t>, для</w:t>
      </w:r>
      <w:r w:rsidR="00F07B18">
        <w:t xml:space="preserve"> определ</w:t>
      </w:r>
      <w:r w:rsidR="00D14DD5">
        <w:t>ения</w:t>
      </w:r>
      <w:r w:rsidR="00F07B18">
        <w:t xml:space="preserve"> </w:t>
      </w:r>
      <w:r w:rsidR="00D14DD5">
        <w:t>набора</w:t>
      </w:r>
      <w:r w:rsidR="00F07B18">
        <w:t xml:space="preserve"> блоков, которые будут доступны на </w:t>
      </w:r>
      <w:r w:rsidR="009E21EB">
        <w:t>палитре</w:t>
      </w:r>
      <w:r w:rsidR="00F07B18">
        <w:t xml:space="preserve"> </w:t>
      </w:r>
      <w:r w:rsidR="009E21EB">
        <w:t>компонентов</w:t>
      </w:r>
      <w:r w:rsidR="00F07B18">
        <w:t xml:space="preserve"> для </w:t>
      </w:r>
      <w:r w:rsidR="00F07B18" w:rsidRPr="00024F3A">
        <w:t>размещения на листе данного проекта.</w:t>
      </w:r>
    </w:p>
    <w:p w:rsidR="00D14DD5" w:rsidRPr="00024F3A" w:rsidRDefault="00D14DD5" w:rsidP="00FA2197">
      <w:pPr>
        <w:pStyle w:val="a4"/>
        <w:numPr>
          <w:ilvl w:val="0"/>
          <w:numId w:val="3"/>
        </w:numPr>
        <w:ind w:left="426"/>
      </w:pPr>
      <w:r w:rsidRPr="00024F3A">
        <w:t>«Ссылка на файл элемента» -</w:t>
      </w:r>
      <w:r w:rsidR="00837B9C" w:rsidRPr="00024F3A">
        <w:t xml:space="preserve"> </w:t>
      </w:r>
      <w:r w:rsidR="000B2103" w:rsidRPr="00024F3A">
        <w:t>Позволяет</w:t>
      </w:r>
      <w:r w:rsidR="000B2103">
        <w:t xml:space="preserve"> </w:t>
      </w:r>
      <w:r w:rsidR="00024F3A">
        <w:t xml:space="preserve">использовать имеющийся файл элемента, для добавления его в качестве блока (класса) </w:t>
      </w:r>
      <w:r w:rsidR="00024F3A">
        <w:lastRenderedPageBreak/>
        <w:t xml:space="preserve">библиотеки. Файл элемента имеет </w:t>
      </w:r>
      <w:proofErr w:type="gramStart"/>
      <w:r w:rsidR="00024F3A">
        <w:t xml:space="preserve">расширение </w:t>
      </w:r>
      <w:r w:rsidR="00024F3A" w:rsidRPr="00024F3A">
        <w:t>.</w:t>
      </w:r>
      <w:proofErr w:type="spellStart"/>
      <w:r w:rsidR="00024F3A" w:rsidRPr="00FA2197">
        <w:rPr>
          <w:lang w:val="en-US"/>
        </w:rPr>
        <w:t>elt</w:t>
      </w:r>
      <w:proofErr w:type="spellEnd"/>
      <w:proofErr w:type="gramEnd"/>
      <w:r w:rsidR="00024F3A" w:rsidRPr="00024F3A">
        <w:t xml:space="preserve"> </w:t>
      </w:r>
      <w:r w:rsidR="00024F3A">
        <w:t xml:space="preserve">и представляет собой сохраненный расчетный блок. </w:t>
      </w:r>
    </w:p>
    <w:p w:rsidR="009E21EB" w:rsidRPr="00DF0434" w:rsidRDefault="009E21EB" w:rsidP="00FA2197">
      <w:pPr>
        <w:pStyle w:val="a4"/>
        <w:numPr>
          <w:ilvl w:val="0"/>
          <w:numId w:val="3"/>
        </w:numPr>
        <w:ind w:left="426"/>
      </w:pPr>
      <w:r w:rsidRPr="00DF0434">
        <w:t>«Разрешить добавлять в режиме выполнения задачи» -</w:t>
      </w:r>
      <w:r w:rsidR="001F6BD9" w:rsidRPr="00DF0434">
        <w:t xml:space="preserve"> </w:t>
      </w:r>
      <w:r w:rsidR="00DF0434" w:rsidRPr="00DF0434">
        <w:t>установка галочки позволяет добавлять блок на схему во время расчета</w:t>
      </w:r>
      <w:r w:rsidR="00DE7DF9" w:rsidRPr="00DF0434">
        <w:t>.</w:t>
      </w:r>
    </w:p>
    <w:p w:rsidR="009E21EB" w:rsidRDefault="004C1989" w:rsidP="00FA2197">
      <w:pPr>
        <w:pStyle w:val="a4"/>
        <w:numPr>
          <w:ilvl w:val="0"/>
          <w:numId w:val="3"/>
        </w:numPr>
        <w:ind w:left="426"/>
      </w:pPr>
      <w:r>
        <w:t>«</w:t>
      </w:r>
      <w:r w:rsidR="009E21EB">
        <w:t>Изображение кнопки в палитре</w:t>
      </w:r>
      <w:r>
        <w:t>»</w:t>
      </w:r>
      <w:r w:rsidR="009E21EB">
        <w:t xml:space="preserve"> – позволяет </w:t>
      </w:r>
      <w:r w:rsidR="00F35AB9">
        <w:t>вставить из буфера обмена</w:t>
      </w:r>
      <w:r w:rsidR="009E21EB">
        <w:t xml:space="preserve"> изображение, </w:t>
      </w:r>
      <w:r w:rsidR="00F35AB9">
        <w:t>для</w:t>
      </w:r>
      <w:r w:rsidR="009E21EB">
        <w:t xml:space="preserve"> кнопк</w:t>
      </w:r>
      <w:r w:rsidR="00F35AB9">
        <w:t>и</w:t>
      </w:r>
      <w:r w:rsidR="009E21EB">
        <w:t xml:space="preserve"> блока в </w:t>
      </w:r>
      <w:r>
        <w:t>палитре</w:t>
      </w:r>
      <w:r w:rsidR="009E21EB">
        <w:t xml:space="preserve"> </w:t>
      </w:r>
      <w:r>
        <w:t>компонентов.</w:t>
      </w:r>
    </w:p>
    <w:p w:rsidR="001A09B8" w:rsidRDefault="00854BCE" w:rsidP="00FA2197">
      <w:pPr>
        <w:pStyle w:val="a4"/>
        <w:numPr>
          <w:ilvl w:val="0"/>
          <w:numId w:val="3"/>
        </w:numPr>
        <w:ind w:left="426"/>
      </w:pPr>
      <w:r>
        <w:t>«Записи субменю» - поле позволяет формировать список классов, относящихся к выбранному классу.</w:t>
      </w:r>
      <w:r w:rsidR="001A09B8">
        <w:t xml:space="preserve"> Данный способ позволяет формировать различные уровни вложенности в палитре компонентов. Например, класс «Баки ТРР» содержит 3 записи субменю: «Компенсатор 3-х объемный», «Компенсатор 2-х объемный», «Узел компенсатора ТРР». </w:t>
      </w:r>
      <w:r w:rsidR="00922DA6">
        <w:t xml:space="preserve">Записи могут быть как блоками, так и классами, содержащими свои записи субменю. </w:t>
      </w:r>
      <w:r w:rsidR="001A09B8">
        <w:t xml:space="preserve">После размещения элемента «Баки </w:t>
      </w:r>
      <w:r w:rsidR="001A09B8" w:rsidRPr="00FA2197">
        <w:rPr>
          <w:lang w:val="en-US"/>
        </w:rPr>
        <w:t>TPP</w:t>
      </w:r>
      <w:r w:rsidR="001A09B8">
        <w:t>»</w:t>
      </w:r>
      <w:r w:rsidR="001A09B8" w:rsidRPr="001A09B8">
        <w:t xml:space="preserve"> </w:t>
      </w:r>
      <w:r w:rsidR="001A09B8">
        <w:t xml:space="preserve">на одной из страниц палитры компонентов, он будет представлять собой выпадающее меню, содержащее </w:t>
      </w:r>
      <w:r w:rsidR="00922DA6">
        <w:t>добавленные в него классы.</w:t>
      </w:r>
    </w:p>
    <w:p w:rsidR="0013604B" w:rsidRDefault="0013604B" w:rsidP="0013604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790800" cy="3535200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35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177">
        <w:rPr>
          <w:noProof/>
          <w:lang w:eastAsia="ru-RU"/>
        </w:rPr>
        <w:drawing>
          <wp:inline distT="0" distB="0" distL="0" distR="0">
            <wp:extent cx="2714625" cy="1790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4B" w:rsidRDefault="0013604B" w:rsidP="0013604B">
      <w:pPr>
        <w:pStyle w:val="a3"/>
      </w:pPr>
      <w:r>
        <w:lastRenderedPageBreak/>
        <w:t xml:space="preserve">Рисунок </w:t>
      </w:r>
      <w:fldSimple w:instr=" SEQ Рисунок \* ARABIC ">
        <w:r w:rsidR="00D84510">
          <w:rPr>
            <w:noProof/>
          </w:rPr>
          <w:t>5</w:t>
        </w:r>
      </w:fldSimple>
      <w:r>
        <w:t xml:space="preserve"> </w:t>
      </w:r>
      <w:r w:rsidR="00F30C19">
        <w:t>–</w:t>
      </w:r>
      <w:r>
        <w:t xml:space="preserve"> </w:t>
      </w:r>
      <w:r w:rsidR="00F30C19">
        <w:t>Свойства класса «Баки ТРР»</w:t>
      </w:r>
      <w:r w:rsidR="00F06808">
        <w:t xml:space="preserve"> его вид на палитре компонентов</w:t>
      </w:r>
    </w:p>
    <w:p w:rsidR="00244388" w:rsidRDefault="00971C45" w:rsidP="00F06808">
      <w:r>
        <w:t xml:space="preserve">Открытая архитектура </w:t>
      </w:r>
      <w:proofErr w:type="spellStart"/>
      <w:r>
        <w:rPr>
          <w:lang w:val="en-US"/>
        </w:rPr>
        <w:t>SimInTech</w:t>
      </w:r>
      <w:proofErr w:type="spellEnd"/>
      <w:r>
        <w:t xml:space="preserve"> и наличие инструментов для редактирования</w:t>
      </w:r>
      <w:r w:rsidRPr="00971C45">
        <w:t xml:space="preserve"> </w:t>
      </w:r>
      <w:r>
        <w:t>библиотек блоков позволяют формировать пользовательские библиотеки, содержащие инструменты для решения специальных задач.</w:t>
      </w:r>
      <w:r w:rsidR="00244388">
        <w:t xml:space="preserve"> Для этого служит команда меню </w:t>
      </w:r>
      <w:proofErr w:type="spellStart"/>
      <w:r w:rsidR="00244388">
        <w:t>Файл→Сохранить</w:t>
      </w:r>
      <w:proofErr w:type="spellEnd"/>
      <w:r w:rsidR="00244388">
        <w:t xml:space="preserve"> в библиотеку, доступная после выделения на схеме нужного блока.</w:t>
      </w:r>
    </w:p>
    <w:p w:rsidR="00244388" w:rsidRDefault="00244388" w:rsidP="0024438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333625" cy="1543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388" w:rsidRDefault="00244388" w:rsidP="00244388">
      <w:pPr>
        <w:pStyle w:val="a3"/>
      </w:pPr>
      <w:r>
        <w:t xml:space="preserve">Рисунок </w:t>
      </w:r>
      <w:fldSimple w:instr=" SEQ Рисунок \* ARABIC ">
        <w:r w:rsidR="00D84510">
          <w:rPr>
            <w:noProof/>
          </w:rPr>
          <w:t>6</w:t>
        </w:r>
      </w:fldSimple>
      <w:r>
        <w:t xml:space="preserve"> – Пункт «Сохранить в библиотеку» меню Файл</w:t>
      </w:r>
    </w:p>
    <w:p w:rsidR="00244388" w:rsidRPr="00D84510" w:rsidRDefault="00244388" w:rsidP="00244388">
      <w:r>
        <w:t xml:space="preserve">После выполнения этой команды, выбранный в данный момент блок будет добавлен </w:t>
      </w:r>
      <w:proofErr w:type="gramStart"/>
      <w:r>
        <w:t>в .</w:t>
      </w:r>
      <w:proofErr w:type="spellStart"/>
      <w:r>
        <w:rPr>
          <w:lang w:val="en-US"/>
        </w:rPr>
        <w:t>csl</w:t>
      </w:r>
      <w:proofErr w:type="spellEnd"/>
      <w:proofErr w:type="gramEnd"/>
      <w:r w:rsidRPr="00244388">
        <w:t xml:space="preserve"> </w:t>
      </w:r>
      <w:r>
        <w:t>файл загруженной в текущей момент библиотеки. При этом появится окно с предложением ввести имя</w:t>
      </w:r>
      <w:r w:rsidR="00D84510">
        <w:t xml:space="preserve"> для новой записи</w:t>
      </w:r>
      <w:r w:rsidR="00F37E30">
        <w:t xml:space="preserve"> </w:t>
      </w:r>
      <w:r w:rsidR="00D84510">
        <w:t>или выбрать существующую запись, которая будет заменена новым блоком.</w:t>
      </w:r>
      <w:r w:rsidR="00F823DF">
        <w:t xml:space="preserve"> По умолчанию предлагается использовать имя класса</w:t>
      </w:r>
      <w:r w:rsidR="00F37E30">
        <w:t xml:space="preserve"> (свойство </w:t>
      </w:r>
      <w:proofErr w:type="spellStart"/>
      <w:r w:rsidR="00F37E30">
        <w:rPr>
          <w:lang w:val="en-US"/>
        </w:rPr>
        <w:t>ClassName</w:t>
      </w:r>
      <w:proofErr w:type="spellEnd"/>
      <w:r w:rsidR="00F37E30">
        <w:t>)</w:t>
      </w:r>
      <w:r w:rsidR="00F823DF">
        <w:t xml:space="preserve"> добавляемого блока в качестве имени </w:t>
      </w:r>
      <w:r w:rsidR="00867B2B">
        <w:t>новой записи библиотеки.</w:t>
      </w:r>
    </w:p>
    <w:p w:rsidR="00D84510" w:rsidRDefault="00F37E30" w:rsidP="00D8451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1508A9" wp14:editId="6DF8658E">
            <wp:extent cx="2943225" cy="1066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10" w:rsidRPr="00F823DF" w:rsidRDefault="00D84510" w:rsidP="00D84510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F823DF">
        <w:t xml:space="preserve"> </w:t>
      </w:r>
      <w:r w:rsidR="00F823DF" w:rsidRPr="00F823DF">
        <w:t>–</w:t>
      </w:r>
      <w:r w:rsidR="00F823DF">
        <w:t>Ввод имени для нового блока в библиотеке</w:t>
      </w:r>
    </w:p>
    <w:p w:rsidR="00F06808" w:rsidRDefault="005C1E51" w:rsidP="00F06808">
      <w:r w:rsidRPr="005C1E51">
        <w:t xml:space="preserve">Для добавления пользовательских блоков лучше использовать не стандартные библиотеки, входящие в поставку </w:t>
      </w:r>
      <w:proofErr w:type="spellStart"/>
      <w:r>
        <w:rPr>
          <w:lang w:val="en-US"/>
        </w:rPr>
        <w:t>SimInTech</w:t>
      </w:r>
      <w:proofErr w:type="spellEnd"/>
      <w:r w:rsidRPr="005C1E51">
        <w:t xml:space="preserve">, </w:t>
      </w:r>
      <w:r>
        <w:t>а создавать новые и добавлять их в список загружаемых библиотек (</w:t>
      </w:r>
      <w:r>
        <w:fldChar w:fldCharType="begin"/>
      </w:r>
      <w:r>
        <w:instrText xml:space="preserve"> REF _Ref433894702 \h </w:instrText>
      </w:r>
      <w:r>
        <w:fldChar w:fldCharType="separate"/>
      </w:r>
      <w:r>
        <w:t>р</w:t>
      </w:r>
      <w:r w:rsidRPr="009232E6">
        <w:t xml:space="preserve">исунок </w:t>
      </w:r>
      <w:r>
        <w:rPr>
          <w:noProof/>
        </w:rPr>
        <w:t>1</w:t>
      </w:r>
      <w:r>
        <w:fldChar w:fldCharType="end"/>
      </w:r>
      <w:r>
        <w:t>). Это позволит избежать перезаписи</w:t>
      </w:r>
      <w:r w:rsidRPr="005C1E51">
        <w:t xml:space="preserve"> и потери </w:t>
      </w:r>
      <w:r>
        <w:t xml:space="preserve">дополненных библиотек при обновлении версии </w:t>
      </w:r>
      <w:proofErr w:type="spellStart"/>
      <w:r>
        <w:rPr>
          <w:lang w:val="en-US"/>
        </w:rPr>
        <w:t>SimInTech</w:t>
      </w:r>
      <w:proofErr w:type="spellEnd"/>
      <w:r w:rsidRPr="005C1E51">
        <w:t>. Создавать новые</w:t>
      </w:r>
      <w:r>
        <w:t xml:space="preserve"> библиотеки можно на основе копий стандартных, переименовав их и удалив ненужное содержимое с помощью редактора библиотек.</w:t>
      </w:r>
      <w:r w:rsidR="00F35AB9">
        <w:t xml:space="preserve"> </w:t>
      </w:r>
    </w:p>
    <w:p w:rsidR="00F35AB9" w:rsidRPr="005C1E51" w:rsidRDefault="00F35AB9" w:rsidP="00F06808"/>
    <w:sectPr w:rsidR="00F35AB9" w:rsidRPr="005C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BB7"/>
    <w:multiLevelType w:val="hybridMultilevel"/>
    <w:tmpl w:val="C590A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5911F6A"/>
    <w:multiLevelType w:val="hybridMultilevel"/>
    <w:tmpl w:val="D66224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FA6669E"/>
    <w:multiLevelType w:val="hybridMultilevel"/>
    <w:tmpl w:val="30826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C0"/>
    <w:rsid w:val="00024F3A"/>
    <w:rsid w:val="00056531"/>
    <w:rsid w:val="000B2103"/>
    <w:rsid w:val="0013604B"/>
    <w:rsid w:val="0017390D"/>
    <w:rsid w:val="001A09B8"/>
    <w:rsid w:val="001E4FB9"/>
    <w:rsid w:val="001F6BD9"/>
    <w:rsid w:val="00237F85"/>
    <w:rsid w:val="00244388"/>
    <w:rsid w:val="002B115D"/>
    <w:rsid w:val="00396D0D"/>
    <w:rsid w:val="004065E6"/>
    <w:rsid w:val="004708F5"/>
    <w:rsid w:val="004B52C1"/>
    <w:rsid w:val="004C1989"/>
    <w:rsid w:val="005B62DA"/>
    <w:rsid w:val="005C1E51"/>
    <w:rsid w:val="006C0A1A"/>
    <w:rsid w:val="006E290C"/>
    <w:rsid w:val="0070479D"/>
    <w:rsid w:val="007057A9"/>
    <w:rsid w:val="007151A7"/>
    <w:rsid w:val="007E44A2"/>
    <w:rsid w:val="00806177"/>
    <w:rsid w:val="00837B9C"/>
    <w:rsid w:val="00854BCE"/>
    <w:rsid w:val="008566F8"/>
    <w:rsid w:val="00867B2B"/>
    <w:rsid w:val="008D6572"/>
    <w:rsid w:val="00922DA6"/>
    <w:rsid w:val="009232E6"/>
    <w:rsid w:val="009376B4"/>
    <w:rsid w:val="0094177D"/>
    <w:rsid w:val="00971C45"/>
    <w:rsid w:val="009E21EB"/>
    <w:rsid w:val="009E2872"/>
    <w:rsid w:val="009E2B20"/>
    <w:rsid w:val="00A414B7"/>
    <w:rsid w:val="00A444C0"/>
    <w:rsid w:val="00AB4DCE"/>
    <w:rsid w:val="00AF0D10"/>
    <w:rsid w:val="00BC7528"/>
    <w:rsid w:val="00BD2014"/>
    <w:rsid w:val="00BD7AAE"/>
    <w:rsid w:val="00C06CE2"/>
    <w:rsid w:val="00C72C34"/>
    <w:rsid w:val="00C8235C"/>
    <w:rsid w:val="00C83D1D"/>
    <w:rsid w:val="00C9099A"/>
    <w:rsid w:val="00CB1BC0"/>
    <w:rsid w:val="00CB565C"/>
    <w:rsid w:val="00CC66C0"/>
    <w:rsid w:val="00CD0BF6"/>
    <w:rsid w:val="00CE21B3"/>
    <w:rsid w:val="00CE3073"/>
    <w:rsid w:val="00D14DD5"/>
    <w:rsid w:val="00D712B9"/>
    <w:rsid w:val="00D84510"/>
    <w:rsid w:val="00D91810"/>
    <w:rsid w:val="00DE7DF9"/>
    <w:rsid w:val="00DF0434"/>
    <w:rsid w:val="00DF2483"/>
    <w:rsid w:val="00E3212E"/>
    <w:rsid w:val="00E455A1"/>
    <w:rsid w:val="00E46B6F"/>
    <w:rsid w:val="00E51DBC"/>
    <w:rsid w:val="00EC56B6"/>
    <w:rsid w:val="00F06808"/>
    <w:rsid w:val="00F07B18"/>
    <w:rsid w:val="00F30C19"/>
    <w:rsid w:val="00F333BA"/>
    <w:rsid w:val="00F35AB9"/>
    <w:rsid w:val="00F37E30"/>
    <w:rsid w:val="00F823DF"/>
    <w:rsid w:val="00FA2197"/>
    <w:rsid w:val="00FC47C8"/>
    <w:rsid w:val="00FD2076"/>
    <w:rsid w:val="00F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391F1-00E2-4112-B93F-FF22693E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531"/>
    <w:pPr>
      <w:ind w:firstLine="851"/>
      <w:jc w:val="both"/>
    </w:pPr>
    <w:rPr>
      <w:rFonts w:ascii="Cambria" w:hAnsi="Cambr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566F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6F8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056531"/>
    <w:pPr>
      <w:spacing w:after="200" w:line="240" w:lineRule="auto"/>
      <w:ind w:firstLine="0"/>
      <w:jc w:val="center"/>
    </w:pPr>
    <w:rPr>
      <w:iCs/>
    </w:rPr>
  </w:style>
  <w:style w:type="paragraph" w:styleId="a4">
    <w:name w:val="List Paragraph"/>
    <w:basedOn w:val="a"/>
    <w:uiPriority w:val="34"/>
    <w:qFormat/>
    <w:rsid w:val="00E4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9928-34D8-4D28-A6DB-3BBEBFD9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библиотекой блоков</dc:title>
  <dc:subject/>
  <dc:creator>Redmann</dc:creator>
  <cp:keywords/>
  <dc:description/>
  <cp:lastModifiedBy>Redmann</cp:lastModifiedBy>
  <cp:revision>4</cp:revision>
  <dcterms:created xsi:type="dcterms:W3CDTF">2015-11-10T07:51:00Z</dcterms:created>
  <dcterms:modified xsi:type="dcterms:W3CDTF">2015-11-10T11:08:00Z</dcterms:modified>
</cp:coreProperties>
</file>