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F1169F" w:rsidRDefault="00B26834">
      <w:pPr>
        <w:rPr>
          <w:b/>
          <w:color w:val="0000FF"/>
          <w:sz w:val="36"/>
          <w:szCs w:val="36"/>
        </w:rPr>
      </w:pPr>
      <w:r>
        <w:rPr>
          <w:b/>
          <w:color w:val="0000FF"/>
          <w:sz w:val="36"/>
          <w:szCs w:val="36"/>
        </w:rPr>
        <w:t>Библиотеки типовых блоков</w:t>
      </w:r>
    </w:p>
    <w:p w:rsidR="00715D09" w:rsidRDefault="00DF05B7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DF05B7" w:rsidRDefault="00DF05B7" w:rsidP="00DF05B7">
      <w:r>
        <w:t xml:space="preserve">В среде </w:t>
      </w:r>
      <w:r>
        <w:rPr>
          <w:lang w:val="en-US"/>
        </w:rPr>
        <w:t>SimInTech</w:t>
      </w:r>
      <w:r>
        <w:t xml:space="preserve"> разработано </w:t>
      </w:r>
      <w:r w:rsidRPr="00E70050">
        <w:t xml:space="preserve">порядка </w:t>
      </w:r>
      <w:r>
        <w:t>15 общетехнических и 15 специализированных библиотек типовых блоков для моделирования процессов в те</w:t>
      </w:r>
      <w:r>
        <w:t>хниче</w:t>
      </w:r>
      <w:bookmarkStart w:id="0" w:name="_GoBack"/>
      <w:bookmarkEnd w:id="0"/>
      <w:r>
        <w:t>ских устройствах и в системах управления этими устройствами</w:t>
      </w:r>
      <w:r>
        <w:t>.</w:t>
      </w:r>
    </w:p>
    <w:p w:rsidR="00DF05B7" w:rsidRDefault="00DF05B7" w:rsidP="00DF05B7"/>
    <w:p w:rsidR="00DF05B7" w:rsidRDefault="00DF05B7" w:rsidP="00DF05B7">
      <w:pPr>
        <w:rPr>
          <w:sz w:val="28"/>
          <w:szCs w:val="28"/>
        </w:rPr>
      </w:pPr>
      <w:r w:rsidRPr="00A70743">
        <w:rPr>
          <w:noProof/>
        </w:rPr>
        <w:drawing>
          <wp:inline distT="0" distB="0" distL="0" distR="0">
            <wp:extent cx="5867400" cy="876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5B7" w:rsidRDefault="00DF05B7" w:rsidP="00DF05B7">
      <w:pPr>
        <w:rPr>
          <w:sz w:val="28"/>
          <w:szCs w:val="28"/>
        </w:rPr>
      </w:pPr>
    </w:p>
    <w:p w:rsidR="008802F0" w:rsidRPr="001241D6" w:rsidRDefault="00DF05B7" w:rsidP="00DF05B7">
      <w:pPr>
        <w:rPr>
          <w:rFonts w:ascii="Courier New" w:hAnsi="Courier New" w:cs="Courier New"/>
          <w:sz w:val="20"/>
        </w:rPr>
      </w:pPr>
      <w:r>
        <w:t>Применение библиотек типовых блоков существенно упрощает, стандартизирует и ускоряет процесс м</w:t>
      </w:r>
      <w:bookmarkStart w:id="1" w:name="_GoBack1"/>
      <w:bookmarkEnd w:id="1"/>
      <w:r>
        <w:t>оделирования любых технических устройств и систем.</w:t>
      </w: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26834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05B7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88C3AB-7226-4853-A2C3-CD3CD41F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81263-9665-4212-8081-5C3FD74D2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14</cp:revision>
  <dcterms:created xsi:type="dcterms:W3CDTF">2014-06-23T13:41:00Z</dcterms:created>
  <dcterms:modified xsi:type="dcterms:W3CDTF">2014-09-06T14:37:00Z</dcterms:modified>
</cp:coreProperties>
</file>